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250" w:rsidRPr="00614137" w:rsidRDefault="000B4250" w:rsidP="00614137">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614137">
        <w:rPr>
          <w:rFonts w:ascii="Garamond" w:eastAsia="Calibri" w:hAnsi="Garamond" w:cs="Times New Roman"/>
          <w:b/>
          <w:sz w:val="28"/>
          <w:szCs w:val="28"/>
          <w:lang w:eastAsia="pt-BR"/>
        </w:rPr>
        <w:t>CONTRATO Nº</w:t>
      </w:r>
      <w:r w:rsidR="00614137">
        <w:rPr>
          <w:rFonts w:ascii="Garamond" w:eastAsia="Calibri" w:hAnsi="Garamond" w:cs="Times New Roman"/>
          <w:b/>
          <w:sz w:val="28"/>
          <w:szCs w:val="28"/>
          <w:lang w:eastAsia="pt-BR"/>
        </w:rPr>
        <w:t>0003/2021</w:t>
      </w:r>
      <w:r w:rsidRPr="00614137">
        <w:rPr>
          <w:rFonts w:ascii="Garamond" w:eastAsia="Calibri" w:hAnsi="Garamond" w:cs="Times New Roman"/>
          <w:b/>
          <w:sz w:val="28"/>
          <w:szCs w:val="28"/>
          <w:lang w:eastAsia="pt-BR"/>
        </w:rPr>
        <w:t>, PROCESSO LICITATÓRIO Nº 00</w:t>
      </w:r>
      <w:r w:rsidR="00614137">
        <w:rPr>
          <w:rFonts w:ascii="Garamond" w:eastAsia="Calibri" w:hAnsi="Garamond" w:cs="Times New Roman"/>
          <w:b/>
          <w:sz w:val="28"/>
          <w:szCs w:val="28"/>
          <w:lang w:eastAsia="pt-BR"/>
        </w:rPr>
        <w:t>07</w:t>
      </w:r>
      <w:r w:rsidRPr="00614137">
        <w:rPr>
          <w:rFonts w:ascii="Garamond" w:eastAsia="Calibri" w:hAnsi="Garamond" w:cs="Times New Roman"/>
          <w:b/>
          <w:sz w:val="28"/>
          <w:szCs w:val="28"/>
          <w:lang w:eastAsia="pt-BR"/>
        </w:rPr>
        <w:t>/</w:t>
      </w:r>
      <w:r w:rsidRPr="00614137">
        <w:rPr>
          <w:rFonts w:ascii="Garamond" w:hAnsi="Garamond" w:cs="Times New Roman"/>
          <w:sz w:val="28"/>
          <w:szCs w:val="28"/>
        </w:rPr>
        <w:t xml:space="preserve"> </w:t>
      </w:r>
      <w:r w:rsidRPr="00614137">
        <w:rPr>
          <w:rFonts w:ascii="Garamond" w:eastAsia="Calibri" w:hAnsi="Garamond" w:cs="Times New Roman"/>
          <w:b/>
          <w:sz w:val="28"/>
          <w:szCs w:val="28"/>
          <w:lang w:eastAsia="pt-BR"/>
        </w:rPr>
        <w:t>2021, PREGÃO PRESENCIAL Nº</w:t>
      </w:r>
      <w:r w:rsidR="00614137">
        <w:rPr>
          <w:rFonts w:ascii="Garamond" w:eastAsia="Calibri" w:hAnsi="Garamond" w:cs="Times New Roman"/>
          <w:b/>
          <w:sz w:val="28"/>
          <w:szCs w:val="28"/>
          <w:lang w:eastAsia="pt-BR"/>
        </w:rPr>
        <w:t>0004</w:t>
      </w:r>
      <w:r w:rsidRPr="00614137">
        <w:rPr>
          <w:rFonts w:ascii="Garamond" w:eastAsia="Calibri" w:hAnsi="Garamond" w:cs="Times New Roman"/>
          <w:b/>
          <w:sz w:val="28"/>
          <w:szCs w:val="28"/>
          <w:lang w:eastAsia="pt-BR"/>
        </w:rPr>
        <w:t>/2021,</w:t>
      </w:r>
      <w:r w:rsidR="00614137">
        <w:rPr>
          <w:rFonts w:ascii="Garamond" w:eastAsia="Calibri" w:hAnsi="Garamond" w:cs="Times New Roman"/>
          <w:b/>
          <w:sz w:val="28"/>
          <w:szCs w:val="28"/>
          <w:lang w:eastAsia="pt-BR"/>
        </w:rPr>
        <w:t xml:space="preserve"> QUE CELEBRAM ENTRE SI, O MUNICÍPIO DE ARROIO TRINTA E A EMPRESA OXIGÊNIO JOAÇABA COM. GASES ATMOSF. LTDA EPP.</w:t>
      </w:r>
    </w:p>
    <w:p w:rsidR="000B4250" w:rsidRPr="00614137" w:rsidRDefault="000B4250" w:rsidP="000B4250">
      <w:pPr>
        <w:spacing w:beforeLines="40" w:before="96" w:afterLines="40" w:after="96" w:line="240" w:lineRule="auto"/>
        <w:contextualSpacing/>
        <w:rPr>
          <w:rFonts w:ascii="Garamond" w:eastAsia="Times New Roman" w:hAnsi="Garamond" w:cs="Times New Roman"/>
          <w:b/>
          <w:sz w:val="28"/>
          <w:szCs w:val="28"/>
          <w:lang w:eastAsia="pt-BR"/>
        </w:rPr>
      </w:pPr>
      <w:r w:rsidRPr="00614137">
        <w:rPr>
          <w:rFonts w:ascii="Garamond" w:eastAsia="Times New Roman" w:hAnsi="Garamond" w:cs="Times New Roman"/>
          <w:b/>
          <w:sz w:val="28"/>
          <w:szCs w:val="28"/>
          <w:lang w:eastAsia="pt-BR"/>
        </w:rPr>
        <w:t xml:space="preserve"> </w:t>
      </w:r>
    </w:p>
    <w:p w:rsidR="000B4250" w:rsidRPr="00614137" w:rsidRDefault="00614137"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 xml:space="preserve">Contrato de compra e venda que entre si celebram a </w:t>
      </w:r>
      <w:r w:rsidRPr="00E043DE">
        <w:rPr>
          <w:rFonts w:ascii="Garamond" w:eastAsia="Times New Roman" w:hAnsi="Garamond"/>
          <w:b/>
          <w:sz w:val="28"/>
          <w:szCs w:val="28"/>
          <w:lang w:eastAsia="pt-BR"/>
        </w:rPr>
        <w:t xml:space="preserve">FUNDO </w:t>
      </w:r>
      <w:r w:rsidRPr="00E043DE">
        <w:rPr>
          <w:rFonts w:ascii="Garamond" w:eastAsia="Times New Roman" w:hAnsi="Garamond"/>
          <w:b/>
          <w:bCs/>
          <w:sz w:val="28"/>
          <w:szCs w:val="28"/>
          <w:lang w:eastAsia="pt-BR"/>
        </w:rPr>
        <w:t>MUNICIPAL DE ARROIO TRINTA - SC</w:t>
      </w:r>
      <w:r w:rsidRPr="00E043DE">
        <w:rPr>
          <w:rFonts w:ascii="Garamond" w:eastAsia="Times New Roman" w:hAnsi="Garamond"/>
          <w:sz w:val="28"/>
          <w:szCs w:val="28"/>
          <w:lang w:eastAsia="pt-BR"/>
        </w:rPr>
        <w:t xml:space="preserve">, </w:t>
      </w:r>
      <w:r w:rsidRPr="00E043DE">
        <w:rPr>
          <w:rFonts w:ascii="Garamond" w:hAnsi="Garamond" w:cs="Arial"/>
          <w:sz w:val="28"/>
          <w:szCs w:val="28"/>
        </w:rPr>
        <w:t xml:space="preserve">pessoa jurídica de direito público interno, inscrita no CNPJ sob o nº 10.479.381/0001-97, com sede na Rua Francisco Nava, nº 57, na cidade de Arroio Trinta, estado de Santa Catarina, </w:t>
      </w:r>
      <w:r w:rsidRPr="00E043DE">
        <w:rPr>
          <w:rFonts w:ascii="Garamond" w:hAnsi="Garamond"/>
          <w:sz w:val="28"/>
          <w:szCs w:val="28"/>
        </w:rPr>
        <w:t xml:space="preserve">neste  ato  representado  </w:t>
      </w:r>
      <w:r w:rsidRPr="007E22B3">
        <w:rPr>
          <w:rFonts w:ascii="Garamond" w:hAnsi="Garamond"/>
          <w:sz w:val="28"/>
          <w:szCs w:val="28"/>
        </w:rPr>
        <w:t xml:space="preserve">pela Gestora do Fundo a Senhora </w:t>
      </w:r>
      <w:r w:rsidRPr="007E22B3">
        <w:rPr>
          <w:rFonts w:ascii="Garamond" w:hAnsi="Garamond" w:cs="Arial"/>
          <w:b/>
          <w:sz w:val="28"/>
          <w:szCs w:val="28"/>
        </w:rPr>
        <w:t>JULIANA SERIGHELLI</w:t>
      </w:r>
      <w:r w:rsidRPr="007E22B3">
        <w:rPr>
          <w:rFonts w:ascii="Garamond" w:hAnsi="Garamond" w:cs="Arial"/>
          <w:sz w:val="28"/>
          <w:szCs w:val="28"/>
        </w:rPr>
        <w:t>, brasileira, portadora do CPF nº 044.849.119-22 e CI nº 10/R-4.623.6</w:t>
      </w:r>
      <w:r>
        <w:rPr>
          <w:rFonts w:ascii="Garamond" w:hAnsi="Garamond" w:cs="Arial"/>
          <w:sz w:val="28"/>
          <w:szCs w:val="28"/>
        </w:rPr>
        <w:t>80, residente e domiciliada na R</w:t>
      </w:r>
      <w:r w:rsidRPr="007E22B3">
        <w:rPr>
          <w:rFonts w:ascii="Garamond" w:hAnsi="Garamond" w:cs="Arial"/>
          <w:sz w:val="28"/>
          <w:szCs w:val="28"/>
        </w:rPr>
        <w:t>ua Mada</w:t>
      </w:r>
      <w:r>
        <w:rPr>
          <w:rFonts w:ascii="Garamond" w:hAnsi="Garamond" w:cs="Arial"/>
          <w:sz w:val="28"/>
          <w:szCs w:val="28"/>
        </w:rPr>
        <w:t xml:space="preserve">lena </w:t>
      </w:r>
      <w:proofErr w:type="spellStart"/>
      <w:r>
        <w:rPr>
          <w:rFonts w:ascii="Garamond" w:hAnsi="Garamond" w:cs="Arial"/>
          <w:sz w:val="28"/>
          <w:szCs w:val="28"/>
        </w:rPr>
        <w:t>Massaroli</w:t>
      </w:r>
      <w:proofErr w:type="spellEnd"/>
      <w:r>
        <w:rPr>
          <w:rFonts w:ascii="Garamond" w:hAnsi="Garamond" w:cs="Arial"/>
          <w:sz w:val="28"/>
          <w:szCs w:val="28"/>
        </w:rPr>
        <w:t xml:space="preserve"> </w:t>
      </w:r>
      <w:proofErr w:type="spellStart"/>
      <w:r>
        <w:rPr>
          <w:rFonts w:ascii="Garamond" w:hAnsi="Garamond" w:cs="Arial"/>
          <w:sz w:val="28"/>
          <w:szCs w:val="28"/>
        </w:rPr>
        <w:t>Nórdio</w:t>
      </w:r>
      <w:proofErr w:type="spellEnd"/>
      <w:r>
        <w:rPr>
          <w:rFonts w:ascii="Garamond" w:hAnsi="Garamond" w:cs="Arial"/>
          <w:sz w:val="28"/>
          <w:szCs w:val="28"/>
        </w:rPr>
        <w:t>, 121, no M</w:t>
      </w:r>
      <w:r w:rsidRPr="007E22B3">
        <w:rPr>
          <w:rFonts w:ascii="Garamond" w:hAnsi="Garamond" w:cs="Arial"/>
          <w:sz w:val="28"/>
          <w:szCs w:val="28"/>
        </w:rPr>
        <w:t>unicípio de Arroio Trinta – Santa Catarina</w:t>
      </w:r>
      <w:r w:rsidRPr="007E22B3">
        <w:rPr>
          <w:rFonts w:ascii="Garamond" w:hAnsi="Garamond"/>
          <w:color w:val="000000"/>
          <w:sz w:val="28"/>
          <w:szCs w:val="28"/>
        </w:rPr>
        <w:t>,</w:t>
      </w:r>
      <w:r w:rsidRPr="00E043DE">
        <w:rPr>
          <w:rFonts w:ascii="Garamond" w:eastAsia="Times New Roman" w:hAnsi="Garamond"/>
          <w:sz w:val="28"/>
          <w:szCs w:val="28"/>
          <w:lang w:eastAsia="pt-BR"/>
        </w:rPr>
        <w:t xml:space="preserve"> doravante denominado </w:t>
      </w:r>
      <w:r w:rsidRPr="00E043DE">
        <w:rPr>
          <w:rFonts w:ascii="Garamond" w:eastAsia="Times New Roman" w:hAnsi="Garamond"/>
          <w:b/>
          <w:bCs/>
          <w:sz w:val="28"/>
          <w:szCs w:val="28"/>
          <w:lang w:eastAsia="pt-BR"/>
        </w:rPr>
        <w:t xml:space="preserve">CONTRATANTE </w:t>
      </w:r>
      <w:r w:rsidR="000B4250" w:rsidRPr="00614137">
        <w:rPr>
          <w:rFonts w:ascii="Garamond" w:eastAsia="Times New Roman" w:hAnsi="Garamond" w:cs="Times New Roman"/>
          <w:sz w:val="28"/>
          <w:szCs w:val="28"/>
          <w:lang w:eastAsia="pt-BR"/>
        </w:rPr>
        <w:t xml:space="preserve">e de outro lado à empresa </w:t>
      </w:r>
      <w:r w:rsidRPr="00614137">
        <w:rPr>
          <w:rFonts w:ascii="Garamond" w:eastAsia="Times New Roman" w:hAnsi="Garamond" w:cs="Times New Roman"/>
          <w:b/>
          <w:sz w:val="28"/>
          <w:szCs w:val="28"/>
          <w:lang w:eastAsia="pt-BR"/>
        </w:rPr>
        <w:t>OXIGÊNIO JOAÇABA COM. GASES ATMOSF. LTDA EPP</w:t>
      </w:r>
      <w:r w:rsidRPr="00614137">
        <w:rPr>
          <w:rFonts w:ascii="Garamond" w:eastAsia="Times New Roman" w:hAnsi="Garamond" w:cs="Times New Roman"/>
          <w:sz w:val="28"/>
          <w:szCs w:val="28"/>
          <w:lang w:eastAsia="pt-BR"/>
        </w:rPr>
        <w:t xml:space="preserve"> </w:t>
      </w:r>
      <w:r w:rsidR="000B4250" w:rsidRPr="00614137">
        <w:rPr>
          <w:rFonts w:ascii="Garamond" w:eastAsia="Times New Roman" w:hAnsi="Garamond" w:cs="Times New Roman"/>
          <w:sz w:val="28"/>
          <w:szCs w:val="28"/>
          <w:lang w:eastAsia="pt-BR"/>
        </w:rPr>
        <w:t>pessoa jurídica de direito privado, devidamente inscrita no CNPJ sob nº.</w:t>
      </w:r>
      <w:r>
        <w:rPr>
          <w:rFonts w:ascii="Garamond" w:eastAsia="Times New Roman" w:hAnsi="Garamond" w:cs="Times New Roman"/>
          <w:sz w:val="28"/>
          <w:szCs w:val="28"/>
          <w:lang w:eastAsia="pt-BR"/>
        </w:rPr>
        <w:t>07.174.735/0001-80</w:t>
      </w:r>
      <w:r w:rsidR="000B4250" w:rsidRPr="00614137">
        <w:rPr>
          <w:rFonts w:ascii="Garamond" w:eastAsia="Times New Roman" w:hAnsi="Garamond" w:cs="Times New Roman"/>
          <w:sz w:val="28"/>
          <w:szCs w:val="28"/>
          <w:lang w:eastAsia="pt-BR"/>
        </w:rPr>
        <w:t xml:space="preserve">, com sede na Rua </w:t>
      </w:r>
      <w:r>
        <w:rPr>
          <w:rFonts w:ascii="Garamond" w:eastAsia="Times New Roman" w:hAnsi="Garamond" w:cs="Times New Roman"/>
          <w:sz w:val="28"/>
          <w:szCs w:val="28"/>
          <w:lang w:eastAsia="pt-BR"/>
        </w:rPr>
        <w:t xml:space="preserve">Arthur Pereira Alves, 15, Esquina c/ Cel. Manoel Passos Maia, </w:t>
      </w:r>
      <w:proofErr w:type="spellStart"/>
      <w:r>
        <w:rPr>
          <w:rFonts w:ascii="Garamond" w:eastAsia="Times New Roman" w:hAnsi="Garamond" w:cs="Times New Roman"/>
          <w:sz w:val="28"/>
          <w:szCs w:val="28"/>
          <w:lang w:eastAsia="pt-BR"/>
        </w:rPr>
        <w:t>Lot</w:t>
      </w:r>
      <w:proofErr w:type="spellEnd"/>
      <w:r>
        <w:rPr>
          <w:rFonts w:ascii="Garamond" w:eastAsia="Times New Roman" w:hAnsi="Garamond" w:cs="Times New Roman"/>
          <w:sz w:val="28"/>
          <w:szCs w:val="28"/>
          <w:lang w:eastAsia="pt-BR"/>
        </w:rPr>
        <w:t>. Jardim Cidade Alta,</w:t>
      </w:r>
      <w:r w:rsidR="000B4250" w:rsidRPr="00614137">
        <w:rPr>
          <w:rFonts w:ascii="Garamond" w:eastAsia="Times New Roman" w:hAnsi="Garamond" w:cs="Times New Roman"/>
          <w:sz w:val="28"/>
          <w:szCs w:val="28"/>
          <w:lang w:eastAsia="pt-BR"/>
        </w:rPr>
        <w:t xml:space="preserve"> no</w:t>
      </w:r>
      <w:r>
        <w:rPr>
          <w:rFonts w:ascii="Garamond" w:eastAsia="Times New Roman" w:hAnsi="Garamond" w:cs="Times New Roman"/>
          <w:sz w:val="28"/>
          <w:szCs w:val="28"/>
          <w:lang w:eastAsia="pt-BR"/>
        </w:rPr>
        <w:t xml:space="preserve"> de Arroio Trinta</w:t>
      </w:r>
      <w:r w:rsidR="000B4250" w:rsidRPr="00614137">
        <w:rPr>
          <w:rFonts w:ascii="Garamond" w:eastAsia="Times New Roman" w:hAnsi="Garamond" w:cs="Times New Roman"/>
          <w:sz w:val="28"/>
          <w:szCs w:val="28"/>
          <w:lang w:eastAsia="pt-BR"/>
        </w:rPr>
        <w:t xml:space="preserve"> – Estado de</w:t>
      </w:r>
      <w:r>
        <w:rPr>
          <w:rFonts w:ascii="Garamond" w:eastAsia="Times New Roman" w:hAnsi="Garamond" w:cs="Times New Roman"/>
          <w:sz w:val="28"/>
          <w:szCs w:val="28"/>
          <w:lang w:eastAsia="pt-BR"/>
        </w:rPr>
        <w:t xml:space="preserve"> Santa Catarina</w:t>
      </w:r>
      <w:r w:rsidR="000B4250" w:rsidRPr="00614137">
        <w:rPr>
          <w:rFonts w:ascii="Garamond" w:eastAsia="Times New Roman" w:hAnsi="Garamond" w:cs="Times New Roman"/>
          <w:sz w:val="28"/>
          <w:szCs w:val="28"/>
          <w:lang w:eastAsia="pt-BR"/>
        </w:rPr>
        <w:t xml:space="preserve">, doravante denominada </w:t>
      </w:r>
      <w:r w:rsidR="000B4250" w:rsidRPr="00614137">
        <w:rPr>
          <w:rFonts w:ascii="Garamond" w:eastAsia="Times New Roman" w:hAnsi="Garamond" w:cs="Times New Roman"/>
          <w:b/>
          <w:sz w:val="28"/>
          <w:szCs w:val="28"/>
          <w:lang w:eastAsia="pt-BR"/>
        </w:rPr>
        <w:t>CONTRATADA</w:t>
      </w:r>
      <w:r w:rsidR="000B4250" w:rsidRPr="00614137">
        <w:rPr>
          <w:rFonts w:ascii="Garamond" w:eastAsia="Times New Roman" w:hAnsi="Garamond" w:cs="Times New Roman"/>
          <w:sz w:val="28"/>
          <w:szCs w:val="28"/>
          <w:lang w:eastAsia="pt-BR"/>
        </w:rPr>
        <w:t xml:space="preserve">, representada neste ato pelo </w:t>
      </w:r>
      <w:r w:rsidR="00BB2610">
        <w:rPr>
          <w:rFonts w:ascii="Garamond" w:eastAsia="Times New Roman" w:hAnsi="Garamond" w:cs="Times New Roman"/>
          <w:sz w:val="28"/>
          <w:szCs w:val="28"/>
          <w:lang w:eastAsia="pt-BR"/>
        </w:rPr>
        <w:t xml:space="preserve">senhor </w:t>
      </w:r>
      <w:r w:rsidR="00BB2610">
        <w:rPr>
          <w:rFonts w:ascii="Garamond" w:eastAsia="Times New Roman" w:hAnsi="Garamond" w:cs="Times New Roman"/>
          <w:b/>
          <w:sz w:val="28"/>
          <w:szCs w:val="28"/>
          <w:lang w:eastAsia="pt-BR"/>
        </w:rPr>
        <w:t>JUAREZ CESAR PAROLIN</w:t>
      </w:r>
      <w:r w:rsidR="000B4250" w:rsidRPr="00614137">
        <w:rPr>
          <w:rFonts w:ascii="Garamond" w:eastAsia="Times New Roman" w:hAnsi="Garamond" w:cs="Times New Roman"/>
          <w:sz w:val="28"/>
          <w:szCs w:val="28"/>
          <w:lang w:eastAsia="pt-BR"/>
        </w:rPr>
        <w:t>, inscrito no CPF sob N°</w:t>
      </w:r>
      <w:r w:rsidR="00BB2610">
        <w:rPr>
          <w:rFonts w:ascii="Garamond" w:eastAsia="Times New Roman" w:hAnsi="Garamond" w:cs="Times New Roman"/>
          <w:sz w:val="28"/>
          <w:szCs w:val="28"/>
          <w:lang w:eastAsia="pt-BR"/>
        </w:rPr>
        <w:t>828.408.149-00</w:t>
      </w:r>
      <w:r w:rsidR="000B4250" w:rsidRPr="00614137">
        <w:rPr>
          <w:rFonts w:ascii="Garamond" w:eastAsia="Times New Roman" w:hAnsi="Garamond" w:cs="Times New Roman"/>
          <w:sz w:val="28"/>
          <w:szCs w:val="28"/>
          <w:lang w:eastAsia="pt-BR"/>
        </w:rPr>
        <w:t>, residente e domiciliado na cidade de</w:t>
      </w:r>
      <w:r w:rsidR="00BB2610">
        <w:rPr>
          <w:rFonts w:ascii="Garamond" w:eastAsia="Times New Roman" w:hAnsi="Garamond" w:cs="Times New Roman"/>
          <w:sz w:val="28"/>
          <w:szCs w:val="28"/>
          <w:lang w:eastAsia="pt-BR"/>
        </w:rPr>
        <w:t xml:space="preserve"> Joaçaba  – Estado de  Santa Catarina</w:t>
      </w:r>
      <w:r w:rsidR="000B4250" w:rsidRPr="00614137">
        <w:rPr>
          <w:rFonts w:ascii="Garamond" w:eastAsia="Times New Roman" w:hAnsi="Garamond" w:cs="Times New Roman"/>
          <w:sz w:val="28"/>
          <w:szCs w:val="28"/>
          <w:lang w:eastAsia="pt-BR"/>
        </w:rPr>
        <w:t>, que de acordo com o Processo Licitatório N° 00</w:t>
      </w:r>
      <w:r w:rsidR="00BB2610">
        <w:rPr>
          <w:rFonts w:ascii="Garamond" w:eastAsia="Times New Roman" w:hAnsi="Garamond" w:cs="Times New Roman"/>
          <w:sz w:val="28"/>
          <w:szCs w:val="28"/>
          <w:lang w:eastAsia="pt-BR"/>
        </w:rPr>
        <w:t>07</w:t>
      </w:r>
      <w:r w:rsidR="000B4250" w:rsidRPr="00614137">
        <w:rPr>
          <w:rFonts w:ascii="Garamond" w:eastAsia="Times New Roman" w:hAnsi="Garamond" w:cs="Times New Roman"/>
          <w:sz w:val="28"/>
          <w:szCs w:val="28"/>
          <w:lang w:eastAsia="pt-BR"/>
        </w:rPr>
        <w:t>/2021, Pregão Presencial Nº</w:t>
      </w:r>
      <w:r w:rsidR="00BB2610">
        <w:rPr>
          <w:rFonts w:ascii="Garamond" w:eastAsia="Times New Roman" w:hAnsi="Garamond" w:cs="Times New Roman"/>
          <w:sz w:val="28"/>
          <w:szCs w:val="28"/>
          <w:lang w:eastAsia="pt-BR"/>
        </w:rPr>
        <w:t>0004</w:t>
      </w:r>
      <w:r w:rsidR="000B4250" w:rsidRPr="00614137">
        <w:rPr>
          <w:rFonts w:ascii="Garamond" w:eastAsia="Times New Roman" w:hAnsi="Garamond" w:cs="Times New Roman"/>
          <w:sz w:val="28"/>
          <w:szCs w:val="28"/>
          <w:lang w:eastAsia="pt-BR"/>
        </w:rPr>
        <w:t>/2021, doravante denominado o processo e que se regerá pela Lei Complementar 123/06, Lei nº 10.520/02, Lei n.º 8.666/93 e alterações posteriores, e demais normas legais celebram o presente Contrato, da seguinte forma:</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u w:val="single"/>
          <w:lang w:eastAsia="pt-BR"/>
        </w:rPr>
        <w:t>CLÁUSULA PRIMEIRA</w:t>
      </w:r>
      <w:r w:rsidRPr="00614137">
        <w:rPr>
          <w:rFonts w:ascii="Garamond" w:eastAsia="Times New Roman" w:hAnsi="Garamond" w:cs="Times New Roman"/>
          <w:sz w:val="28"/>
          <w:szCs w:val="28"/>
          <w:lang w:eastAsia="pt-BR"/>
        </w:rPr>
        <w:t xml:space="preserve"> – </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Default="000B4250" w:rsidP="000B4250">
      <w:pPr>
        <w:numPr>
          <w:ilvl w:val="1"/>
          <w:numId w:val="1"/>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 xml:space="preserve">CONSTITUI OBJETO DESTE CONTRATO </w:t>
      </w:r>
      <w:r w:rsidRPr="00614137">
        <w:rPr>
          <w:rFonts w:ascii="Garamond" w:eastAsia="Times New Roman" w:hAnsi="Garamond" w:cs="Times New Roman"/>
          <w:b/>
          <w:sz w:val="28"/>
          <w:szCs w:val="28"/>
          <w:lang w:eastAsia="pt-BR"/>
        </w:rPr>
        <w:t>A Escolha da proposta mais vantajosa objetivando a aquisição de oxigênio medicinal, para recarga de cilindros pertencentes a Unidade Básica de Saúde do Município De Arroio Trinta, para entregas parceladas ao longo do exercício de 2021, com julgamento global, seguindo as exigências estabelecidas pelo Edital e seus anexos</w:t>
      </w:r>
      <w:r w:rsidR="00BB2610">
        <w:rPr>
          <w:rFonts w:ascii="Garamond" w:eastAsia="Times New Roman" w:hAnsi="Garamond" w:cs="Times New Roman"/>
          <w:sz w:val="28"/>
          <w:szCs w:val="28"/>
          <w:lang w:eastAsia="pt-BR"/>
        </w:rPr>
        <w:t>, conforme segue:</w:t>
      </w:r>
    </w:p>
    <w:tbl>
      <w:tblPr>
        <w:tblW w:w="8897" w:type="dxa"/>
        <w:tblLook w:val="04A0" w:firstRow="1" w:lastRow="0" w:firstColumn="1" w:lastColumn="0" w:noHBand="0" w:noVBand="1"/>
      </w:tblPr>
      <w:tblGrid>
        <w:gridCol w:w="981"/>
        <w:gridCol w:w="2733"/>
        <w:gridCol w:w="888"/>
        <w:gridCol w:w="992"/>
        <w:gridCol w:w="1227"/>
        <w:gridCol w:w="903"/>
        <w:gridCol w:w="1173"/>
      </w:tblGrid>
      <w:tr w:rsidR="00BB2610" w:rsidRPr="00BB2610" w:rsidTr="00864EB7">
        <w:tc>
          <w:tcPr>
            <w:tcW w:w="848" w:type="dxa"/>
            <w:tcBorders>
              <w:top w:val="single" w:sz="4" w:space="0" w:color="auto"/>
              <w:left w:val="single" w:sz="4" w:space="0" w:color="auto"/>
              <w:bottom w:val="single" w:sz="4" w:space="0" w:color="auto"/>
              <w:right w:val="single" w:sz="4" w:space="0" w:color="auto"/>
            </w:tcBorders>
          </w:tcPr>
          <w:p w:rsidR="00BB2610" w:rsidRPr="00BB2610" w:rsidRDefault="00BB2610" w:rsidP="00BB2610">
            <w:pPr>
              <w:pStyle w:val="PargrafodaLista"/>
              <w:numPr>
                <w:ilvl w:val="0"/>
                <w:numId w:val="1"/>
              </w:numPr>
              <w:spacing w:after="0"/>
              <w:rPr>
                <w:rFonts w:ascii="Garamond" w:hAnsi="Garamond"/>
                <w:sz w:val="20"/>
                <w:szCs w:val="20"/>
              </w:rPr>
            </w:pPr>
            <w:r w:rsidRPr="00BB2610">
              <w:rPr>
                <w:rFonts w:ascii="Garamond" w:hAnsi="Garamond" w:cs="Times New Roman"/>
                <w:b/>
                <w:sz w:val="20"/>
                <w:szCs w:val="20"/>
              </w:rPr>
              <w:t>Item</w:t>
            </w:r>
          </w:p>
        </w:tc>
        <w:tc>
          <w:tcPr>
            <w:tcW w:w="2837"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b/>
                <w:sz w:val="20"/>
                <w:szCs w:val="20"/>
              </w:rPr>
              <w:t>Material/</w:t>
            </w:r>
            <w:proofErr w:type="spellStart"/>
            <w:r w:rsidRPr="00BB2610">
              <w:rPr>
                <w:rFonts w:ascii="Garamond" w:hAnsi="Garamond" w:cs="Times New Roman"/>
                <w:b/>
                <w:sz w:val="20"/>
                <w:szCs w:val="20"/>
              </w:rPr>
              <w:t>Servic</w:t>
            </w:r>
            <w:r w:rsidRPr="00BB2610">
              <w:rPr>
                <w:rFonts w:ascii="Times New Roman" w:hAnsi="Times New Roman" w:cs="Times New Roman"/>
                <w:b/>
                <w:sz w:val="20"/>
                <w:szCs w:val="20"/>
              </w:rPr>
              <w:t>̧</w:t>
            </w:r>
            <w:r w:rsidRPr="00BB2610">
              <w:rPr>
                <w:rFonts w:ascii="Garamond" w:hAnsi="Garamond" w:cs="Times New Roman"/>
                <w:b/>
                <w:sz w:val="20"/>
                <w:szCs w:val="20"/>
              </w:rPr>
              <w:t>o</w:t>
            </w:r>
            <w:proofErr w:type="spellEnd"/>
          </w:p>
        </w:tc>
        <w:tc>
          <w:tcPr>
            <w:tcW w:w="891"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b/>
                <w:sz w:val="20"/>
                <w:szCs w:val="20"/>
              </w:rPr>
              <w:t>Unid. medida</w:t>
            </w:r>
          </w:p>
        </w:tc>
        <w:tc>
          <w:tcPr>
            <w:tcW w:w="995"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b/>
                <w:sz w:val="20"/>
                <w:szCs w:val="20"/>
              </w:rPr>
              <w:t>Marca</w:t>
            </w:r>
          </w:p>
        </w:tc>
        <w:tc>
          <w:tcPr>
            <w:tcW w:w="1228"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b/>
                <w:sz w:val="20"/>
                <w:szCs w:val="20"/>
              </w:rPr>
              <w:t>Quantidade</w:t>
            </w:r>
          </w:p>
        </w:tc>
        <w:tc>
          <w:tcPr>
            <w:tcW w:w="905"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b/>
                <w:sz w:val="20"/>
                <w:szCs w:val="20"/>
              </w:rPr>
              <w:t>Valor unitário (R$)</w:t>
            </w:r>
          </w:p>
        </w:tc>
        <w:tc>
          <w:tcPr>
            <w:tcW w:w="1193"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b/>
                <w:sz w:val="20"/>
                <w:szCs w:val="20"/>
              </w:rPr>
              <w:t>Valor total (R$)</w:t>
            </w:r>
          </w:p>
        </w:tc>
      </w:tr>
      <w:tr w:rsidR="00BB2610" w:rsidRPr="00BB2610" w:rsidTr="00864EB7">
        <w:tc>
          <w:tcPr>
            <w:tcW w:w="848"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t>1</w:t>
            </w:r>
          </w:p>
        </w:tc>
        <w:tc>
          <w:tcPr>
            <w:tcW w:w="2837"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t>35903 - Recarga de oxigênio medicinal para cilindros de até 1 m³.</w:t>
            </w:r>
            <w:r w:rsidRPr="00BB2610">
              <w:rPr>
                <w:rFonts w:ascii="Garamond" w:hAnsi="Garamond" w:cs="Times New Roman"/>
                <w:sz w:val="20"/>
                <w:szCs w:val="20"/>
              </w:rPr>
              <w:br/>
              <w:t xml:space="preserve">Oxigênio medicinal para recarga de cilindros de até 1 m³, concentração </w:t>
            </w:r>
            <w:proofErr w:type="spellStart"/>
            <w:r w:rsidRPr="00BB2610">
              <w:rPr>
                <w:rFonts w:ascii="Garamond" w:hAnsi="Garamond" w:cs="Times New Roman"/>
                <w:sz w:val="20"/>
                <w:szCs w:val="20"/>
              </w:rPr>
              <w:t>minima</w:t>
            </w:r>
            <w:proofErr w:type="spellEnd"/>
            <w:r w:rsidRPr="00BB2610">
              <w:rPr>
                <w:rFonts w:ascii="Garamond" w:hAnsi="Garamond" w:cs="Times New Roman"/>
                <w:sz w:val="20"/>
                <w:szCs w:val="20"/>
              </w:rPr>
              <w:t xml:space="preserve"> de 99,5% </w:t>
            </w:r>
            <w:r w:rsidRPr="00BB2610">
              <w:rPr>
                <w:rFonts w:ascii="Garamond" w:hAnsi="Garamond" w:cs="Times New Roman"/>
                <w:sz w:val="20"/>
                <w:szCs w:val="20"/>
              </w:rPr>
              <w:lastRenderedPageBreak/>
              <w:t>de oxigênio, destinado a recarga de cilindros nas Unidades de Saúde e ambulâncias.</w:t>
            </w:r>
          </w:p>
        </w:tc>
        <w:tc>
          <w:tcPr>
            <w:tcW w:w="891"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lastRenderedPageBreak/>
              <w:t>Un</w:t>
            </w:r>
          </w:p>
        </w:tc>
        <w:tc>
          <w:tcPr>
            <w:tcW w:w="995"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t>MESSER</w:t>
            </w:r>
          </w:p>
        </w:tc>
        <w:tc>
          <w:tcPr>
            <w:tcW w:w="1228"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sz w:val="20"/>
                <w:szCs w:val="20"/>
              </w:rPr>
              <w:t>35</w:t>
            </w:r>
          </w:p>
        </w:tc>
        <w:tc>
          <w:tcPr>
            <w:tcW w:w="905"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sz w:val="20"/>
                <w:szCs w:val="20"/>
              </w:rPr>
              <w:t xml:space="preserve"> 155,11</w:t>
            </w:r>
          </w:p>
        </w:tc>
        <w:tc>
          <w:tcPr>
            <w:tcW w:w="1193"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sz w:val="20"/>
                <w:szCs w:val="20"/>
              </w:rPr>
              <w:t xml:space="preserve"> 5.428,85</w:t>
            </w:r>
          </w:p>
        </w:tc>
      </w:tr>
      <w:tr w:rsidR="00BB2610" w:rsidRPr="00BB2610" w:rsidTr="00864EB7">
        <w:tc>
          <w:tcPr>
            <w:tcW w:w="848"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lastRenderedPageBreak/>
              <w:t>2</w:t>
            </w:r>
          </w:p>
        </w:tc>
        <w:tc>
          <w:tcPr>
            <w:tcW w:w="2837"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t xml:space="preserve">35904 - Recarga de oxigênio medicinal, para de cilindros de até </w:t>
            </w:r>
            <w:proofErr w:type="gramStart"/>
            <w:r w:rsidRPr="00BB2610">
              <w:rPr>
                <w:rFonts w:ascii="Garamond" w:hAnsi="Garamond" w:cs="Times New Roman"/>
                <w:sz w:val="20"/>
                <w:szCs w:val="20"/>
              </w:rPr>
              <w:t>3  m³.</w:t>
            </w:r>
            <w:r w:rsidRPr="00BB2610">
              <w:rPr>
                <w:rFonts w:ascii="Garamond" w:hAnsi="Garamond" w:cs="Times New Roman"/>
                <w:sz w:val="20"/>
                <w:szCs w:val="20"/>
              </w:rPr>
              <w:br/>
              <w:t>Oxigênio</w:t>
            </w:r>
            <w:proofErr w:type="gramEnd"/>
            <w:r w:rsidRPr="00BB2610">
              <w:rPr>
                <w:rFonts w:ascii="Garamond" w:hAnsi="Garamond" w:cs="Times New Roman"/>
                <w:sz w:val="20"/>
                <w:szCs w:val="20"/>
              </w:rPr>
              <w:t xml:space="preserve"> medicinal, para recarga de cilindros de até 3  m³, concentração mínima 99,5% de oxigênio, destinado a recarga de cilindros nas Unidades de Saúde e ambulâncias. </w:t>
            </w:r>
          </w:p>
        </w:tc>
        <w:tc>
          <w:tcPr>
            <w:tcW w:w="891"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t>Un</w:t>
            </w:r>
          </w:p>
        </w:tc>
        <w:tc>
          <w:tcPr>
            <w:tcW w:w="995"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t>MESSER</w:t>
            </w:r>
          </w:p>
        </w:tc>
        <w:tc>
          <w:tcPr>
            <w:tcW w:w="1228"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sz w:val="20"/>
                <w:szCs w:val="20"/>
              </w:rPr>
              <w:t>20</w:t>
            </w:r>
          </w:p>
        </w:tc>
        <w:tc>
          <w:tcPr>
            <w:tcW w:w="905"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sz w:val="20"/>
                <w:szCs w:val="20"/>
              </w:rPr>
              <w:t xml:space="preserve"> 191,20</w:t>
            </w:r>
          </w:p>
        </w:tc>
        <w:tc>
          <w:tcPr>
            <w:tcW w:w="1193"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sz w:val="20"/>
                <w:szCs w:val="20"/>
              </w:rPr>
              <w:t xml:space="preserve"> 3.824,00</w:t>
            </w:r>
          </w:p>
        </w:tc>
      </w:tr>
      <w:tr w:rsidR="00BB2610" w:rsidRPr="00BB2610" w:rsidTr="00864EB7">
        <w:tc>
          <w:tcPr>
            <w:tcW w:w="848"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t>3</w:t>
            </w:r>
          </w:p>
        </w:tc>
        <w:tc>
          <w:tcPr>
            <w:tcW w:w="2837"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t>35905 - Recarga de oxigênio medicinal para recarga de cilindros de 06 até 10 m³.</w:t>
            </w:r>
            <w:r w:rsidRPr="00BB2610">
              <w:rPr>
                <w:rFonts w:ascii="Garamond" w:hAnsi="Garamond" w:cs="Times New Roman"/>
                <w:sz w:val="20"/>
                <w:szCs w:val="20"/>
              </w:rPr>
              <w:br/>
              <w:t>Oxigênio medicinal para recarga de cilindros de 06 a 10 m³, concentração mínima 99,5% de oxigênio, destinado a recarga de cilindros nas Unidades de Saúde e ambulâncias. A unidade de medida deste item será metros cúbicos, devido a grande variação de tamanhos de cilindros do mercado, sendo que o Município efetuará o pagamento de acordo com a quantidade de gás oxigênio que será fornecida.</w:t>
            </w:r>
          </w:p>
        </w:tc>
        <w:tc>
          <w:tcPr>
            <w:tcW w:w="891"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t>M³</w:t>
            </w:r>
          </w:p>
        </w:tc>
        <w:tc>
          <w:tcPr>
            <w:tcW w:w="995"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rPr>
                <w:rFonts w:ascii="Garamond" w:hAnsi="Garamond"/>
                <w:sz w:val="20"/>
                <w:szCs w:val="20"/>
              </w:rPr>
            </w:pPr>
            <w:r w:rsidRPr="00BB2610">
              <w:rPr>
                <w:rFonts w:ascii="Garamond" w:hAnsi="Garamond" w:cs="Times New Roman"/>
                <w:sz w:val="20"/>
                <w:szCs w:val="20"/>
              </w:rPr>
              <w:t>MESSER</w:t>
            </w:r>
          </w:p>
        </w:tc>
        <w:tc>
          <w:tcPr>
            <w:tcW w:w="1228"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sz w:val="20"/>
                <w:szCs w:val="20"/>
              </w:rPr>
              <w:t>250</w:t>
            </w:r>
          </w:p>
        </w:tc>
        <w:tc>
          <w:tcPr>
            <w:tcW w:w="905"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sz w:val="20"/>
                <w:szCs w:val="20"/>
              </w:rPr>
              <w:t xml:space="preserve"> 37,78</w:t>
            </w:r>
          </w:p>
        </w:tc>
        <w:tc>
          <w:tcPr>
            <w:tcW w:w="1193"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sz w:val="20"/>
                <w:szCs w:val="20"/>
              </w:rPr>
              <w:t xml:space="preserve"> 9.445,00</w:t>
            </w:r>
          </w:p>
        </w:tc>
      </w:tr>
      <w:tr w:rsidR="00BB2610" w:rsidRPr="00BB2610" w:rsidTr="00864EB7">
        <w:tc>
          <w:tcPr>
            <w:tcW w:w="7704" w:type="dxa"/>
            <w:gridSpan w:val="6"/>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b/>
                <w:sz w:val="20"/>
                <w:szCs w:val="20"/>
              </w:rPr>
              <w:t>Total (R$):</w:t>
            </w:r>
          </w:p>
        </w:tc>
        <w:tc>
          <w:tcPr>
            <w:tcW w:w="1193" w:type="dxa"/>
            <w:tcBorders>
              <w:top w:val="single" w:sz="4" w:space="0" w:color="auto"/>
              <w:left w:val="single" w:sz="4" w:space="0" w:color="auto"/>
              <w:bottom w:val="single" w:sz="4" w:space="0" w:color="auto"/>
              <w:right w:val="single" w:sz="4" w:space="0" w:color="auto"/>
            </w:tcBorders>
          </w:tcPr>
          <w:p w:rsidR="00BB2610" w:rsidRPr="00BB2610" w:rsidRDefault="00BB2610" w:rsidP="00864EB7">
            <w:pPr>
              <w:spacing w:after="0"/>
              <w:jc w:val="right"/>
              <w:rPr>
                <w:rFonts w:ascii="Garamond" w:hAnsi="Garamond"/>
                <w:sz w:val="20"/>
                <w:szCs w:val="20"/>
              </w:rPr>
            </w:pPr>
            <w:r w:rsidRPr="00BB2610">
              <w:rPr>
                <w:rFonts w:ascii="Garamond" w:hAnsi="Garamond" w:cs="Times New Roman"/>
                <w:sz w:val="20"/>
                <w:szCs w:val="20"/>
              </w:rPr>
              <w:t xml:space="preserve"> 18.697,85</w:t>
            </w:r>
          </w:p>
        </w:tc>
      </w:tr>
    </w:tbl>
    <w:p w:rsidR="00BB2610" w:rsidRPr="00BB2610" w:rsidRDefault="00BB2610" w:rsidP="00BB2610">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rPr>
          <w:rFonts w:ascii="Garamond" w:hAnsi="Garamond" w:cs="Times New Roman"/>
          <w:b/>
          <w:bCs/>
          <w:color w:val="010000"/>
          <w:sz w:val="20"/>
          <w:szCs w:val="20"/>
        </w:rPr>
      </w:pP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1.2.</w:t>
      </w:r>
      <w:r w:rsidRPr="00614137">
        <w:rPr>
          <w:rFonts w:ascii="Garamond" w:eastAsia="Times New Roman" w:hAnsi="Garamond" w:cs="Times New Roman"/>
          <w:sz w:val="28"/>
          <w:szCs w:val="28"/>
          <w:lang w:eastAsia="pt-BR"/>
        </w:rPr>
        <w:t xml:space="preserve"> As entregas dos itens, deverão ser realizadas da Unidade Básica de Saúde do Município de Arroio Trinta, localizada à Rua Francisco Nava Nº</w:t>
      </w:r>
      <w:r w:rsidRPr="00614137">
        <w:rPr>
          <w:rFonts w:ascii="Garamond" w:eastAsia="Times New Roman" w:hAnsi="Garamond" w:cs="Times New Roman"/>
          <w:b/>
          <w:sz w:val="28"/>
          <w:szCs w:val="28"/>
          <w:lang w:eastAsia="pt-BR"/>
        </w:rPr>
        <w:t xml:space="preserve"> </w:t>
      </w:r>
      <w:r w:rsidRPr="00614137">
        <w:rPr>
          <w:rFonts w:ascii="Garamond" w:eastAsia="Times New Roman" w:hAnsi="Garamond" w:cs="Times New Roman"/>
          <w:sz w:val="28"/>
          <w:szCs w:val="28"/>
          <w:lang w:eastAsia="pt-BR"/>
        </w:rPr>
        <w:t xml:space="preserve">57. </w:t>
      </w:r>
    </w:p>
    <w:p w:rsidR="000B4250" w:rsidRPr="00614137" w:rsidRDefault="000B4250" w:rsidP="000B4250">
      <w:pPr>
        <w:spacing w:beforeLines="40" w:before="96" w:afterLines="40" w:after="96" w:line="240" w:lineRule="auto"/>
        <w:contextualSpacing/>
        <w:rPr>
          <w:rFonts w:ascii="Garamond" w:eastAsia="Times New Roman" w:hAnsi="Garamond" w:cs="Times New Roman"/>
          <w:sz w:val="28"/>
          <w:szCs w:val="28"/>
          <w:lang w:eastAsia="pt-BR"/>
        </w:rPr>
      </w:pPr>
    </w:p>
    <w:p w:rsidR="000B4250" w:rsidRPr="00614137" w:rsidRDefault="000B4250" w:rsidP="000B4250">
      <w:pPr>
        <w:pStyle w:val="PargrafodaLista"/>
        <w:numPr>
          <w:ilvl w:val="1"/>
          <w:numId w:val="1"/>
        </w:numPr>
        <w:spacing w:beforeLines="40" w:before="96" w:afterLines="40" w:after="96" w:line="240" w:lineRule="auto"/>
        <w:jc w:val="both"/>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Os itens adquiridos deverão ser entregues em até 24 (vinte e quatro) horas, a contar do recebimento da Autorização de Fornecimento pela empresa contratada, emitida pelo Fundo Municipal de Saúde.  O quantitativo licitado, será autorizado de forma fracionada ao longo do exercício de 2021, conforme necessidade da Secretaria de Saúde.</w:t>
      </w:r>
    </w:p>
    <w:p w:rsidR="000B4250" w:rsidRPr="00614137" w:rsidRDefault="000B4250" w:rsidP="000B4250">
      <w:pPr>
        <w:spacing w:beforeLines="40" w:before="96" w:afterLines="40" w:after="96" w:line="240" w:lineRule="auto"/>
        <w:contextualSpacing/>
        <w:rPr>
          <w:rFonts w:ascii="Garamond" w:eastAsia="Times New Roman" w:hAnsi="Garamond" w:cs="Times New Roman"/>
          <w:sz w:val="28"/>
          <w:szCs w:val="28"/>
          <w:lang w:eastAsia="pt-BR"/>
        </w:rPr>
      </w:pP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1.4.</w:t>
      </w:r>
      <w:r w:rsidRPr="00614137">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0B4250" w:rsidRPr="00614137" w:rsidRDefault="000B4250" w:rsidP="000B4250">
      <w:pPr>
        <w:spacing w:beforeLines="40" w:before="96" w:afterLines="40" w:after="96" w:line="240" w:lineRule="auto"/>
        <w:contextualSpacing/>
        <w:rPr>
          <w:rFonts w:ascii="Garamond" w:eastAsia="Times New Roman" w:hAnsi="Garamond" w:cs="Times New Roman"/>
          <w:sz w:val="28"/>
          <w:szCs w:val="28"/>
          <w:lang w:eastAsia="pt-BR"/>
        </w:rPr>
      </w:pPr>
    </w:p>
    <w:p w:rsidR="000B4250" w:rsidRPr="00614137" w:rsidRDefault="000B4250" w:rsidP="000B4250">
      <w:pPr>
        <w:spacing w:beforeLines="40" w:before="96" w:afterLines="40" w:after="96" w:line="240" w:lineRule="auto"/>
        <w:contextualSpacing/>
        <w:rPr>
          <w:rFonts w:ascii="Garamond" w:eastAsia="Verdana" w:hAnsi="Garamond" w:cs="Times New Roman"/>
          <w:b/>
          <w:sz w:val="28"/>
          <w:szCs w:val="28"/>
          <w:u w:val="single"/>
        </w:rPr>
      </w:pPr>
      <w:r w:rsidRPr="00614137">
        <w:rPr>
          <w:rFonts w:ascii="Garamond" w:eastAsia="Verdana" w:hAnsi="Garamond" w:cs="Times New Roman"/>
          <w:b/>
          <w:sz w:val="28"/>
          <w:szCs w:val="28"/>
          <w:u w:val="single"/>
        </w:rPr>
        <w:t>CLÁUSULA SEGUNDA – DA VINCULAÇÃO AO PROCESSO LICITATÓRIO</w:t>
      </w:r>
    </w:p>
    <w:p w:rsidR="000B4250" w:rsidRPr="00614137" w:rsidRDefault="000B4250" w:rsidP="000B4250">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2.1.</w:t>
      </w:r>
      <w:r w:rsidRPr="00614137">
        <w:rPr>
          <w:rFonts w:ascii="Garamond" w:eastAsia="Verdana" w:hAnsi="Garamond" w:cs="Times New Roman"/>
          <w:spacing w:val="1"/>
          <w:sz w:val="28"/>
          <w:szCs w:val="28"/>
        </w:rPr>
        <w:t xml:space="preserve"> O presente instrumento, independentemente de sua transcrição, encontra-se vinculado ao Processo Administrativo Licitatório nº 0007/2021 - PR, </w:t>
      </w:r>
      <w:r w:rsidRPr="00614137">
        <w:rPr>
          <w:rFonts w:ascii="Garamond" w:eastAsia="Verdana" w:hAnsi="Garamond" w:cs="Times New Roman"/>
          <w:spacing w:val="1"/>
          <w:sz w:val="28"/>
          <w:szCs w:val="28"/>
        </w:rPr>
        <w:lastRenderedPageBreak/>
        <w:t>Pregão Presencial nº 0004/2021 - PR</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614137">
        <w:rPr>
          <w:rFonts w:ascii="Garamond" w:eastAsia="Times New Roman" w:hAnsi="Garamond" w:cs="Times New Roman"/>
          <w:b/>
          <w:color w:val="000000"/>
          <w:sz w:val="28"/>
          <w:szCs w:val="28"/>
          <w:u w:val="single"/>
          <w:lang w:eastAsia="pt-BR"/>
        </w:rPr>
        <w:t xml:space="preserve">CLÁUSULA TERCEIRA – DA DOTAÇÃO ORÇAMENTÁRIA </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614137">
        <w:rPr>
          <w:rFonts w:ascii="Garamond" w:eastAsia="Times New Roman" w:hAnsi="Garamond" w:cs="Times New Roman"/>
          <w:b/>
          <w:color w:val="000000"/>
          <w:sz w:val="28"/>
          <w:szCs w:val="28"/>
          <w:lang w:eastAsia="pt-BR"/>
        </w:rPr>
        <w:t xml:space="preserve">3.1. </w:t>
      </w:r>
      <w:r w:rsidRPr="00614137">
        <w:rPr>
          <w:rFonts w:ascii="Garamond" w:eastAsia="Times New Roman" w:hAnsi="Garamond" w:cs="Times New Roman"/>
          <w:color w:val="000000"/>
          <w:sz w:val="28"/>
          <w:szCs w:val="28"/>
          <w:lang w:eastAsia="pt-BR"/>
        </w:rPr>
        <w:t>A despesa deste contrato correrá a conta de elementos do Orçamento de 2021, conforme segue:</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0B4250" w:rsidRPr="00CB06F8" w:rsidRDefault="000B4250" w:rsidP="000B4250">
      <w:pPr>
        <w:spacing w:beforeLines="40" w:before="96" w:afterLines="40" w:after="96" w:line="240" w:lineRule="auto"/>
        <w:contextualSpacing/>
        <w:jc w:val="both"/>
        <w:rPr>
          <w:rFonts w:ascii="Garamond" w:eastAsia="Calibri" w:hAnsi="Garamond" w:cs="Times New Roman"/>
          <w:b/>
          <w:bCs/>
          <w:sz w:val="28"/>
          <w:szCs w:val="28"/>
        </w:rPr>
      </w:pPr>
      <w:r w:rsidRPr="00CB06F8">
        <w:rPr>
          <w:rFonts w:ascii="Garamond" w:eastAsia="Calibri" w:hAnsi="Garamond" w:cs="Times New Roman"/>
          <w:b/>
          <w:bCs/>
          <w:sz w:val="28"/>
          <w:szCs w:val="28"/>
        </w:rPr>
        <w:t>115 - 2 . 3001 . 10 . 301 . 9 . 2.18 . 1 . 339000 Aplicações Diretas</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u w:val="single"/>
          <w:lang w:eastAsia="pt-BR"/>
        </w:rPr>
        <w:t xml:space="preserve">CLÁUSULA QUARTA – DO PAGAMENTO E VALOR      </w:t>
      </w:r>
      <w:r w:rsidRPr="00614137">
        <w:rPr>
          <w:rFonts w:ascii="Garamond" w:eastAsia="Times New Roman" w:hAnsi="Garamond" w:cs="Times New Roman"/>
          <w:sz w:val="28"/>
          <w:szCs w:val="28"/>
          <w:lang w:eastAsia="pt-BR"/>
        </w:rPr>
        <w:t xml:space="preserve">          </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4.1.  </w:t>
      </w:r>
      <w:r w:rsidRPr="00614137">
        <w:rPr>
          <w:rFonts w:ascii="Garamond" w:eastAsia="Times New Roman" w:hAnsi="Garamond" w:cs="Times New Roman"/>
          <w:sz w:val="28"/>
          <w:szCs w:val="28"/>
          <w:lang w:eastAsia="pt-BR"/>
        </w:rPr>
        <w:t xml:space="preserve">O pagamento será efetuado por depósito ou transferência bancária, em até 30(trinta) dias corridos após cada fornecimento, acompanhados da respectiva Nota Fiscal/Fatura, apresentada na Tesouraria da Prefeitura. </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4.2. </w:t>
      </w:r>
      <w:r w:rsidRPr="00614137">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4.3.</w:t>
      </w:r>
      <w:r w:rsidRPr="00614137">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614137">
        <w:rPr>
          <w:rFonts w:ascii="Garamond" w:eastAsia="Times New Roman" w:hAnsi="Garamond" w:cs="Times New Roman"/>
          <w:b/>
          <w:color w:val="000000"/>
          <w:sz w:val="28"/>
          <w:szCs w:val="28"/>
          <w:lang w:eastAsia="pt-BR"/>
        </w:rPr>
        <w:t xml:space="preserve">4.4. </w:t>
      </w:r>
      <w:r w:rsidRPr="00614137">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614137">
        <w:rPr>
          <w:rFonts w:ascii="Garamond" w:eastAsia="Times New Roman" w:hAnsi="Garamond" w:cs="Times New Roman"/>
          <w:b/>
          <w:color w:val="000000"/>
          <w:sz w:val="28"/>
          <w:szCs w:val="28"/>
          <w:lang w:eastAsia="pt-BR"/>
        </w:rPr>
        <w:t>4.5.</w:t>
      </w:r>
      <w:r w:rsidRPr="00614137">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proofErr w:type="gramStart"/>
      <w:r w:rsidRPr="00614137">
        <w:rPr>
          <w:rFonts w:ascii="Garamond" w:eastAsia="Times New Roman" w:hAnsi="Garamond" w:cs="Times New Roman"/>
          <w:color w:val="000000"/>
          <w:sz w:val="28"/>
          <w:szCs w:val="28"/>
          <w:lang w:eastAsia="pt-BR"/>
        </w:rPr>
        <w:t>de  1993</w:t>
      </w:r>
      <w:proofErr w:type="gramEnd"/>
      <w:r w:rsidRPr="00614137">
        <w:rPr>
          <w:rFonts w:ascii="Garamond" w:eastAsia="Times New Roman" w:hAnsi="Garamond" w:cs="Times New Roman"/>
          <w:color w:val="000000"/>
          <w:sz w:val="28"/>
          <w:szCs w:val="28"/>
          <w:lang w:eastAsia="pt-BR"/>
        </w:rPr>
        <w:t>, consolidadas.</w:t>
      </w:r>
    </w:p>
    <w:p w:rsidR="000B4250" w:rsidRPr="00614137" w:rsidRDefault="000B4250" w:rsidP="000B4250">
      <w:pPr>
        <w:spacing w:beforeLines="40" w:before="96" w:afterLines="40" w:after="96" w:line="240" w:lineRule="auto"/>
        <w:contextualSpacing/>
        <w:rPr>
          <w:rFonts w:ascii="Garamond" w:eastAsia="Verdana" w:hAnsi="Garamond" w:cs="Times New Roman"/>
          <w:b/>
          <w:sz w:val="28"/>
          <w:szCs w:val="28"/>
          <w:u w:val="single"/>
        </w:rPr>
      </w:pPr>
    </w:p>
    <w:p w:rsidR="000B4250" w:rsidRPr="00614137" w:rsidRDefault="000B4250" w:rsidP="000B4250">
      <w:pPr>
        <w:spacing w:beforeLines="40" w:before="96" w:afterLines="40" w:after="96" w:line="240" w:lineRule="auto"/>
        <w:contextualSpacing/>
        <w:rPr>
          <w:rFonts w:ascii="Garamond" w:eastAsia="Verdana" w:hAnsi="Garamond" w:cs="Times New Roman"/>
          <w:b/>
          <w:sz w:val="28"/>
          <w:szCs w:val="28"/>
          <w:u w:val="single"/>
        </w:rPr>
      </w:pPr>
      <w:r w:rsidRPr="00614137">
        <w:rPr>
          <w:rFonts w:ascii="Garamond" w:eastAsia="Verdana" w:hAnsi="Garamond" w:cs="Times New Roman"/>
          <w:b/>
          <w:sz w:val="28"/>
          <w:szCs w:val="28"/>
          <w:u w:val="single"/>
        </w:rPr>
        <w:t>CLÁUSULA QUINTA -  DAS OBRIGAÇÕES DA CONTRATADA E CONTRATANTE</w:t>
      </w:r>
    </w:p>
    <w:p w:rsidR="000B4250" w:rsidRPr="00614137" w:rsidRDefault="000B4250" w:rsidP="000B4250">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0B4250" w:rsidRPr="00614137" w:rsidRDefault="000B4250" w:rsidP="000B4250">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5.1.</w:t>
      </w:r>
      <w:r w:rsidRPr="00614137">
        <w:rPr>
          <w:rFonts w:ascii="Garamond" w:eastAsia="Verdana" w:hAnsi="Garamond" w:cs="Times New Roman"/>
          <w:spacing w:val="1"/>
          <w:sz w:val="28"/>
          <w:szCs w:val="28"/>
        </w:rPr>
        <w:t xml:space="preserve"> As obrigações da contratada são as descritas no edital. </w:t>
      </w:r>
    </w:p>
    <w:p w:rsidR="000B4250" w:rsidRPr="00614137" w:rsidRDefault="000B4250" w:rsidP="000B4250">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0B4250" w:rsidRPr="00614137" w:rsidRDefault="000B4250" w:rsidP="000B4250">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5.2 –</w:t>
      </w:r>
      <w:r w:rsidRPr="00614137">
        <w:rPr>
          <w:rFonts w:ascii="Garamond" w:eastAsia="Verdana" w:hAnsi="Garamond" w:cs="Times New Roman"/>
          <w:spacing w:val="1"/>
          <w:sz w:val="28"/>
          <w:szCs w:val="28"/>
        </w:rPr>
        <w:t xml:space="preserve"> São atribuições e condições da contratante aquelas descritas no edital. </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5.3</w:t>
      </w:r>
      <w:r w:rsidRPr="00614137">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0B4250" w:rsidRPr="00614137" w:rsidRDefault="000B4250" w:rsidP="000B4250">
      <w:pPr>
        <w:spacing w:beforeLines="40" w:before="96" w:afterLines="40" w:after="96" w:line="240" w:lineRule="auto"/>
        <w:contextualSpacing/>
        <w:rPr>
          <w:rFonts w:ascii="Garamond" w:eastAsia="Verdana" w:hAnsi="Garamond" w:cs="Times New Roman"/>
          <w:b/>
          <w:sz w:val="28"/>
          <w:szCs w:val="28"/>
          <w:u w:val="single"/>
        </w:rPr>
      </w:pPr>
    </w:p>
    <w:p w:rsidR="000B4250" w:rsidRPr="00614137" w:rsidRDefault="000B4250" w:rsidP="000B4250">
      <w:pPr>
        <w:spacing w:beforeLines="40" w:before="96" w:afterLines="40" w:after="96" w:line="240" w:lineRule="auto"/>
        <w:contextualSpacing/>
        <w:rPr>
          <w:rFonts w:ascii="Garamond" w:eastAsia="Verdana" w:hAnsi="Garamond" w:cs="Times New Roman"/>
          <w:b/>
          <w:sz w:val="28"/>
          <w:szCs w:val="28"/>
          <w:u w:val="single"/>
        </w:rPr>
      </w:pPr>
      <w:r w:rsidRPr="00614137">
        <w:rPr>
          <w:rFonts w:ascii="Garamond" w:eastAsia="Verdana" w:hAnsi="Garamond" w:cs="Times New Roman"/>
          <w:b/>
          <w:sz w:val="28"/>
          <w:szCs w:val="28"/>
          <w:u w:val="single"/>
        </w:rPr>
        <w:t>CLÁUSULA SEXTA – DAS PENALIDADES</w:t>
      </w:r>
    </w:p>
    <w:p w:rsidR="000B4250" w:rsidRPr="00614137" w:rsidRDefault="000B4250" w:rsidP="000B4250">
      <w:pPr>
        <w:spacing w:beforeLines="40" w:before="96" w:afterLines="40" w:after="96" w:line="240" w:lineRule="auto"/>
        <w:contextualSpacing/>
        <w:rPr>
          <w:rFonts w:ascii="Garamond" w:eastAsia="Verdana" w:hAnsi="Garamond" w:cs="Times New Roman"/>
          <w:b/>
          <w:sz w:val="28"/>
          <w:szCs w:val="28"/>
          <w:u w:val="single"/>
        </w:rPr>
      </w:pPr>
    </w:p>
    <w:p w:rsidR="000B4250" w:rsidRPr="00614137" w:rsidRDefault="000B4250" w:rsidP="000B4250">
      <w:pPr>
        <w:spacing w:beforeLines="40" w:before="96" w:afterLines="40" w:after="96" w:line="240" w:lineRule="auto"/>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lastRenderedPageBreak/>
        <w:t xml:space="preserve">6.1. </w:t>
      </w:r>
      <w:r w:rsidRPr="00614137">
        <w:rPr>
          <w:rFonts w:ascii="Garamond" w:eastAsia="Verdana" w:hAnsi="Garamond" w:cs="Times New Roman"/>
          <w:spacing w:val="1"/>
          <w:sz w:val="28"/>
          <w:szCs w:val="28"/>
        </w:rPr>
        <w:t xml:space="preserve">Comete infração administrativa nos termos da Lei nº 8.666 de 1993 e da Lei nº 10.520, de 2002 a Contratada que: </w:t>
      </w:r>
    </w:p>
    <w:p w:rsidR="000B4250" w:rsidRPr="00614137" w:rsidRDefault="000B4250" w:rsidP="000B4250">
      <w:pPr>
        <w:spacing w:beforeLines="40" w:before="96" w:afterLines="40" w:after="96" w:line="240" w:lineRule="auto"/>
        <w:ind w:left="709"/>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6.1.2.</w:t>
      </w:r>
      <w:r w:rsidRPr="00614137">
        <w:rPr>
          <w:rFonts w:ascii="Garamond" w:eastAsia="Verdana" w:hAnsi="Garamond" w:cs="Times New Roman"/>
          <w:spacing w:val="1"/>
          <w:sz w:val="28"/>
          <w:szCs w:val="28"/>
        </w:rPr>
        <w:t xml:space="preserve"> Não assinar o contrato quando convocada dentro do prazo de validade da proposta; </w:t>
      </w:r>
    </w:p>
    <w:p w:rsidR="000B4250" w:rsidRPr="00614137" w:rsidRDefault="000B4250" w:rsidP="000B4250">
      <w:pPr>
        <w:spacing w:beforeLines="40" w:before="96" w:afterLines="40" w:after="96" w:line="240" w:lineRule="auto"/>
        <w:ind w:left="709"/>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6.1.3.</w:t>
      </w:r>
      <w:r w:rsidRPr="00614137">
        <w:rPr>
          <w:rFonts w:ascii="Garamond" w:eastAsia="Verdana" w:hAnsi="Garamond" w:cs="Times New Roman"/>
          <w:spacing w:val="1"/>
          <w:sz w:val="28"/>
          <w:szCs w:val="28"/>
        </w:rPr>
        <w:t xml:space="preserve"> Apresentar documentação falsa;</w:t>
      </w:r>
    </w:p>
    <w:p w:rsidR="000B4250" w:rsidRPr="00614137" w:rsidRDefault="000B4250" w:rsidP="000B4250">
      <w:pPr>
        <w:spacing w:beforeLines="40" w:before="96" w:afterLines="40" w:after="96" w:line="240" w:lineRule="auto"/>
        <w:ind w:left="709"/>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6.1.4.</w:t>
      </w:r>
      <w:r w:rsidRPr="00614137">
        <w:rPr>
          <w:rFonts w:ascii="Garamond" w:eastAsia="Verdana" w:hAnsi="Garamond" w:cs="Times New Roman"/>
          <w:spacing w:val="1"/>
          <w:sz w:val="28"/>
          <w:szCs w:val="28"/>
        </w:rPr>
        <w:t xml:space="preserve"> Deixar de entregar os documentos exigidos no certame;</w:t>
      </w:r>
    </w:p>
    <w:p w:rsidR="000B4250" w:rsidRPr="00614137" w:rsidRDefault="000B4250" w:rsidP="000B4250">
      <w:pPr>
        <w:spacing w:beforeLines="40" w:before="96" w:afterLines="40" w:after="96" w:line="240" w:lineRule="auto"/>
        <w:ind w:left="709"/>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6.1.5.</w:t>
      </w:r>
      <w:r w:rsidRPr="00614137">
        <w:rPr>
          <w:rFonts w:ascii="Garamond" w:eastAsia="Verdana" w:hAnsi="Garamond" w:cs="Times New Roman"/>
          <w:spacing w:val="1"/>
          <w:sz w:val="28"/>
          <w:szCs w:val="28"/>
        </w:rPr>
        <w:t xml:space="preserve"> Ensejar o retardamento da execução do objeto; </w:t>
      </w:r>
    </w:p>
    <w:p w:rsidR="000B4250" w:rsidRPr="00614137" w:rsidRDefault="000B4250" w:rsidP="000B4250">
      <w:pPr>
        <w:spacing w:beforeLines="40" w:before="96" w:afterLines="40" w:after="96" w:line="240" w:lineRule="auto"/>
        <w:ind w:left="709"/>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6.1.6.</w:t>
      </w:r>
      <w:r w:rsidRPr="00614137">
        <w:rPr>
          <w:rFonts w:ascii="Garamond" w:eastAsia="Verdana" w:hAnsi="Garamond" w:cs="Times New Roman"/>
          <w:spacing w:val="1"/>
          <w:sz w:val="28"/>
          <w:szCs w:val="28"/>
        </w:rPr>
        <w:t xml:space="preserve"> Não mantiver a proposta;</w:t>
      </w:r>
    </w:p>
    <w:p w:rsidR="000B4250" w:rsidRPr="00614137" w:rsidRDefault="000B4250" w:rsidP="000B4250">
      <w:pPr>
        <w:spacing w:beforeLines="40" w:before="96" w:afterLines="40" w:after="96" w:line="240" w:lineRule="auto"/>
        <w:ind w:left="709"/>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6.1.7.</w:t>
      </w:r>
      <w:r w:rsidRPr="00614137">
        <w:rPr>
          <w:rFonts w:ascii="Garamond" w:eastAsia="Verdana" w:hAnsi="Garamond" w:cs="Times New Roman"/>
          <w:spacing w:val="1"/>
          <w:sz w:val="28"/>
          <w:szCs w:val="28"/>
        </w:rPr>
        <w:t xml:space="preserve"> Cometer fraude fiscal;</w:t>
      </w:r>
    </w:p>
    <w:p w:rsidR="000B4250" w:rsidRPr="00614137" w:rsidRDefault="000B4250" w:rsidP="000B4250">
      <w:pPr>
        <w:spacing w:beforeLines="40" w:before="96" w:afterLines="40" w:after="96" w:line="240" w:lineRule="auto"/>
        <w:ind w:left="709"/>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6.1.8.</w:t>
      </w:r>
      <w:r w:rsidRPr="00614137">
        <w:rPr>
          <w:rFonts w:ascii="Garamond" w:eastAsia="Verdana" w:hAnsi="Garamond" w:cs="Times New Roman"/>
          <w:spacing w:val="1"/>
          <w:sz w:val="28"/>
          <w:szCs w:val="28"/>
        </w:rPr>
        <w:t xml:space="preserve"> Comportar-se de modo inidôneo. </w:t>
      </w:r>
    </w:p>
    <w:p w:rsidR="000B4250" w:rsidRPr="00614137" w:rsidRDefault="000B4250" w:rsidP="000B4250">
      <w:pPr>
        <w:spacing w:beforeLines="40" w:before="96" w:afterLines="40" w:after="96" w:line="240" w:lineRule="auto"/>
        <w:contextualSpacing/>
        <w:jc w:val="both"/>
        <w:rPr>
          <w:rFonts w:ascii="Garamond" w:eastAsia="Verdana" w:hAnsi="Garamond" w:cs="Times New Roman"/>
          <w:spacing w:val="1"/>
          <w:sz w:val="28"/>
          <w:szCs w:val="28"/>
        </w:rPr>
      </w:pPr>
    </w:p>
    <w:p w:rsidR="000B4250" w:rsidRPr="00614137" w:rsidRDefault="000B4250" w:rsidP="000B4250">
      <w:pPr>
        <w:spacing w:beforeLines="40" w:before="96" w:afterLines="40" w:after="96" w:line="240" w:lineRule="auto"/>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6.2.</w:t>
      </w:r>
      <w:r w:rsidRPr="00614137">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0B4250" w:rsidRPr="00614137" w:rsidRDefault="000B4250" w:rsidP="000B4250">
      <w:pPr>
        <w:spacing w:beforeLines="40" w:before="96" w:afterLines="40" w:after="96" w:line="240" w:lineRule="auto"/>
        <w:contextualSpacing/>
        <w:jc w:val="both"/>
        <w:rPr>
          <w:rFonts w:ascii="Garamond" w:eastAsia="Verdana" w:hAnsi="Garamond" w:cs="Times New Roman"/>
          <w:spacing w:val="1"/>
          <w:sz w:val="28"/>
          <w:szCs w:val="28"/>
        </w:rPr>
      </w:pPr>
    </w:p>
    <w:p w:rsidR="000B4250" w:rsidRPr="00614137" w:rsidRDefault="000B4250" w:rsidP="000B4250">
      <w:pPr>
        <w:spacing w:beforeLines="40" w:before="96" w:afterLines="40" w:after="96" w:line="240" w:lineRule="auto"/>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6.3.</w:t>
      </w:r>
      <w:r w:rsidRPr="00614137">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0B4250" w:rsidRPr="00614137" w:rsidRDefault="000B4250" w:rsidP="000B4250">
      <w:pPr>
        <w:spacing w:beforeLines="40" w:before="96" w:afterLines="40" w:after="96" w:line="240" w:lineRule="auto"/>
        <w:ind w:left="567"/>
        <w:contextualSpacing/>
        <w:jc w:val="both"/>
        <w:rPr>
          <w:rFonts w:ascii="Garamond" w:eastAsia="Verdana" w:hAnsi="Garamond" w:cs="Times New Roman"/>
          <w:spacing w:val="1"/>
          <w:sz w:val="28"/>
          <w:szCs w:val="28"/>
        </w:rPr>
      </w:pPr>
      <w:r w:rsidRPr="00614137">
        <w:rPr>
          <w:rFonts w:ascii="Garamond" w:eastAsia="Verdana" w:hAnsi="Garamond" w:cs="Times New Roman"/>
          <w:b/>
          <w:spacing w:val="1"/>
          <w:sz w:val="28"/>
          <w:szCs w:val="28"/>
        </w:rPr>
        <w:t>6.3.1.</w:t>
      </w:r>
      <w:r w:rsidRPr="00614137">
        <w:rPr>
          <w:rFonts w:ascii="Garamond" w:eastAsia="Verdana" w:hAnsi="Garamond" w:cs="Times New Roman"/>
          <w:spacing w:val="1"/>
          <w:sz w:val="28"/>
          <w:szCs w:val="28"/>
        </w:rPr>
        <w:t xml:space="preserve"> Advertência;</w:t>
      </w:r>
    </w:p>
    <w:p w:rsidR="000B4250" w:rsidRPr="00614137" w:rsidRDefault="000B4250" w:rsidP="000B4250">
      <w:pPr>
        <w:spacing w:after="0" w:line="240" w:lineRule="auto"/>
        <w:ind w:firstLine="567"/>
        <w:jc w:val="both"/>
        <w:rPr>
          <w:rFonts w:ascii="Garamond" w:hAnsi="Garamond" w:cs="Times New Roman"/>
          <w:sz w:val="28"/>
          <w:szCs w:val="28"/>
        </w:rPr>
      </w:pPr>
      <w:r w:rsidRPr="00614137">
        <w:rPr>
          <w:rFonts w:ascii="Garamond" w:eastAsia="Verdana" w:hAnsi="Garamond" w:cs="Times New Roman"/>
          <w:b/>
          <w:spacing w:val="1"/>
          <w:sz w:val="28"/>
          <w:szCs w:val="28"/>
        </w:rPr>
        <w:t>6.3.2.</w:t>
      </w:r>
      <w:r w:rsidRPr="00614137">
        <w:rPr>
          <w:rFonts w:ascii="Garamond" w:eastAsia="Verdana" w:hAnsi="Garamond" w:cs="Times New Roman"/>
          <w:spacing w:val="1"/>
          <w:sz w:val="28"/>
          <w:szCs w:val="28"/>
        </w:rPr>
        <w:t xml:space="preserve"> </w:t>
      </w:r>
      <w:proofErr w:type="gramStart"/>
      <w:r w:rsidRPr="00614137">
        <w:rPr>
          <w:rFonts w:ascii="Garamond" w:hAnsi="Garamond" w:cs="Times New Roman"/>
          <w:sz w:val="28"/>
          <w:szCs w:val="28"/>
        </w:rPr>
        <w:t>multa</w:t>
      </w:r>
      <w:proofErr w:type="gramEnd"/>
      <w:r w:rsidRPr="00614137">
        <w:rPr>
          <w:rFonts w:ascii="Garamond" w:hAnsi="Garamond" w:cs="Times New Roman"/>
          <w:sz w:val="28"/>
          <w:szCs w:val="28"/>
        </w:rPr>
        <w:t xml:space="preserve"> de até 10% (dez por cento) sobre o valor total da contratação, ao recusar-se ou deixar de executar quaisquer dos itens empenhados.</w:t>
      </w:r>
    </w:p>
    <w:p w:rsidR="000B4250" w:rsidRPr="00614137" w:rsidRDefault="000B4250" w:rsidP="000B4250">
      <w:pPr>
        <w:spacing w:after="0" w:line="240" w:lineRule="auto"/>
        <w:ind w:firstLine="567"/>
        <w:jc w:val="both"/>
        <w:rPr>
          <w:rFonts w:ascii="Garamond" w:hAnsi="Garamond" w:cs="Times New Roman"/>
          <w:sz w:val="28"/>
          <w:szCs w:val="28"/>
        </w:rPr>
      </w:pPr>
      <w:r w:rsidRPr="00614137">
        <w:rPr>
          <w:rFonts w:ascii="Garamond" w:hAnsi="Garamond" w:cs="Times New Roman"/>
          <w:b/>
          <w:sz w:val="28"/>
          <w:szCs w:val="28"/>
        </w:rPr>
        <w:t>6.3.3.</w:t>
      </w:r>
      <w:r w:rsidRPr="00614137">
        <w:rPr>
          <w:rFonts w:ascii="Garamond" w:hAnsi="Garamond" w:cs="Times New Roman"/>
          <w:sz w:val="28"/>
          <w:szCs w:val="28"/>
        </w:rPr>
        <w:t xml:space="preserve"> </w:t>
      </w:r>
      <w:proofErr w:type="gramStart"/>
      <w:r w:rsidRPr="00614137">
        <w:rPr>
          <w:rFonts w:ascii="Garamond" w:hAnsi="Garamond" w:cs="Times New Roman"/>
          <w:sz w:val="28"/>
          <w:szCs w:val="28"/>
        </w:rPr>
        <w:t>multa</w:t>
      </w:r>
      <w:proofErr w:type="gramEnd"/>
      <w:r w:rsidRPr="00614137">
        <w:rPr>
          <w:rFonts w:ascii="Garamond" w:hAnsi="Garamond" w:cs="Times New Roman"/>
          <w:sz w:val="28"/>
          <w:szCs w:val="28"/>
        </w:rPr>
        <w:t xml:space="preserve"> de até 10% (dez por cento) sobre o valor total da contratação, no atraso da execução dos serviços solicitados, por prazo superior a 30 dias ou em casos de rescisão contratual.</w:t>
      </w:r>
    </w:p>
    <w:p w:rsidR="000B4250" w:rsidRPr="00614137" w:rsidRDefault="000B4250" w:rsidP="000B4250">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614137">
        <w:rPr>
          <w:rFonts w:ascii="Garamond" w:eastAsia="Verdana" w:hAnsi="Garamond" w:cs="Times New Roman"/>
          <w:b/>
          <w:spacing w:val="1"/>
          <w:sz w:val="28"/>
          <w:szCs w:val="28"/>
        </w:rPr>
        <w:t>6.3.4.</w:t>
      </w:r>
      <w:r w:rsidRPr="00614137">
        <w:rPr>
          <w:rFonts w:ascii="Garamond" w:eastAsia="Verdana" w:hAnsi="Garamond" w:cs="Times New Roman"/>
          <w:spacing w:val="1"/>
          <w:sz w:val="28"/>
          <w:szCs w:val="28"/>
        </w:rPr>
        <w:t xml:space="preserve"> </w:t>
      </w:r>
      <w:proofErr w:type="gramStart"/>
      <w:r w:rsidRPr="00614137">
        <w:rPr>
          <w:rFonts w:ascii="Garamond" w:eastAsia="Times New Roman" w:hAnsi="Garamond" w:cs="Times New Roman"/>
          <w:sz w:val="28"/>
          <w:szCs w:val="28"/>
          <w:lang w:eastAsia="pt-BR"/>
        </w:rPr>
        <w:t>suspensão</w:t>
      </w:r>
      <w:proofErr w:type="gramEnd"/>
      <w:r w:rsidRPr="00614137">
        <w:rPr>
          <w:rFonts w:ascii="Garamond" w:eastAsia="Times New Roman" w:hAnsi="Garamond" w:cs="Times New Roman"/>
          <w:sz w:val="28"/>
          <w:szCs w:val="28"/>
          <w:lang w:eastAsia="pt-BR"/>
        </w:rPr>
        <w:t xml:space="preserve"> temporária de participação em licitação e impedimento de contratar com a Administração, por prazo não superior a 02 (dois) anos.</w:t>
      </w:r>
    </w:p>
    <w:p w:rsidR="000B4250" w:rsidRPr="00614137" w:rsidRDefault="000B4250" w:rsidP="000B4250">
      <w:pPr>
        <w:spacing w:after="0" w:line="240" w:lineRule="auto"/>
        <w:ind w:firstLine="1440"/>
        <w:jc w:val="both"/>
        <w:rPr>
          <w:rFonts w:ascii="Garamond" w:eastAsia="Times New Roman" w:hAnsi="Garamond" w:cs="Times New Roman"/>
          <w:sz w:val="28"/>
          <w:szCs w:val="28"/>
          <w:lang w:eastAsia="pt-BR"/>
        </w:rPr>
      </w:pPr>
    </w:p>
    <w:p w:rsidR="000B4250" w:rsidRPr="00614137" w:rsidRDefault="000B4250" w:rsidP="000B4250">
      <w:pPr>
        <w:spacing w:after="0" w:line="240" w:lineRule="auto"/>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6.4.</w:t>
      </w:r>
      <w:r w:rsidRPr="00614137">
        <w:rPr>
          <w:rFonts w:ascii="Garamond" w:eastAsia="Times New Roman" w:hAnsi="Garamond" w:cs="Times New Roman"/>
          <w:sz w:val="28"/>
          <w:szCs w:val="28"/>
          <w:lang w:eastAsia="pt-BR"/>
        </w:rPr>
        <w:t xml:space="preserve"> </w:t>
      </w:r>
      <w:r w:rsidRPr="00614137">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614137">
        <w:rPr>
          <w:rFonts w:ascii="Garamond" w:eastAsia="Times New Roman" w:hAnsi="Garamond" w:cs="Times New Roman"/>
          <w:b/>
          <w:sz w:val="28"/>
          <w:szCs w:val="28"/>
          <w:u w:val="single"/>
          <w:lang w:eastAsia="pt-BR"/>
        </w:rPr>
        <w:t xml:space="preserve">CLÁUSULA </w:t>
      </w:r>
      <w:r w:rsidRPr="00614137">
        <w:rPr>
          <w:rFonts w:ascii="Garamond" w:eastAsia="Times New Roman" w:hAnsi="Garamond" w:cs="Times New Roman"/>
          <w:b/>
          <w:sz w:val="28"/>
          <w:szCs w:val="28"/>
          <w:u w:val="single"/>
          <w:lang w:eastAsia="pt-BR"/>
        </w:rPr>
        <w:tab/>
        <w:t>SÉTIMA – DA FISCALIZAÇÃO</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7.1. </w:t>
      </w:r>
      <w:r w:rsidRPr="00614137">
        <w:rPr>
          <w:rFonts w:ascii="Garamond" w:eastAsia="Times New Roman" w:hAnsi="Garamond" w:cs="Times New Roman"/>
          <w:sz w:val="28"/>
          <w:szCs w:val="28"/>
          <w:lang w:eastAsia="pt-BR"/>
        </w:rPr>
        <w:t>A Contratada declara aceitar, integralmente, todos os processos de inspeção dos produtos, verificação e controle a serem adotadas pelo Contratante.</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7.2. </w:t>
      </w:r>
      <w:r w:rsidRPr="00614137">
        <w:rPr>
          <w:rFonts w:ascii="Garamond" w:eastAsia="Times New Roman" w:hAnsi="Garamond" w:cs="Times New Roman"/>
          <w:sz w:val="28"/>
          <w:szCs w:val="28"/>
          <w:lang w:eastAsia="pt-BR"/>
        </w:rPr>
        <w:t>A existência e a atuação da fiscalização do Contratante em nada restringe a responsabilidade única, integral e exclusiva da Contratada, no que concerne aos serviços contratados, e as suas consequências e implicações próximas ou remotas.</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lastRenderedPageBreak/>
        <w:t>7.3.</w:t>
      </w:r>
      <w:r w:rsidRPr="00614137">
        <w:rPr>
          <w:rFonts w:ascii="Garamond" w:eastAsia="Times New Roman" w:hAnsi="Garamond" w:cs="Times New Roman"/>
          <w:sz w:val="28"/>
          <w:szCs w:val="28"/>
          <w:lang w:eastAsia="pt-BR"/>
        </w:rPr>
        <w:t xml:space="preserve"> Fica designada para a fiscalização da execução contratual a Sra. Juliana Serighelli, Secretária Municipal de Saúde, e-mail </w:t>
      </w:r>
      <w:r w:rsidRPr="00614137">
        <w:rPr>
          <w:rFonts w:ascii="Garamond" w:eastAsia="Times New Roman" w:hAnsi="Garamond" w:cs="Times New Roman"/>
          <w:b/>
          <w:sz w:val="28"/>
          <w:szCs w:val="28"/>
          <w:u w:val="single"/>
          <w:lang w:eastAsia="pt-BR"/>
        </w:rPr>
        <w:t>juserighelli@gmail.com</w:t>
      </w:r>
      <w:r w:rsidRPr="00614137">
        <w:rPr>
          <w:rFonts w:ascii="Garamond" w:eastAsia="Times New Roman" w:hAnsi="Garamond" w:cs="Times New Roman"/>
          <w:sz w:val="28"/>
          <w:szCs w:val="28"/>
          <w:lang w:eastAsia="pt-BR"/>
        </w:rPr>
        <w:t xml:space="preserve"> e telefone (49) 3535 6416.</w:t>
      </w:r>
    </w:p>
    <w:p w:rsidR="000B4250" w:rsidRPr="00614137" w:rsidRDefault="000B4250" w:rsidP="000B4250">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7.3.1 –</w:t>
      </w:r>
      <w:r w:rsidRPr="00614137">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0B4250" w:rsidRPr="00614137" w:rsidRDefault="000B4250" w:rsidP="000B4250">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7.3.2 –</w:t>
      </w:r>
      <w:r w:rsidRPr="00614137">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0B4250" w:rsidRPr="00614137" w:rsidRDefault="000B4250" w:rsidP="000B4250">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7.3.3</w:t>
      </w:r>
      <w:r w:rsidRPr="00614137">
        <w:rPr>
          <w:rFonts w:ascii="Garamond" w:eastAsia="Times New Roman" w:hAnsi="Garamond" w:cs="Times New Roman"/>
          <w:sz w:val="28"/>
          <w:szCs w:val="28"/>
          <w:lang w:eastAsia="pt-BR"/>
        </w:rPr>
        <w:t xml:space="preserve"> O fiscal do contrato deverá, por ocasião do recebimento:</w:t>
      </w:r>
    </w:p>
    <w:p w:rsidR="000B4250" w:rsidRPr="00614137" w:rsidRDefault="000B4250" w:rsidP="000B4250">
      <w:pPr>
        <w:numPr>
          <w:ilvl w:val="0"/>
          <w:numId w:val="2"/>
        </w:numPr>
        <w:spacing w:before="40" w:after="120" w:line="259" w:lineRule="auto"/>
        <w:jc w:val="both"/>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 xml:space="preserve">Verificar o cumprimento das características e especificações constantes no edital e seus anexos, com relação ao produto que estará sendo entregue pelo Licitante vencedor. </w:t>
      </w:r>
    </w:p>
    <w:p w:rsidR="000B4250" w:rsidRPr="00614137" w:rsidRDefault="000B4250" w:rsidP="000B4250">
      <w:pPr>
        <w:numPr>
          <w:ilvl w:val="0"/>
          <w:numId w:val="2"/>
        </w:numPr>
        <w:spacing w:before="40" w:after="120" w:line="259" w:lineRule="auto"/>
        <w:jc w:val="both"/>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0B4250" w:rsidRPr="00614137" w:rsidRDefault="000B4250" w:rsidP="000B4250">
      <w:pPr>
        <w:numPr>
          <w:ilvl w:val="0"/>
          <w:numId w:val="2"/>
        </w:numPr>
        <w:spacing w:before="40" w:after="120" w:line="259" w:lineRule="auto"/>
        <w:jc w:val="both"/>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0B4250" w:rsidRPr="00614137" w:rsidRDefault="000B4250" w:rsidP="000B4250">
      <w:pPr>
        <w:numPr>
          <w:ilvl w:val="0"/>
          <w:numId w:val="2"/>
        </w:numPr>
        <w:spacing w:before="40" w:after="120" w:line="259" w:lineRule="auto"/>
        <w:jc w:val="both"/>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 xml:space="preserve">                                                                                                                                                                                                                                                  </w:t>
      </w:r>
      <w:r w:rsidRPr="00614137">
        <w:rPr>
          <w:rFonts w:ascii="Garamond" w:eastAsia="Times New Roman" w:hAnsi="Garamond" w:cs="Times New Roman"/>
          <w:b/>
          <w:sz w:val="28"/>
          <w:szCs w:val="28"/>
          <w:lang w:eastAsia="pt-BR"/>
        </w:rPr>
        <w:t xml:space="preserve">               </w:t>
      </w: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614137">
        <w:rPr>
          <w:rFonts w:ascii="Garamond" w:eastAsia="Times New Roman" w:hAnsi="Garamond" w:cs="Times New Roman"/>
          <w:b/>
          <w:sz w:val="28"/>
          <w:szCs w:val="28"/>
          <w:u w:val="single"/>
          <w:lang w:eastAsia="pt-BR"/>
        </w:rPr>
        <w:t>CLAUSULA OITAVA – DA VIGÊNCIA</w:t>
      </w:r>
    </w:p>
    <w:p w:rsidR="000B4250" w:rsidRPr="00614137" w:rsidRDefault="000B4250" w:rsidP="000B4250">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0B4250" w:rsidRDefault="000B4250" w:rsidP="000B4250">
      <w:pPr>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color w:val="000000"/>
          <w:sz w:val="28"/>
          <w:szCs w:val="28"/>
          <w:lang w:eastAsia="pt-BR"/>
        </w:rPr>
        <w:t xml:space="preserve">8.2. </w:t>
      </w:r>
      <w:r w:rsidRPr="00614137">
        <w:rPr>
          <w:rFonts w:ascii="Garamond" w:eastAsia="Times New Roman" w:hAnsi="Garamond" w:cs="Times New Roman"/>
          <w:color w:val="000000"/>
          <w:sz w:val="28"/>
          <w:szCs w:val="28"/>
          <w:lang w:eastAsia="pt-BR"/>
        </w:rPr>
        <w:t xml:space="preserve">Este contrato vige da data de sua assinatura até 31/12/2021, podendo ser prorrogado através de termo aditivo, por mais seis meses, caso toda a quantidade licitada ainda não tenha sido consumida, e alterado nos casos </w:t>
      </w:r>
      <w:r w:rsidRPr="00614137">
        <w:rPr>
          <w:rFonts w:ascii="Garamond" w:eastAsia="Times New Roman" w:hAnsi="Garamond" w:cs="Times New Roman"/>
          <w:sz w:val="28"/>
          <w:szCs w:val="28"/>
          <w:lang w:eastAsia="pt-BR"/>
        </w:rPr>
        <w:t xml:space="preserve">previstos no Artigo 57, II, da Lei Federal nº 8.666/93. </w:t>
      </w:r>
    </w:p>
    <w:p w:rsidR="001F45FA" w:rsidRPr="00614137" w:rsidRDefault="001F45FA" w:rsidP="000B4250">
      <w:pPr>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614137">
        <w:rPr>
          <w:rFonts w:ascii="Garamond" w:eastAsia="Times New Roman" w:hAnsi="Garamond" w:cs="Times New Roman"/>
          <w:b/>
          <w:sz w:val="28"/>
          <w:szCs w:val="28"/>
          <w:u w:val="single"/>
          <w:lang w:eastAsia="pt-BR"/>
        </w:rPr>
        <w:t>CLÁUSULA NONA – CESSÃO E TRANSFERÊNCIA</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9.1. </w:t>
      </w:r>
      <w:r w:rsidRPr="00614137">
        <w:rPr>
          <w:rFonts w:ascii="Garamond" w:eastAsia="Times New Roman" w:hAnsi="Garamond" w:cs="Times New Roman"/>
          <w:sz w:val="28"/>
          <w:szCs w:val="28"/>
          <w:lang w:eastAsia="pt-BR"/>
        </w:rPr>
        <w:t>O presente contrato não poderá ser objeto de cessão ou transferência, no todo ou em parte.</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614137">
        <w:rPr>
          <w:rFonts w:ascii="Garamond" w:eastAsia="Times New Roman" w:hAnsi="Garamond" w:cs="Times New Roman"/>
          <w:b/>
          <w:sz w:val="28"/>
          <w:szCs w:val="28"/>
          <w:u w:val="single"/>
          <w:lang w:eastAsia="pt-BR"/>
        </w:rPr>
        <w:t>CLÁUSULA DÉCIMA – DAS RESPONSABILIDADES</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lastRenderedPageBreak/>
        <w:t>10.1.</w:t>
      </w:r>
      <w:r w:rsidRPr="00614137">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10.2. </w:t>
      </w:r>
      <w:r w:rsidRPr="00614137">
        <w:rPr>
          <w:rFonts w:ascii="Garamond" w:eastAsia="Times New Roman" w:hAnsi="Garamond" w:cs="Times New Roman"/>
          <w:sz w:val="28"/>
          <w:szCs w:val="28"/>
          <w:lang w:eastAsia="pt-BR"/>
        </w:rPr>
        <w:t>Os danos e os prejuízos serão ressarcidos ao Contratante no prazo máximo de 48 (Quarenta e oito)</w:t>
      </w:r>
      <w:r w:rsidRPr="00614137">
        <w:rPr>
          <w:rFonts w:ascii="Garamond" w:eastAsia="Times New Roman" w:hAnsi="Garamond" w:cs="Times New Roman"/>
          <w:b/>
          <w:sz w:val="28"/>
          <w:szCs w:val="28"/>
          <w:lang w:eastAsia="pt-BR"/>
        </w:rPr>
        <w:t xml:space="preserve"> </w:t>
      </w:r>
      <w:r w:rsidRPr="00614137">
        <w:rPr>
          <w:rFonts w:ascii="Garamond" w:eastAsia="Times New Roman" w:hAnsi="Garamond" w:cs="Times New Roman"/>
          <w:sz w:val="28"/>
          <w:szCs w:val="28"/>
          <w:lang w:eastAsia="pt-BR"/>
        </w:rPr>
        <w:t>horas, contados da notificação administrativa a Contratada, sob pena de multa.</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10.3. </w:t>
      </w:r>
      <w:r w:rsidRPr="00614137">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10.4. </w:t>
      </w:r>
      <w:r w:rsidRPr="00614137">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10.5. </w:t>
      </w:r>
      <w:r w:rsidRPr="00614137">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10.6. </w:t>
      </w:r>
      <w:r w:rsidRPr="00614137">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0B4250" w:rsidRPr="00614137" w:rsidRDefault="000B4250" w:rsidP="000B425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614137">
        <w:rPr>
          <w:rFonts w:ascii="Garamond" w:eastAsia="Times New Roman" w:hAnsi="Garamond" w:cs="Times New Roman"/>
          <w:b/>
          <w:color w:val="000000"/>
          <w:sz w:val="28"/>
          <w:szCs w:val="28"/>
          <w:lang w:eastAsia="pt-BR"/>
        </w:rPr>
        <w:t>10.7.</w:t>
      </w:r>
      <w:r w:rsidRPr="00614137">
        <w:rPr>
          <w:rFonts w:ascii="Garamond" w:eastAsia="Times New Roman" w:hAnsi="Garamond" w:cs="Times New Roman"/>
          <w:color w:val="000000"/>
          <w:sz w:val="28"/>
          <w:szCs w:val="28"/>
          <w:lang w:eastAsia="pt-BR"/>
        </w:rPr>
        <w:t xml:space="preserve"> Constituirá encargo exclusivo da Contratada o</w:t>
      </w:r>
      <w:r w:rsidRPr="00614137">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0B4250" w:rsidRPr="00614137" w:rsidRDefault="000B4250" w:rsidP="000B4250">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614137">
        <w:rPr>
          <w:rFonts w:ascii="Garamond" w:eastAsia="Times New Roman" w:hAnsi="Garamond" w:cs="Times New Roman"/>
          <w:b/>
          <w:sz w:val="28"/>
          <w:szCs w:val="28"/>
          <w:u w:val="single"/>
          <w:lang w:eastAsia="pt-BR"/>
        </w:rPr>
        <w:t>CLÁUSULA DÉCIMA PRIMEIRA - DO FORO</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 xml:space="preserve">11.1. </w:t>
      </w:r>
      <w:r w:rsidRPr="00614137">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 xml:space="preserve">Arroio Trinta – SC, </w:t>
      </w:r>
      <w:r w:rsidR="00CB06F8">
        <w:rPr>
          <w:rFonts w:ascii="Garamond" w:eastAsia="Times New Roman" w:hAnsi="Garamond" w:cs="Times New Roman"/>
          <w:sz w:val="28"/>
          <w:szCs w:val="28"/>
          <w:lang w:eastAsia="pt-BR"/>
        </w:rPr>
        <w:t>07</w:t>
      </w:r>
      <w:r w:rsidRPr="00614137">
        <w:rPr>
          <w:rFonts w:ascii="Garamond" w:eastAsia="Times New Roman" w:hAnsi="Garamond" w:cs="Times New Roman"/>
          <w:sz w:val="28"/>
          <w:szCs w:val="28"/>
          <w:lang w:eastAsia="pt-BR"/>
        </w:rPr>
        <w:t xml:space="preserve"> de</w:t>
      </w:r>
      <w:r w:rsidR="00CB06F8">
        <w:rPr>
          <w:rFonts w:ascii="Garamond" w:eastAsia="Times New Roman" w:hAnsi="Garamond" w:cs="Times New Roman"/>
          <w:sz w:val="28"/>
          <w:szCs w:val="28"/>
          <w:lang w:eastAsia="pt-BR"/>
        </w:rPr>
        <w:t xml:space="preserve"> </w:t>
      </w:r>
      <w:proofErr w:type="gramStart"/>
      <w:r w:rsidR="00CB06F8">
        <w:rPr>
          <w:rFonts w:ascii="Garamond" w:eastAsia="Times New Roman" w:hAnsi="Garamond" w:cs="Times New Roman"/>
          <w:sz w:val="28"/>
          <w:szCs w:val="28"/>
          <w:lang w:eastAsia="pt-BR"/>
        </w:rPr>
        <w:t>abril</w:t>
      </w:r>
      <w:r w:rsidRPr="00614137">
        <w:rPr>
          <w:rFonts w:ascii="Garamond" w:eastAsia="Times New Roman" w:hAnsi="Garamond" w:cs="Times New Roman"/>
          <w:sz w:val="28"/>
          <w:szCs w:val="28"/>
          <w:lang w:eastAsia="pt-BR"/>
        </w:rPr>
        <w:t xml:space="preserve">  2021</w:t>
      </w:r>
      <w:proofErr w:type="gramEnd"/>
      <w:r w:rsidRPr="00614137">
        <w:rPr>
          <w:rFonts w:ascii="Garamond" w:eastAsia="Times New Roman" w:hAnsi="Garamond" w:cs="Times New Roman"/>
          <w:sz w:val="28"/>
          <w:szCs w:val="28"/>
          <w:lang w:eastAsia="pt-BR"/>
        </w:rPr>
        <w:t>.</w:t>
      </w: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0B4250" w:rsidRPr="00614137" w:rsidRDefault="000B4250" w:rsidP="000B4250">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0B4250" w:rsidRPr="00614137" w:rsidRDefault="000B4250" w:rsidP="000B4250">
      <w:pPr>
        <w:widowControl w:val="0"/>
        <w:spacing w:beforeLines="40" w:before="96" w:afterLines="40" w:after="96" w:line="240" w:lineRule="auto"/>
        <w:contextualSpacing/>
        <w:jc w:val="both"/>
        <w:rPr>
          <w:rFonts w:ascii="Garamond" w:eastAsia="Calibri" w:hAnsi="Garamond" w:cs="Times New Roman"/>
          <w:sz w:val="28"/>
          <w:szCs w:val="28"/>
        </w:rPr>
      </w:pPr>
    </w:p>
    <w:p w:rsidR="00CB06F8" w:rsidRDefault="00CB06F8" w:rsidP="00CB06F8">
      <w:pPr>
        <w:spacing w:after="0" w:line="240" w:lineRule="auto"/>
        <w:ind w:left="1418"/>
        <w:jc w:val="center"/>
        <w:rPr>
          <w:rFonts w:ascii="Garamond" w:hAnsi="Garamond"/>
          <w:b/>
          <w:sz w:val="28"/>
          <w:szCs w:val="28"/>
        </w:rPr>
      </w:pPr>
      <w:r>
        <w:rPr>
          <w:rFonts w:ascii="Garamond" w:hAnsi="Garamond"/>
          <w:b/>
          <w:sz w:val="28"/>
          <w:szCs w:val="28"/>
        </w:rPr>
        <w:t xml:space="preserve">FUNDO MUNICIPAL DE SAÚDE </w:t>
      </w:r>
      <w:r w:rsidRPr="00DF1C22">
        <w:rPr>
          <w:rFonts w:ascii="Garamond" w:hAnsi="Garamond"/>
          <w:b/>
          <w:sz w:val="28"/>
          <w:szCs w:val="28"/>
        </w:rPr>
        <w:t>DE ARROIO TRINTA</w:t>
      </w:r>
    </w:p>
    <w:p w:rsidR="00CB06F8" w:rsidRPr="00DF1C22" w:rsidRDefault="00CB06F8" w:rsidP="00CB06F8">
      <w:pPr>
        <w:spacing w:after="0" w:line="240" w:lineRule="auto"/>
        <w:ind w:left="1418"/>
        <w:jc w:val="center"/>
        <w:rPr>
          <w:rFonts w:ascii="Garamond" w:hAnsi="Garamond"/>
          <w:b/>
          <w:sz w:val="28"/>
          <w:szCs w:val="28"/>
        </w:rPr>
      </w:pPr>
      <w:r w:rsidRPr="00DF1C22">
        <w:rPr>
          <w:rFonts w:ascii="Garamond" w:hAnsi="Garamond"/>
          <w:b/>
          <w:sz w:val="28"/>
          <w:szCs w:val="28"/>
        </w:rPr>
        <w:t>CONTRATANTE</w:t>
      </w:r>
    </w:p>
    <w:p w:rsidR="00CB06F8" w:rsidRDefault="00CB06F8" w:rsidP="00CB06F8">
      <w:pPr>
        <w:spacing w:after="0" w:line="240" w:lineRule="auto"/>
        <w:ind w:left="1418"/>
        <w:jc w:val="center"/>
        <w:rPr>
          <w:rFonts w:ascii="Garamond" w:hAnsi="Garamond" w:cs="Arial"/>
          <w:b/>
          <w:sz w:val="28"/>
          <w:szCs w:val="28"/>
        </w:rPr>
      </w:pPr>
      <w:r w:rsidRPr="007E22B3">
        <w:rPr>
          <w:rFonts w:ascii="Garamond" w:hAnsi="Garamond" w:cs="Arial"/>
          <w:b/>
          <w:sz w:val="28"/>
          <w:szCs w:val="28"/>
        </w:rPr>
        <w:t>JULIANA SERIGHELLI</w:t>
      </w:r>
    </w:p>
    <w:p w:rsidR="00CB06F8" w:rsidRPr="00E96C51" w:rsidRDefault="00CB06F8" w:rsidP="00CB06F8">
      <w:pPr>
        <w:spacing w:after="0" w:line="240" w:lineRule="auto"/>
        <w:ind w:left="1418"/>
        <w:jc w:val="center"/>
        <w:rPr>
          <w:rFonts w:ascii="Garamond" w:hAnsi="Garamond"/>
          <w:b/>
          <w:sz w:val="28"/>
          <w:szCs w:val="28"/>
        </w:rPr>
      </w:pPr>
      <w:r w:rsidRPr="00E96C51">
        <w:rPr>
          <w:rFonts w:ascii="Garamond" w:hAnsi="Garamond" w:cs="Arial"/>
          <w:b/>
          <w:sz w:val="28"/>
          <w:szCs w:val="28"/>
        </w:rPr>
        <w:t>CPF nº 044.849.119-22</w:t>
      </w:r>
    </w:p>
    <w:p w:rsidR="00CB06F8" w:rsidRDefault="00CB06F8" w:rsidP="00CB06F8">
      <w:pPr>
        <w:spacing w:after="0" w:line="240" w:lineRule="auto"/>
        <w:ind w:left="1418"/>
        <w:jc w:val="center"/>
        <w:rPr>
          <w:rFonts w:ascii="Garamond" w:hAnsi="Garamond"/>
          <w:b/>
          <w:sz w:val="28"/>
          <w:szCs w:val="28"/>
        </w:rPr>
      </w:pPr>
    </w:p>
    <w:p w:rsidR="00CB06F8" w:rsidRDefault="00CB06F8" w:rsidP="00CB06F8">
      <w:pPr>
        <w:spacing w:after="0" w:line="240" w:lineRule="auto"/>
        <w:jc w:val="center"/>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OXIGÊNIO JOAÇABA COM. GASES ATMOSF. LTDA EPP</w:t>
      </w:r>
    </w:p>
    <w:p w:rsidR="00CB06F8" w:rsidRDefault="00CB06F8" w:rsidP="00CB06F8">
      <w:pPr>
        <w:spacing w:after="0" w:line="240" w:lineRule="auto"/>
        <w:jc w:val="center"/>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CNPJ sob nº.</w:t>
      </w:r>
      <w:r>
        <w:rPr>
          <w:rFonts w:ascii="Garamond" w:eastAsia="Times New Roman" w:hAnsi="Garamond" w:cs="Times New Roman"/>
          <w:sz w:val="28"/>
          <w:szCs w:val="28"/>
          <w:lang w:eastAsia="pt-BR"/>
        </w:rPr>
        <w:t>07.174.735/0001-80</w:t>
      </w:r>
    </w:p>
    <w:p w:rsidR="00CB06F8" w:rsidRDefault="00CB06F8" w:rsidP="00CB06F8">
      <w:pPr>
        <w:spacing w:after="0" w:line="240" w:lineRule="auto"/>
        <w:jc w:val="center"/>
        <w:rPr>
          <w:rFonts w:ascii="Garamond" w:eastAsia="Times New Roman" w:hAnsi="Garamond" w:cs="Times New Roman"/>
          <w:sz w:val="28"/>
          <w:szCs w:val="28"/>
          <w:lang w:eastAsia="pt-BR"/>
        </w:rPr>
      </w:pPr>
      <w:r w:rsidRPr="00614137">
        <w:rPr>
          <w:rFonts w:ascii="Garamond" w:eastAsia="Times New Roman" w:hAnsi="Garamond" w:cs="Times New Roman"/>
          <w:b/>
          <w:sz w:val="28"/>
          <w:szCs w:val="28"/>
          <w:lang w:eastAsia="pt-BR"/>
        </w:rPr>
        <w:t>CONTRATADA</w:t>
      </w:r>
    </w:p>
    <w:p w:rsidR="00CB06F8" w:rsidRDefault="00CB06F8" w:rsidP="00CB06F8">
      <w:pPr>
        <w:spacing w:after="0" w:line="240" w:lineRule="auto"/>
        <w:jc w:val="center"/>
        <w:rPr>
          <w:rFonts w:ascii="Garamond" w:eastAsia="Times New Roman" w:hAnsi="Garamond" w:cs="Times New Roman"/>
          <w:b/>
          <w:sz w:val="28"/>
          <w:szCs w:val="28"/>
          <w:lang w:eastAsia="pt-BR"/>
        </w:rPr>
      </w:pPr>
      <w:r>
        <w:rPr>
          <w:rFonts w:ascii="Garamond" w:eastAsia="Times New Roman" w:hAnsi="Garamond" w:cs="Times New Roman"/>
          <w:b/>
          <w:sz w:val="28"/>
          <w:szCs w:val="28"/>
          <w:lang w:eastAsia="pt-BR"/>
        </w:rPr>
        <w:t>JUAREZ CESAR PAROLIN</w:t>
      </w:r>
    </w:p>
    <w:p w:rsidR="00CB06F8" w:rsidRDefault="00CB06F8" w:rsidP="00CB06F8">
      <w:pPr>
        <w:spacing w:after="0" w:line="240" w:lineRule="auto"/>
        <w:jc w:val="center"/>
        <w:rPr>
          <w:rFonts w:ascii="Garamond" w:eastAsia="Times New Roman" w:hAnsi="Garamond" w:cs="Times New Roman"/>
          <w:sz w:val="28"/>
          <w:szCs w:val="28"/>
          <w:lang w:eastAsia="pt-BR"/>
        </w:rPr>
      </w:pPr>
      <w:r w:rsidRPr="00614137">
        <w:rPr>
          <w:rFonts w:ascii="Garamond" w:eastAsia="Times New Roman" w:hAnsi="Garamond" w:cs="Times New Roman"/>
          <w:sz w:val="28"/>
          <w:szCs w:val="28"/>
          <w:lang w:eastAsia="pt-BR"/>
        </w:rPr>
        <w:t xml:space="preserve">CPF </w:t>
      </w:r>
      <w:r>
        <w:rPr>
          <w:rFonts w:ascii="Garamond" w:eastAsia="Times New Roman" w:hAnsi="Garamond" w:cs="Times New Roman"/>
          <w:sz w:val="28"/>
          <w:szCs w:val="28"/>
          <w:lang w:eastAsia="pt-BR"/>
        </w:rPr>
        <w:t>n</w:t>
      </w:r>
      <w:r w:rsidRPr="00614137">
        <w:rPr>
          <w:rFonts w:ascii="Garamond" w:eastAsia="Times New Roman" w:hAnsi="Garamond" w:cs="Times New Roman"/>
          <w:sz w:val="28"/>
          <w:szCs w:val="28"/>
          <w:lang w:eastAsia="pt-BR"/>
        </w:rPr>
        <w:t>°</w:t>
      </w:r>
      <w:r>
        <w:rPr>
          <w:rFonts w:ascii="Garamond" w:eastAsia="Times New Roman" w:hAnsi="Garamond" w:cs="Times New Roman"/>
          <w:sz w:val="28"/>
          <w:szCs w:val="28"/>
          <w:lang w:eastAsia="pt-BR"/>
        </w:rPr>
        <w:t>828.408.149-00</w:t>
      </w:r>
    </w:p>
    <w:p w:rsidR="00CB06F8" w:rsidRDefault="00CB06F8" w:rsidP="00CB06F8">
      <w:pPr>
        <w:spacing w:after="0" w:line="240" w:lineRule="auto"/>
        <w:jc w:val="center"/>
        <w:rPr>
          <w:rFonts w:ascii="Garamond" w:eastAsia="Times New Roman" w:hAnsi="Garamond" w:cs="Times New Roman"/>
          <w:sz w:val="28"/>
          <w:szCs w:val="28"/>
          <w:lang w:eastAsia="pt-BR"/>
        </w:rPr>
      </w:pPr>
    </w:p>
    <w:p w:rsidR="00CB06F8" w:rsidRDefault="00CB06F8" w:rsidP="00CB06F8">
      <w:pPr>
        <w:spacing w:after="0" w:line="240" w:lineRule="auto"/>
        <w:jc w:val="both"/>
        <w:rPr>
          <w:rFonts w:ascii="Garamond" w:eastAsia="Times New Roman" w:hAnsi="Garamond" w:cs="Times New Roman"/>
          <w:sz w:val="28"/>
          <w:szCs w:val="28"/>
          <w:lang w:eastAsia="pt-BR"/>
        </w:rPr>
      </w:pPr>
    </w:p>
    <w:p w:rsidR="00CB06F8" w:rsidRDefault="00CB06F8" w:rsidP="00CB06F8">
      <w:pPr>
        <w:spacing w:after="0" w:line="240" w:lineRule="auto"/>
        <w:jc w:val="both"/>
        <w:rPr>
          <w:rFonts w:ascii="Garamond" w:hAnsi="Garamond"/>
          <w:b/>
          <w:sz w:val="28"/>
          <w:szCs w:val="28"/>
          <w:u w:val="single"/>
        </w:rPr>
      </w:pPr>
    </w:p>
    <w:p w:rsidR="00CB06F8" w:rsidRDefault="00CB06F8" w:rsidP="00CB06F8">
      <w:pPr>
        <w:spacing w:after="0" w:line="240" w:lineRule="auto"/>
        <w:jc w:val="both"/>
        <w:rPr>
          <w:rFonts w:ascii="Garamond" w:hAnsi="Garamond"/>
          <w:b/>
          <w:sz w:val="28"/>
          <w:szCs w:val="28"/>
          <w:u w:val="single"/>
        </w:rPr>
      </w:pPr>
      <w:r>
        <w:rPr>
          <w:rFonts w:ascii="Garamond" w:hAnsi="Garamond"/>
          <w:b/>
          <w:sz w:val="28"/>
          <w:szCs w:val="28"/>
          <w:u w:val="single"/>
        </w:rPr>
        <w:t>TESTEMUNHAS:</w:t>
      </w:r>
    </w:p>
    <w:p w:rsidR="00CB06F8" w:rsidRDefault="00CB06F8" w:rsidP="00CB06F8">
      <w:pPr>
        <w:spacing w:after="0" w:line="240" w:lineRule="auto"/>
        <w:jc w:val="both"/>
        <w:rPr>
          <w:rFonts w:ascii="Garamond" w:hAnsi="Garamond"/>
          <w:b/>
          <w:sz w:val="28"/>
          <w:szCs w:val="28"/>
          <w:u w:val="single"/>
        </w:rPr>
      </w:pPr>
    </w:p>
    <w:p w:rsidR="00CB06F8" w:rsidRPr="00DF1C22" w:rsidRDefault="00CB06F8" w:rsidP="00CB06F8">
      <w:pPr>
        <w:spacing w:after="0" w:line="240" w:lineRule="auto"/>
        <w:jc w:val="both"/>
        <w:rPr>
          <w:rFonts w:ascii="Garamond" w:hAnsi="Garamond"/>
          <w:b/>
          <w:sz w:val="28"/>
          <w:szCs w:val="28"/>
        </w:rPr>
      </w:pPr>
      <w:r w:rsidRPr="00DF1C22">
        <w:rPr>
          <w:rFonts w:ascii="Garamond" w:hAnsi="Garamond"/>
          <w:b/>
          <w:sz w:val="28"/>
          <w:szCs w:val="28"/>
        </w:rPr>
        <w:t>MICHEL JUNIOR SERIGHELLI</w:t>
      </w:r>
    </w:p>
    <w:p w:rsidR="00CB06F8" w:rsidRDefault="00CB06F8" w:rsidP="00CB06F8">
      <w:pPr>
        <w:spacing w:after="0" w:line="240" w:lineRule="auto"/>
        <w:jc w:val="both"/>
        <w:rPr>
          <w:rFonts w:ascii="Garamond" w:hAnsi="Garamond"/>
          <w:b/>
          <w:sz w:val="28"/>
          <w:szCs w:val="28"/>
        </w:rPr>
      </w:pPr>
      <w:r w:rsidRPr="00DF1C22">
        <w:rPr>
          <w:rFonts w:ascii="Garamond" w:hAnsi="Garamond"/>
          <w:b/>
          <w:sz w:val="28"/>
          <w:szCs w:val="28"/>
        </w:rPr>
        <w:t>CPF SOB Nº 000.077.349-21</w:t>
      </w:r>
    </w:p>
    <w:p w:rsidR="00CB06F8" w:rsidRDefault="00CB06F8" w:rsidP="00CB06F8">
      <w:pPr>
        <w:spacing w:after="0" w:line="240" w:lineRule="auto"/>
        <w:jc w:val="both"/>
        <w:rPr>
          <w:rFonts w:ascii="Garamond" w:hAnsi="Garamond"/>
          <w:b/>
          <w:sz w:val="28"/>
          <w:szCs w:val="28"/>
        </w:rPr>
      </w:pPr>
    </w:p>
    <w:p w:rsidR="00CB06F8" w:rsidRPr="00715648" w:rsidRDefault="00CB06F8" w:rsidP="00CB06F8">
      <w:pPr>
        <w:spacing w:after="0"/>
        <w:rPr>
          <w:rFonts w:ascii="Garamond" w:hAnsi="Garamond" w:cs="Arial"/>
          <w:b/>
          <w:sz w:val="27"/>
          <w:szCs w:val="27"/>
        </w:rPr>
      </w:pPr>
      <w:r w:rsidRPr="00715648">
        <w:rPr>
          <w:rFonts w:ascii="Garamond" w:hAnsi="Garamond" w:cs="Arial"/>
          <w:b/>
          <w:sz w:val="27"/>
          <w:szCs w:val="27"/>
        </w:rPr>
        <w:t>VALCIR AFONSO SERIGHELLI</w:t>
      </w:r>
    </w:p>
    <w:p w:rsidR="00CB06F8" w:rsidRPr="00563601" w:rsidRDefault="00CB06F8" w:rsidP="00CB06F8">
      <w:pPr>
        <w:spacing w:after="0"/>
        <w:jc w:val="both"/>
        <w:rPr>
          <w:rFonts w:ascii="Garamond" w:hAnsi="Garamond"/>
          <w:b/>
          <w:sz w:val="28"/>
          <w:szCs w:val="28"/>
        </w:rPr>
      </w:pPr>
      <w:r w:rsidRPr="00715648">
        <w:rPr>
          <w:rFonts w:ascii="Garamond" w:hAnsi="Garamond" w:cs="Arial"/>
          <w:b/>
          <w:sz w:val="27"/>
          <w:szCs w:val="27"/>
        </w:rPr>
        <w:t>CPF: 789.542.589-</w:t>
      </w:r>
      <w:r w:rsidRPr="00715648">
        <w:rPr>
          <w:rFonts w:ascii="Garamond" w:hAnsi="Garamond" w:cs="Arial"/>
          <w:b/>
          <w:sz w:val="28"/>
          <w:szCs w:val="28"/>
        </w:rPr>
        <w:t xml:space="preserve">72    </w:t>
      </w:r>
      <w:r>
        <w:rPr>
          <w:rFonts w:ascii="Garamond" w:hAnsi="Garamond" w:cs="Arial"/>
          <w:b/>
          <w:sz w:val="28"/>
          <w:szCs w:val="28"/>
        </w:rPr>
        <w:t xml:space="preserve">        </w:t>
      </w:r>
      <w:r w:rsidRPr="00715648">
        <w:rPr>
          <w:rFonts w:ascii="Garamond" w:hAnsi="Garamond" w:cs="Arial"/>
          <w:b/>
          <w:sz w:val="28"/>
          <w:szCs w:val="28"/>
        </w:rPr>
        <w:t xml:space="preserve">                                          </w:t>
      </w:r>
    </w:p>
    <w:p w:rsidR="00CB06F8" w:rsidRDefault="00CB06F8" w:rsidP="00CB06F8">
      <w:pPr>
        <w:spacing w:after="0" w:line="240" w:lineRule="auto"/>
        <w:jc w:val="both"/>
        <w:rPr>
          <w:rFonts w:ascii="Garamond" w:hAnsi="Garamond"/>
          <w:b/>
          <w:sz w:val="28"/>
          <w:szCs w:val="28"/>
        </w:rPr>
      </w:pPr>
    </w:p>
    <w:p w:rsidR="00CB06F8" w:rsidRDefault="00CB06F8" w:rsidP="00CB06F8">
      <w:pPr>
        <w:spacing w:after="0" w:line="240" w:lineRule="auto"/>
        <w:jc w:val="both"/>
        <w:rPr>
          <w:rFonts w:ascii="Garamond" w:hAnsi="Garamond"/>
          <w:b/>
          <w:sz w:val="28"/>
          <w:szCs w:val="28"/>
        </w:rPr>
      </w:pPr>
    </w:p>
    <w:p w:rsidR="00CB06F8" w:rsidRDefault="00CB06F8" w:rsidP="00CB06F8">
      <w:pPr>
        <w:spacing w:line="240" w:lineRule="auto"/>
        <w:jc w:val="both"/>
        <w:rPr>
          <w:rFonts w:ascii="Garamond" w:hAnsi="Garamond"/>
          <w:b/>
          <w:sz w:val="28"/>
          <w:szCs w:val="28"/>
        </w:rPr>
      </w:pPr>
    </w:p>
    <w:p w:rsidR="00CB06F8" w:rsidRDefault="00CB06F8" w:rsidP="00CB06F8">
      <w:pPr>
        <w:spacing w:line="240" w:lineRule="auto"/>
        <w:jc w:val="both"/>
        <w:rPr>
          <w:rFonts w:ascii="Garamond" w:hAnsi="Garamond"/>
          <w:b/>
          <w:sz w:val="28"/>
          <w:szCs w:val="28"/>
        </w:rPr>
      </w:pPr>
    </w:p>
    <w:p w:rsidR="00CB06F8" w:rsidRDefault="00CB06F8" w:rsidP="00CB06F8">
      <w:pPr>
        <w:spacing w:line="240" w:lineRule="auto"/>
        <w:jc w:val="both"/>
        <w:rPr>
          <w:rFonts w:ascii="Garamond" w:hAnsi="Garamond"/>
          <w:b/>
          <w:sz w:val="28"/>
          <w:szCs w:val="28"/>
        </w:rPr>
      </w:pPr>
    </w:p>
    <w:p w:rsidR="00CB06F8" w:rsidRDefault="00CB06F8" w:rsidP="00CB06F8">
      <w:pPr>
        <w:spacing w:line="240" w:lineRule="auto"/>
        <w:jc w:val="both"/>
        <w:rPr>
          <w:rFonts w:ascii="Garamond" w:hAnsi="Garamond"/>
          <w:b/>
          <w:sz w:val="28"/>
          <w:szCs w:val="28"/>
        </w:rPr>
      </w:pPr>
    </w:p>
    <w:p w:rsidR="00CB06F8" w:rsidRDefault="00CB06F8" w:rsidP="00CB06F8">
      <w:pPr>
        <w:spacing w:line="240" w:lineRule="auto"/>
        <w:jc w:val="both"/>
        <w:rPr>
          <w:rFonts w:ascii="Garamond" w:hAnsi="Garamond"/>
          <w:b/>
          <w:sz w:val="28"/>
          <w:szCs w:val="28"/>
        </w:rPr>
      </w:pPr>
    </w:p>
    <w:p w:rsidR="00CB06F8" w:rsidRDefault="00CB06F8"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p>
    <w:p w:rsidR="00675D9C" w:rsidRDefault="00675D9C" w:rsidP="00CB06F8">
      <w:pPr>
        <w:spacing w:line="240" w:lineRule="auto"/>
        <w:jc w:val="both"/>
        <w:rPr>
          <w:rFonts w:ascii="Garamond" w:hAnsi="Garamond"/>
          <w:b/>
          <w:sz w:val="28"/>
          <w:szCs w:val="28"/>
        </w:rPr>
      </w:pPr>
      <w:bookmarkStart w:id="0" w:name="_GoBack"/>
      <w:bookmarkEnd w:id="0"/>
    </w:p>
    <w:p w:rsidR="00CB06F8" w:rsidRDefault="00CB06F8" w:rsidP="00CB06F8">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E54399">
        <w:rPr>
          <w:rFonts w:ascii="Garamond" w:eastAsia="Calibri" w:hAnsi="Garamond" w:cs="Times New Roman"/>
          <w:b/>
          <w:sz w:val="28"/>
          <w:szCs w:val="28"/>
          <w:bdr w:val="single" w:sz="4" w:space="0" w:color="auto"/>
          <w:lang w:eastAsia="pt-BR"/>
        </w:rPr>
        <w:t>CONTRATO Nº000</w:t>
      </w:r>
      <w:r>
        <w:rPr>
          <w:rFonts w:ascii="Garamond" w:eastAsia="Calibri" w:hAnsi="Garamond" w:cs="Times New Roman"/>
          <w:b/>
          <w:sz w:val="28"/>
          <w:szCs w:val="28"/>
          <w:bdr w:val="single" w:sz="4" w:space="0" w:color="auto"/>
          <w:lang w:eastAsia="pt-BR"/>
        </w:rPr>
        <w:t>3</w:t>
      </w:r>
      <w:r w:rsidRPr="00E54399">
        <w:rPr>
          <w:rFonts w:ascii="Garamond" w:eastAsia="Calibri" w:hAnsi="Garamond" w:cs="Times New Roman"/>
          <w:b/>
          <w:sz w:val="28"/>
          <w:szCs w:val="28"/>
          <w:bdr w:val="single" w:sz="4" w:space="0" w:color="auto"/>
          <w:lang w:eastAsia="pt-BR"/>
        </w:rPr>
        <w:t>/2021</w:t>
      </w:r>
    </w:p>
    <w:p w:rsidR="00CB06F8" w:rsidRDefault="00CB06F8" w:rsidP="00CB06F8">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E54399">
        <w:rPr>
          <w:rFonts w:ascii="Garamond" w:eastAsia="Calibri" w:hAnsi="Garamond" w:cs="Times New Roman"/>
          <w:b/>
          <w:sz w:val="28"/>
          <w:szCs w:val="28"/>
          <w:bdr w:val="single" w:sz="4" w:space="0" w:color="auto"/>
          <w:lang w:eastAsia="pt-BR"/>
        </w:rPr>
        <w:t xml:space="preserve"> PROCESSO LICITATÓRIO Nº 000</w:t>
      </w:r>
      <w:r>
        <w:rPr>
          <w:rFonts w:ascii="Garamond" w:eastAsia="Calibri" w:hAnsi="Garamond" w:cs="Times New Roman"/>
          <w:b/>
          <w:sz w:val="28"/>
          <w:szCs w:val="28"/>
          <w:bdr w:val="single" w:sz="4" w:space="0" w:color="auto"/>
          <w:lang w:eastAsia="pt-BR"/>
        </w:rPr>
        <w:t>7</w:t>
      </w:r>
      <w:r>
        <w:rPr>
          <w:rFonts w:ascii="Garamond" w:eastAsia="Calibri" w:hAnsi="Garamond" w:cs="Times New Roman"/>
          <w:b/>
          <w:sz w:val="28"/>
          <w:szCs w:val="28"/>
          <w:bdr w:val="single" w:sz="4" w:space="0" w:color="auto"/>
          <w:lang w:eastAsia="pt-BR"/>
        </w:rPr>
        <w:t>/2021</w:t>
      </w:r>
    </w:p>
    <w:p w:rsidR="00CB06F8" w:rsidRDefault="00CB06F8" w:rsidP="00CB06F8">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E54399">
        <w:rPr>
          <w:rFonts w:ascii="Garamond" w:eastAsia="Calibri" w:hAnsi="Garamond" w:cs="Times New Roman"/>
          <w:b/>
          <w:sz w:val="28"/>
          <w:szCs w:val="28"/>
          <w:bdr w:val="single" w:sz="4" w:space="0" w:color="auto"/>
          <w:lang w:eastAsia="pt-BR"/>
        </w:rPr>
        <w:t>PREGÃO PRESENCIAL Nº 000</w:t>
      </w:r>
      <w:r>
        <w:rPr>
          <w:rFonts w:ascii="Garamond" w:eastAsia="Calibri" w:hAnsi="Garamond" w:cs="Times New Roman"/>
          <w:b/>
          <w:sz w:val="28"/>
          <w:szCs w:val="28"/>
          <w:bdr w:val="single" w:sz="4" w:space="0" w:color="auto"/>
          <w:lang w:eastAsia="pt-BR"/>
        </w:rPr>
        <w:t>4</w:t>
      </w:r>
      <w:r w:rsidRPr="00E54399">
        <w:rPr>
          <w:rFonts w:ascii="Garamond" w:eastAsia="Calibri" w:hAnsi="Garamond" w:cs="Times New Roman"/>
          <w:b/>
          <w:sz w:val="28"/>
          <w:szCs w:val="28"/>
          <w:bdr w:val="single" w:sz="4" w:space="0" w:color="auto"/>
          <w:lang w:eastAsia="pt-BR"/>
        </w:rPr>
        <w:t>/2021</w:t>
      </w:r>
    </w:p>
    <w:p w:rsidR="00CB06F8" w:rsidRDefault="00CB06F8" w:rsidP="00CB06F8">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Pr>
          <w:rFonts w:ascii="Garamond" w:eastAsia="Calibri" w:hAnsi="Garamond" w:cs="Times New Roman"/>
          <w:b/>
          <w:sz w:val="28"/>
          <w:szCs w:val="28"/>
          <w:bdr w:val="single" w:sz="4" w:space="0" w:color="auto"/>
          <w:lang w:eastAsia="pt-BR"/>
        </w:rPr>
        <w:t>FINALIDADE:</w:t>
      </w:r>
      <w:r w:rsidRPr="00E54399">
        <w:rPr>
          <w:rFonts w:ascii="Garamond" w:eastAsia="Calibri" w:hAnsi="Garamond" w:cs="Times New Roman"/>
          <w:b/>
          <w:sz w:val="28"/>
          <w:szCs w:val="28"/>
          <w:bdr w:val="single" w:sz="4" w:space="0" w:color="auto"/>
          <w:lang w:eastAsia="pt-BR"/>
        </w:rPr>
        <w:t xml:space="preserve"> AQUISIÇÃO </w:t>
      </w:r>
      <w:r>
        <w:rPr>
          <w:rFonts w:ascii="Garamond" w:eastAsia="Calibri" w:hAnsi="Garamond" w:cs="Times New Roman"/>
          <w:b/>
          <w:sz w:val="28"/>
          <w:szCs w:val="28"/>
          <w:bdr w:val="single" w:sz="4" w:space="0" w:color="auto"/>
          <w:lang w:eastAsia="pt-BR"/>
        </w:rPr>
        <w:t>OXIGÊNIO</w:t>
      </w:r>
    </w:p>
    <w:p w:rsidR="00CB06F8" w:rsidRDefault="00CB06F8" w:rsidP="00CB06F8">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Pr>
          <w:rFonts w:ascii="Garamond" w:eastAsia="Calibri" w:hAnsi="Garamond" w:cs="Times New Roman"/>
          <w:b/>
          <w:sz w:val="28"/>
          <w:szCs w:val="28"/>
          <w:bdr w:val="single" w:sz="4" w:space="0" w:color="auto"/>
          <w:lang w:eastAsia="pt-BR"/>
        </w:rPr>
        <w:t xml:space="preserve">CONTRATADA: </w:t>
      </w:r>
      <w:r>
        <w:rPr>
          <w:rFonts w:ascii="Garamond" w:eastAsia="Calibri" w:hAnsi="Garamond" w:cs="Times New Roman"/>
          <w:b/>
          <w:sz w:val="28"/>
          <w:szCs w:val="28"/>
          <w:bdr w:val="single" w:sz="4" w:space="0" w:color="auto"/>
          <w:lang w:eastAsia="pt-BR"/>
        </w:rPr>
        <w:t>OXIGÊNIO JOAÇABA COM. GASES ATMOSF. LTDA</w:t>
      </w:r>
    </w:p>
    <w:p w:rsidR="00CB06F8" w:rsidRPr="00E54399" w:rsidRDefault="00CB06F8" w:rsidP="00CB06F8">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Pr>
          <w:rFonts w:ascii="Garamond" w:eastAsia="Calibri" w:hAnsi="Garamond" w:cs="Times New Roman"/>
          <w:b/>
          <w:sz w:val="28"/>
          <w:szCs w:val="28"/>
          <w:bdr w:val="single" w:sz="4" w:space="0" w:color="auto"/>
          <w:lang w:eastAsia="pt-BR"/>
        </w:rPr>
        <w:t xml:space="preserve">VALOR: </w:t>
      </w:r>
      <w:r w:rsidR="001F45FA">
        <w:rPr>
          <w:rFonts w:ascii="Garamond" w:eastAsia="Calibri" w:hAnsi="Garamond" w:cs="Times New Roman"/>
          <w:b/>
          <w:sz w:val="28"/>
          <w:szCs w:val="28"/>
          <w:bdr w:val="single" w:sz="4" w:space="0" w:color="auto"/>
          <w:lang w:eastAsia="pt-BR"/>
        </w:rPr>
        <w:t>R$18.697,85</w:t>
      </w:r>
    </w:p>
    <w:p w:rsidR="00CB06F8" w:rsidRPr="00E54399" w:rsidRDefault="00CB06F8" w:rsidP="00CB06F8">
      <w:pPr>
        <w:spacing w:beforeLines="40" w:before="96" w:afterLines="40" w:after="96" w:line="240" w:lineRule="auto"/>
        <w:contextualSpacing/>
        <w:rPr>
          <w:rFonts w:ascii="Garamond" w:eastAsia="Times New Roman" w:hAnsi="Garamond" w:cs="Times New Roman"/>
          <w:b/>
          <w:sz w:val="28"/>
          <w:szCs w:val="28"/>
          <w:lang w:eastAsia="pt-BR"/>
        </w:rPr>
      </w:pPr>
      <w:r w:rsidRPr="00E54399">
        <w:rPr>
          <w:rFonts w:ascii="Garamond" w:eastAsia="Times New Roman" w:hAnsi="Garamond" w:cs="Times New Roman"/>
          <w:b/>
          <w:sz w:val="28"/>
          <w:szCs w:val="28"/>
          <w:lang w:eastAsia="pt-BR"/>
        </w:rPr>
        <w:t xml:space="preserve"> </w:t>
      </w:r>
    </w:p>
    <w:p w:rsidR="00CB06F8" w:rsidRDefault="00CB06F8" w:rsidP="00CB06F8">
      <w:pPr>
        <w:spacing w:line="240" w:lineRule="auto"/>
        <w:jc w:val="both"/>
        <w:rPr>
          <w:rFonts w:ascii="Garamond" w:hAnsi="Garamond"/>
          <w:b/>
          <w:sz w:val="28"/>
          <w:szCs w:val="28"/>
        </w:rPr>
      </w:pPr>
    </w:p>
    <w:p w:rsidR="00CB06F8" w:rsidRDefault="00CB06F8" w:rsidP="00CB06F8">
      <w:pPr>
        <w:spacing w:line="240" w:lineRule="auto"/>
        <w:jc w:val="both"/>
        <w:rPr>
          <w:rFonts w:ascii="Garamond" w:hAnsi="Garamond"/>
          <w:b/>
          <w:sz w:val="28"/>
          <w:szCs w:val="28"/>
        </w:rPr>
      </w:pPr>
    </w:p>
    <w:p w:rsidR="00DA6402" w:rsidRPr="00614137" w:rsidRDefault="00DA6402" w:rsidP="00CB06F8">
      <w:pPr>
        <w:widowControl w:val="0"/>
        <w:tabs>
          <w:tab w:val="left" w:pos="5300"/>
        </w:tabs>
        <w:spacing w:beforeLines="40" w:before="96" w:afterLines="40" w:after="96" w:line="240" w:lineRule="auto"/>
        <w:ind w:right="-20"/>
        <w:contextualSpacing/>
        <w:rPr>
          <w:rFonts w:ascii="Garamond" w:hAnsi="Garamond"/>
          <w:sz w:val="28"/>
          <w:szCs w:val="28"/>
        </w:rPr>
      </w:pPr>
    </w:p>
    <w:sectPr w:rsidR="00DA6402" w:rsidRPr="00614137" w:rsidSect="00614137">
      <w:pgSz w:w="11906" w:h="16838"/>
      <w:pgMar w:top="1843"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ndale Sans UI">
    <w:altName w:val="Times New Roman"/>
    <w:charset w:val="00"/>
    <w:family w:val="auto"/>
    <w:pitch w:val="variable"/>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250"/>
    <w:rsid w:val="000410EF"/>
    <w:rsid w:val="000B4250"/>
    <w:rsid w:val="001F45FA"/>
    <w:rsid w:val="00602FC2"/>
    <w:rsid w:val="00614137"/>
    <w:rsid w:val="00675D9C"/>
    <w:rsid w:val="008D223C"/>
    <w:rsid w:val="008E56DD"/>
    <w:rsid w:val="00BB2610"/>
    <w:rsid w:val="00CB06F8"/>
    <w:rsid w:val="00CE7443"/>
    <w:rsid w:val="00D67724"/>
    <w:rsid w:val="00DA64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58706-3540-4601-9904-C876CCEB8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250"/>
    <w:pPr>
      <w:spacing w:after="200" w:line="276" w:lineRule="auto"/>
    </w:pPr>
    <w:rPr>
      <w:rFonts w:asciiTheme="minorHAnsi" w:eastAsiaTheme="minorHAnsi" w:hAnsiTheme="minorHAnsi" w:cstheme="minorBidi"/>
      <w:sz w:val="22"/>
      <w:szCs w:val="22"/>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spacing w:before="100" w:beforeAutospacing="1" w:after="100" w:afterAutospacing="1"/>
      <w:outlineLvl w:val="2"/>
    </w:pPr>
    <w:rPr>
      <w:rFonts w:eastAsia="Times New Roman"/>
      <w:b/>
      <w:bCs/>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PargrafodaLista">
    <w:name w:val="List Paragraph"/>
    <w:basedOn w:val="Normal"/>
    <w:uiPriority w:val="34"/>
    <w:qFormat/>
    <w:rsid w:val="000B4250"/>
    <w:pPr>
      <w:ind w:left="720"/>
      <w:contextualSpacing/>
    </w:pPr>
  </w:style>
  <w:style w:type="paragraph" w:styleId="Textodebalo">
    <w:name w:val="Balloon Text"/>
    <w:basedOn w:val="Normal"/>
    <w:link w:val="TextodebaloChar"/>
    <w:uiPriority w:val="99"/>
    <w:semiHidden/>
    <w:unhideWhenUsed/>
    <w:rsid w:val="00675D9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75D9C"/>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8</Pages>
  <Words>2005</Words>
  <Characters>10831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Prefeitura</cp:lastModifiedBy>
  <cp:revision>4</cp:revision>
  <cp:lastPrinted>2021-04-08T13:52:00Z</cp:lastPrinted>
  <dcterms:created xsi:type="dcterms:W3CDTF">2021-04-08T12:47:00Z</dcterms:created>
  <dcterms:modified xsi:type="dcterms:W3CDTF">2021-04-08T17:01:00Z</dcterms:modified>
</cp:coreProperties>
</file>