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BA642" w14:textId="77777777" w:rsidR="00F46C7D" w:rsidRPr="00F7042B" w:rsidRDefault="00000000" w:rsidP="00F7042B">
      <w:pPr>
        <w:spacing w:before="155" w:line="360" w:lineRule="auto"/>
        <w:ind w:right="599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042B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0" distR="0" simplePos="0" relativeHeight="251650560" behindDoc="0" locked="0" layoutInCell="1" allowOverlap="1" wp14:anchorId="6941F11A" wp14:editId="21CB5BB9">
            <wp:simplePos x="0" y="0"/>
            <wp:positionH relativeFrom="page">
              <wp:posOffset>6175247</wp:posOffset>
            </wp:positionH>
            <wp:positionV relativeFrom="page">
              <wp:posOffset>99060</wp:posOffset>
            </wp:positionV>
            <wp:extent cx="1083563" cy="110947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3563" cy="1109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042B">
        <w:rPr>
          <w:rFonts w:ascii="Times New Roman" w:hAnsi="Times New Roman" w:cs="Times New Roman"/>
          <w:b/>
          <w:sz w:val="24"/>
          <w:szCs w:val="24"/>
        </w:rPr>
        <w:t>Governo</w:t>
      </w:r>
      <w:r w:rsidRPr="00F7042B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F7042B">
        <w:rPr>
          <w:rFonts w:ascii="Times New Roman" w:hAnsi="Times New Roman" w:cs="Times New Roman"/>
          <w:b/>
          <w:spacing w:val="-2"/>
          <w:sz w:val="24"/>
          <w:szCs w:val="24"/>
        </w:rPr>
        <w:t>Municipal</w:t>
      </w:r>
    </w:p>
    <w:p w14:paraId="4EB6231E" w14:textId="77777777" w:rsidR="00F46C7D" w:rsidRPr="00F7042B" w:rsidRDefault="00000000" w:rsidP="00F7042B">
      <w:pPr>
        <w:pStyle w:val="Corpodetexto"/>
        <w:spacing w:before="7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7042B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0" distR="0" simplePos="0" relativeHeight="251665920" behindDoc="1" locked="0" layoutInCell="1" allowOverlap="1" wp14:anchorId="118A838E" wp14:editId="09E58CAC">
            <wp:simplePos x="0" y="0"/>
            <wp:positionH relativeFrom="page">
              <wp:posOffset>559308</wp:posOffset>
            </wp:positionH>
            <wp:positionV relativeFrom="paragraph">
              <wp:posOffset>41669</wp:posOffset>
            </wp:positionV>
            <wp:extent cx="2791522" cy="456628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1522" cy="4566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6E1A87" w14:textId="70610BC4" w:rsidR="00F46C7D" w:rsidRPr="00F7042B" w:rsidRDefault="00F7042B" w:rsidP="00F7042B">
      <w:pPr>
        <w:pStyle w:val="Ttulo"/>
        <w:spacing w:line="360" w:lineRule="auto"/>
        <w:rPr>
          <w:sz w:val="24"/>
          <w:szCs w:val="24"/>
        </w:rPr>
      </w:pPr>
      <w:r w:rsidRPr="00F7042B">
        <w:rPr>
          <w:i/>
          <w:noProof/>
          <w:sz w:val="24"/>
          <w:szCs w:val="24"/>
        </w:rPr>
        <w:drawing>
          <wp:anchor distT="0" distB="0" distL="0" distR="0" simplePos="0" relativeHeight="251656704" behindDoc="0" locked="0" layoutInCell="1" allowOverlap="1" wp14:anchorId="46524ACC" wp14:editId="46850879">
            <wp:simplePos x="0" y="0"/>
            <wp:positionH relativeFrom="page">
              <wp:posOffset>2627588</wp:posOffset>
            </wp:positionH>
            <wp:positionV relativeFrom="paragraph">
              <wp:posOffset>205775</wp:posOffset>
            </wp:positionV>
            <wp:extent cx="249936" cy="131064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936" cy="131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042B">
        <w:rPr>
          <w:i/>
          <w:noProof/>
          <w:sz w:val="24"/>
          <w:szCs w:val="24"/>
        </w:rPr>
        <w:drawing>
          <wp:anchor distT="0" distB="0" distL="0" distR="0" simplePos="0" relativeHeight="251662848" behindDoc="0" locked="0" layoutInCell="1" allowOverlap="1" wp14:anchorId="177F0751" wp14:editId="3097A691">
            <wp:simplePos x="0" y="0"/>
            <wp:positionH relativeFrom="page">
              <wp:posOffset>558800</wp:posOffset>
            </wp:positionH>
            <wp:positionV relativeFrom="paragraph">
              <wp:posOffset>238125</wp:posOffset>
            </wp:positionV>
            <wp:extent cx="123190" cy="9842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190" cy="98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 xml:space="preserve">            </w:t>
      </w:r>
      <w:r w:rsidR="00000000" w:rsidRPr="00F7042B">
        <w:rPr>
          <w:sz w:val="24"/>
          <w:szCs w:val="24"/>
        </w:rPr>
        <w:t>A</w:t>
      </w:r>
      <w:r w:rsidR="00000000" w:rsidRPr="00F7042B">
        <w:rPr>
          <w:spacing w:val="-17"/>
          <w:sz w:val="24"/>
          <w:szCs w:val="24"/>
        </w:rPr>
        <w:t xml:space="preserve"> </w:t>
      </w:r>
      <w:r w:rsidR="00000000" w:rsidRPr="00F7042B">
        <w:rPr>
          <w:sz w:val="24"/>
          <w:szCs w:val="24"/>
        </w:rPr>
        <w:t>R R</w:t>
      </w:r>
      <w:r w:rsidR="00000000" w:rsidRPr="00F7042B">
        <w:rPr>
          <w:spacing w:val="-6"/>
          <w:sz w:val="24"/>
          <w:szCs w:val="24"/>
        </w:rPr>
        <w:t xml:space="preserve"> </w:t>
      </w:r>
      <w:r w:rsidR="00000000" w:rsidRPr="00F7042B">
        <w:rPr>
          <w:sz w:val="24"/>
          <w:szCs w:val="24"/>
        </w:rPr>
        <w:t>O</w:t>
      </w:r>
      <w:r w:rsidR="00000000" w:rsidRPr="00F7042B">
        <w:rPr>
          <w:spacing w:val="-1"/>
          <w:sz w:val="24"/>
          <w:szCs w:val="24"/>
        </w:rPr>
        <w:t xml:space="preserve"> </w:t>
      </w:r>
      <w:r w:rsidR="00000000" w:rsidRPr="00F7042B">
        <w:rPr>
          <w:sz w:val="24"/>
          <w:szCs w:val="24"/>
        </w:rPr>
        <w:t>I</w:t>
      </w:r>
      <w:r w:rsidR="00000000" w:rsidRPr="00F7042B">
        <w:rPr>
          <w:spacing w:val="-4"/>
          <w:sz w:val="24"/>
          <w:szCs w:val="24"/>
        </w:rPr>
        <w:t xml:space="preserve"> </w:t>
      </w:r>
      <w:r w:rsidR="00000000" w:rsidRPr="00F7042B">
        <w:rPr>
          <w:sz w:val="24"/>
          <w:szCs w:val="24"/>
        </w:rPr>
        <w:t>O</w:t>
      </w:r>
      <w:r w:rsidR="00000000" w:rsidRPr="00F7042B">
        <w:rPr>
          <w:spacing w:val="45"/>
          <w:w w:val="150"/>
          <w:sz w:val="24"/>
          <w:szCs w:val="24"/>
        </w:rPr>
        <w:t xml:space="preserve"> </w:t>
      </w:r>
      <w:r w:rsidR="00000000" w:rsidRPr="00F7042B">
        <w:rPr>
          <w:sz w:val="24"/>
          <w:szCs w:val="24"/>
        </w:rPr>
        <w:t>T</w:t>
      </w:r>
      <w:r w:rsidR="00000000" w:rsidRPr="00F7042B">
        <w:rPr>
          <w:spacing w:val="-14"/>
          <w:sz w:val="24"/>
          <w:szCs w:val="24"/>
        </w:rPr>
        <w:t xml:space="preserve"> </w:t>
      </w:r>
      <w:r w:rsidR="00000000" w:rsidRPr="00F7042B">
        <w:rPr>
          <w:sz w:val="24"/>
          <w:szCs w:val="24"/>
        </w:rPr>
        <w:t>R I</w:t>
      </w:r>
      <w:r w:rsidR="00000000" w:rsidRPr="00F7042B">
        <w:rPr>
          <w:spacing w:val="2"/>
          <w:sz w:val="24"/>
          <w:szCs w:val="24"/>
        </w:rPr>
        <w:t xml:space="preserve"> </w:t>
      </w:r>
      <w:r w:rsidR="00000000" w:rsidRPr="00F7042B">
        <w:rPr>
          <w:sz w:val="24"/>
          <w:szCs w:val="24"/>
        </w:rPr>
        <w:t>N</w:t>
      </w:r>
      <w:r w:rsidR="00000000" w:rsidRPr="00F7042B">
        <w:rPr>
          <w:spacing w:val="-6"/>
          <w:sz w:val="24"/>
          <w:szCs w:val="24"/>
        </w:rPr>
        <w:t xml:space="preserve"> </w:t>
      </w:r>
      <w:r w:rsidR="00000000" w:rsidRPr="00F7042B">
        <w:rPr>
          <w:sz w:val="24"/>
          <w:szCs w:val="24"/>
        </w:rPr>
        <w:t>T</w:t>
      </w:r>
      <w:r w:rsidR="00000000" w:rsidRPr="00F7042B">
        <w:rPr>
          <w:spacing w:val="-38"/>
          <w:sz w:val="24"/>
          <w:szCs w:val="24"/>
        </w:rPr>
        <w:t xml:space="preserve"> </w:t>
      </w:r>
      <w:r w:rsidR="00000000" w:rsidRPr="00F7042B">
        <w:rPr>
          <w:spacing w:val="-10"/>
          <w:sz w:val="24"/>
          <w:szCs w:val="24"/>
        </w:rPr>
        <w:t>A</w:t>
      </w:r>
    </w:p>
    <w:p w14:paraId="66FC84B5" w14:textId="10CBF976" w:rsidR="00F46C7D" w:rsidRPr="00F7042B" w:rsidRDefault="00000000" w:rsidP="00F7042B">
      <w:pPr>
        <w:spacing w:before="102" w:line="360" w:lineRule="auto"/>
        <w:ind w:left="72" w:right="5993"/>
        <w:rPr>
          <w:rFonts w:ascii="Times New Roman" w:hAnsi="Times New Roman" w:cs="Times New Roman"/>
          <w:i/>
          <w:sz w:val="24"/>
          <w:szCs w:val="24"/>
        </w:rPr>
      </w:pPr>
      <w:r w:rsidRPr="00F7042B">
        <w:rPr>
          <w:rFonts w:ascii="Times New Roman" w:hAnsi="Times New Roman" w:cs="Times New Roman"/>
          <w:i/>
          <w:spacing w:val="-2"/>
          <w:sz w:val="24"/>
          <w:szCs w:val="24"/>
        </w:rPr>
        <w:t>Capital</w:t>
      </w:r>
      <w:r w:rsidRPr="00F7042B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F7042B">
        <w:rPr>
          <w:rFonts w:ascii="Times New Roman" w:hAnsi="Times New Roman" w:cs="Times New Roman"/>
          <w:i/>
          <w:spacing w:val="-2"/>
          <w:sz w:val="24"/>
          <w:szCs w:val="24"/>
        </w:rPr>
        <w:t>Catarinense</w:t>
      </w:r>
      <w:r w:rsidRPr="00F7042B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F7042B">
        <w:rPr>
          <w:rFonts w:ascii="Times New Roman" w:hAnsi="Times New Roman" w:cs="Times New Roman"/>
          <w:i/>
          <w:spacing w:val="-2"/>
          <w:sz w:val="24"/>
          <w:szCs w:val="24"/>
        </w:rPr>
        <w:t>da</w:t>
      </w:r>
      <w:r w:rsidRPr="00F7042B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F7042B">
        <w:rPr>
          <w:rFonts w:ascii="Times New Roman" w:hAnsi="Times New Roman" w:cs="Times New Roman"/>
          <w:i/>
          <w:spacing w:val="-2"/>
          <w:sz w:val="24"/>
          <w:szCs w:val="24"/>
        </w:rPr>
        <w:t>Cultura</w:t>
      </w:r>
      <w:r w:rsidRPr="00F7042B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F7042B">
        <w:rPr>
          <w:rFonts w:ascii="Times New Roman" w:hAnsi="Times New Roman" w:cs="Times New Roman"/>
          <w:i/>
          <w:spacing w:val="-2"/>
          <w:sz w:val="24"/>
          <w:szCs w:val="24"/>
        </w:rPr>
        <w:t>Italiana</w:t>
      </w:r>
    </w:p>
    <w:p w14:paraId="007C0187" w14:textId="77777777" w:rsidR="00F46C7D" w:rsidRPr="00F7042B" w:rsidRDefault="00F46C7D" w:rsidP="00F7042B">
      <w:pPr>
        <w:pStyle w:val="Corpodetexto"/>
        <w:spacing w:line="36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30534F7E" w14:textId="48D90874" w:rsidR="00F46C7D" w:rsidRPr="00F7042B" w:rsidRDefault="00F7042B" w:rsidP="00F7042B">
      <w:pPr>
        <w:pStyle w:val="Corpodetexto"/>
        <w:spacing w:before="126"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7042B">
        <w:rPr>
          <w:rFonts w:ascii="Times New Roman" w:hAnsi="Times New Roman" w:cs="Times New Roman"/>
          <w:b/>
          <w:bCs/>
          <w:iCs/>
          <w:sz w:val="24"/>
          <w:szCs w:val="24"/>
        </w:rPr>
        <w:t>DECISÃO ADMINISTRATIVA</w:t>
      </w:r>
    </w:p>
    <w:p w14:paraId="593ECED6" w14:textId="567BF51A" w:rsidR="00F7042B" w:rsidRPr="00F7042B" w:rsidRDefault="00F7042B" w:rsidP="00F7042B">
      <w:pPr>
        <w:pStyle w:val="Corpodetexto"/>
        <w:spacing w:before="126"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7042B">
        <w:rPr>
          <w:rFonts w:ascii="Times New Roman" w:hAnsi="Times New Roman" w:cs="Times New Roman"/>
          <w:iCs/>
          <w:sz w:val="24"/>
          <w:szCs w:val="24"/>
        </w:rPr>
        <w:t>Trata-se essa decisão referente aos 03 (três) recursos apresentados, que no seu cerne, todos t</w:t>
      </w:r>
      <w:r>
        <w:rPr>
          <w:rFonts w:ascii="Times New Roman" w:hAnsi="Times New Roman" w:cs="Times New Roman"/>
          <w:iCs/>
          <w:sz w:val="24"/>
          <w:szCs w:val="24"/>
        </w:rPr>
        <w:t>ê</w:t>
      </w:r>
      <w:r w:rsidRPr="00F7042B">
        <w:rPr>
          <w:rFonts w:ascii="Times New Roman" w:hAnsi="Times New Roman" w:cs="Times New Roman"/>
          <w:iCs/>
          <w:sz w:val="24"/>
          <w:szCs w:val="24"/>
        </w:rPr>
        <w:t xml:space="preserve">m a mesma fundamentação e pedido, onde requerem o recebimento </w:t>
      </w:r>
      <w:r w:rsidRPr="00F7042B">
        <w:rPr>
          <w:rFonts w:ascii="Times New Roman" w:hAnsi="Times New Roman" w:cs="Times New Roman"/>
          <w:b/>
          <w:bCs/>
          <w:iCs/>
          <w:sz w:val="24"/>
          <w:szCs w:val="24"/>
        </w:rPr>
        <w:t>intempestivo</w:t>
      </w:r>
      <w:r w:rsidRPr="00F7042B">
        <w:rPr>
          <w:rFonts w:ascii="Times New Roman" w:hAnsi="Times New Roman" w:cs="Times New Roman"/>
          <w:iCs/>
          <w:sz w:val="24"/>
          <w:szCs w:val="24"/>
        </w:rPr>
        <w:t xml:space="preserve"> da titulação mínima obrigatória.</w:t>
      </w:r>
    </w:p>
    <w:p w14:paraId="5C45C598" w14:textId="0DE71594" w:rsidR="00F7042B" w:rsidRPr="00F7042B" w:rsidRDefault="00F7042B" w:rsidP="00F7042B">
      <w:pPr>
        <w:pStyle w:val="Corpodetexto"/>
        <w:spacing w:before="126"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7042B">
        <w:rPr>
          <w:rFonts w:ascii="Times New Roman" w:hAnsi="Times New Roman" w:cs="Times New Roman"/>
          <w:iCs/>
          <w:sz w:val="24"/>
          <w:szCs w:val="24"/>
        </w:rPr>
        <w:t>Todavia, a titulação mínima era obrigatória no ato da inscrição, e possibilitar o recebimento posterior viola o princípio da impessoalidade e isonomia, haja vista que em momento algum há qualquer previsão legal ou editalícia da possibilidade de tal recebimento.</w:t>
      </w:r>
    </w:p>
    <w:p w14:paraId="3C95CC1A" w14:textId="308FFD1A" w:rsidR="00F7042B" w:rsidRPr="00F7042B" w:rsidRDefault="00F7042B" w:rsidP="00F7042B">
      <w:pPr>
        <w:pStyle w:val="Corpodetexto"/>
        <w:spacing w:before="126"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7042B">
        <w:rPr>
          <w:rFonts w:ascii="Times New Roman" w:hAnsi="Times New Roman" w:cs="Times New Roman"/>
          <w:iCs/>
          <w:sz w:val="24"/>
          <w:szCs w:val="24"/>
        </w:rPr>
        <w:t>O prazo de recurso aberto diz respeito a eventuais equívocos da comissão, como por exemplo, a classificação, a não observação de algum documento, entre outras situações, o qual se deixa claro que não houve nada no sentido.</w:t>
      </w:r>
    </w:p>
    <w:p w14:paraId="52F8EEA1" w14:textId="6C76C1DB" w:rsidR="00F7042B" w:rsidRPr="00F7042B" w:rsidRDefault="00F7042B" w:rsidP="00F7042B">
      <w:pPr>
        <w:pStyle w:val="Corpodetexto"/>
        <w:spacing w:before="126"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7042B">
        <w:rPr>
          <w:rFonts w:ascii="Times New Roman" w:hAnsi="Times New Roman" w:cs="Times New Roman"/>
          <w:iCs/>
          <w:sz w:val="24"/>
          <w:szCs w:val="24"/>
        </w:rPr>
        <w:t>Por isso</w:t>
      </w:r>
      <w:r>
        <w:rPr>
          <w:rFonts w:ascii="Times New Roman" w:hAnsi="Times New Roman" w:cs="Times New Roman"/>
          <w:iCs/>
          <w:sz w:val="24"/>
          <w:szCs w:val="24"/>
        </w:rPr>
        <w:t>,</w:t>
      </w:r>
      <w:r w:rsidRPr="00F7042B">
        <w:rPr>
          <w:rFonts w:ascii="Times New Roman" w:hAnsi="Times New Roman" w:cs="Times New Roman"/>
          <w:iCs/>
          <w:sz w:val="24"/>
          <w:szCs w:val="24"/>
        </w:rPr>
        <w:t xml:space="preserve"> os mesmos devem ser indeferidos.</w:t>
      </w:r>
    </w:p>
    <w:p w14:paraId="32214822" w14:textId="620A51DA" w:rsidR="00F7042B" w:rsidRPr="00F7042B" w:rsidRDefault="00F7042B" w:rsidP="00F7042B">
      <w:pPr>
        <w:pStyle w:val="Corpodetexto"/>
        <w:spacing w:before="126"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7042B">
        <w:rPr>
          <w:rFonts w:ascii="Times New Roman" w:hAnsi="Times New Roman" w:cs="Times New Roman"/>
          <w:iCs/>
          <w:sz w:val="24"/>
          <w:szCs w:val="24"/>
        </w:rPr>
        <w:t xml:space="preserve">Outros recursos não foram apresentados, </w:t>
      </w:r>
      <w:r>
        <w:rPr>
          <w:rFonts w:ascii="Times New Roman" w:hAnsi="Times New Roman" w:cs="Times New Roman"/>
          <w:iCs/>
          <w:sz w:val="24"/>
          <w:szCs w:val="24"/>
        </w:rPr>
        <w:t>e então</w:t>
      </w:r>
      <w:r w:rsidRPr="00F7042B">
        <w:rPr>
          <w:rFonts w:ascii="Times New Roman" w:hAnsi="Times New Roman" w:cs="Times New Roman"/>
          <w:iCs/>
          <w:sz w:val="24"/>
          <w:szCs w:val="24"/>
        </w:rPr>
        <w:t xml:space="preserve"> fica</w:t>
      </w:r>
      <w:r>
        <w:rPr>
          <w:rFonts w:ascii="Times New Roman" w:hAnsi="Times New Roman" w:cs="Times New Roman"/>
          <w:iCs/>
          <w:sz w:val="24"/>
          <w:szCs w:val="24"/>
        </w:rPr>
        <w:t>,</w:t>
      </w:r>
      <w:r w:rsidRPr="00F7042B">
        <w:rPr>
          <w:rFonts w:ascii="Times New Roman" w:hAnsi="Times New Roman" w:cs="Times New Roman"/>
          <w:iCs/>
          <w:sz w:val="24"/>
          <w:szCs w:val="24"/>
        </w:rPr>
        <w:t xml:space="preserve"> desde já</w:t>
      </w:r>
      <w:r>
        <w:rPr>
          <w:rFonts w:ascii="Times New Roman" w:hAnsi="Times New Roman" w:cs="Times New Roman"/>
          <w:iCs/>
          <w:sz w:val="24"/>
          <w:szCs w:val="24"/>
        </w:rPr>
        <w:t>,</w:t>
      </w:r>
      <w:r w:rsidRPr="00F7042B">
        <w:rPr>
          <w:rFonts w:ascii="Times New Roman" w:hAnsi="Times New Roman" w:cs="Times New Roman"/>
          <w:iCs/>
          <w:sz w:val="24"/>
          <w:szCs w:val="24"/>
        </w:rPr>
        <w:t xml:space="preserve"> a classificação parcial alterada para classificação definitiva, pois não há qualquer alteração para se realizar.</w:t>
      </w:r>
    </w:p>
    <w:p w14:paraId="04138F94" w14:textId="49816C3E" w:rsidR="00F7042B" w:rsidRPr="00F7042B" w:rsidRDefault="00F7042B" w:rsidP="00F7042B">
      <w:pPr>
        <w:pStyle w:val="Corpodetexto"/>
        <w:spacing w:before="126"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7042B">
        <w:rPr>
          <w:rFonts w:ascii="Times New Roman" w:hAnsi="Times New Roman" w:cs="Times New Roman"/>
          <w:iCs/>
          <w:sz w:val="24"/>
          <w:szCs w:val="24"/>
        </w:rPr>
        <w:t>Publique-se.</w:t>
      </w:r>
    </w:p>
    <w:p w14:paraId="10996E82" w14:textId="738C119D" w:rsidR="00F46C7D" w:rsidRPr="00F7042B" w:rsidRDefault="00C94C36" w:rsidP="00F7042B">
      <w:pPr>
        <w:pStyle w:val="Corpodetexto"/>
        <w:spacing w:before="1" w:line="36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F7042B">
        <w:rPr>
          <w:rFonts w:ascii="Times New Roman" w:hAnsi="Times New Roman" w:cs="Times New Roman"/>
          <w:sz w:val="24"/>
          <w:szCs w:val="24"/>
        </w:rPr>
        <w:t>Arroio</w:t>
      </w:r>
      <w:r w:rsidRPr="00F7042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7042B">
        <w:rPr>
          <w:rFonts w:ascii="Times New Roman" w:hAnsi="Times New Roman" w:cs="Times New Roman"/>
          <w:sz w:val="24"/>
          <w:szCs w:val="24"/>
        </w:rPr>
        <w:t>Trinta</w:t>
      </w:r>
      <w:r w:rsidRPr="00F7042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7042B">
        <w:rPr>
          <w:rFonts w:ascii="Times New Roman" w:hAnsi="Times New Roman" w:cs="Times New Roman"/>
          <w:sz w:val="24"/>
          <w:szCs w:val="24"/>
        </w:rPr>
        <w:t>–</w:t>
      </w:r>
      <w:r w:rsidRPr="00F7042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7042B">
        <w:rPr>
          <w:rFonts w:ascii="Times New Roman" w:hAnsi="Times New Roman" w:cs="Times New Roman"/>
          <w:sz w:val="24"/>
          <w:szCs w:val="24"/>
        </w:rPr>
        <w:t>SC,</w:t>
      </w:r>
      <w:r w:rsidRPr="00F7042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7042B" w:rsidRPr="00F7042B">
        <w:rPr>
          <w:rFonts w:ascii="Times New Roman" w:hAnsi="Times New Roman" w:cs="Times New Roman"/>
          <w:sz w:val="24"/>
          <w:szCs w:val="24"/>
        </w:rPr>
        <w:t>29</w:t>
      </w:r>
      <w:r w:rsidRPr="00F7042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7042B">
        <w:rPr>
          <w:rFonts w:ascii="Times New Roman" w:hAnsi="Times New Roman" w:cs="Times New Roman"/>
          <w:sz w:val="24"/>
          <w:szCs w:val="24"/>
        </w:rPr>
        <w:t>de</w:t>
      </w:r>
      <w:r w:rsidRPr="00F7042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732D3" w:rsidRPr="00F7042B">
        <w:rPr>
          <w:rFonts w:ascii="Times New Roman" w:hAnsi="Times New Roman" w:cs="Times New Roman"/>
          <w:sz w:val="24"/>
          <w:szCs w:val="24"/>
        </w:rPr>
        <w:t>maio</w:t>
      </w:r>
      <w:r w:rsidRPr="00F7042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7042B">
        <w:rPr>
          <w:rFonts w:ascii="Times New Roman" w:hAnsi="Times New Roman" w:cs="Times New Roman"/>
          <w:sz w:val="24"/>
          <w:szCs w:val="24"/>
        </w:rPr>
        <w:t>de</w:t>
      </w:r>
      <w:r w:rsidRPr="00F7042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7042B">
        <w:rPr>
          <w:rFonts w:ascii="Times New Roman" w:hAnsi="Times New Roman" w:cs="Times New Roman"/>
          <w:spacing w:val="-4"/>
          <w:sz w:val="24"/>
          <w:szCs w:val="24"/>
        </w:rPr>
        <w:t>2025.</w:t>
      </w:r>
    </w:p>
    <w:p w14:paraId="69313D20" w14:textId="77777777" w:rsidR="00F46C7D" w:rsidRPr="00F7042B" w:rsidRDefault="00F46C7D" w:rsidP="00F7042B">
      <w:pPr>
        <w:pStyle w:val="Corpodetexto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889F3F2" w14:textId="77777777" w:rsidR="00F46C7D" w:rsidRPr="00F7042B" w:rsidRDefault="00F46C7D" w:rsidP="00F7042B">
      <w:pPr>
        <w:pStyle w:val="Corpodetexto"/>
        <w:spacing w:before="66" w:line="360" w:lineRule="auto"/>
        <w:rPr>
          <w:rFonts w:ascii="Times New Roman" w:hAnsi="Times New Roman" w:cs="Times New Roman"/>
          <w:sz w:val="24"/>
          <w:szCs w:val="24"/>
        </w:rPr>
      </w:pPr>
    </w:p>
    <w:p w14:paraId="2F605325" w14:textId="77777777" w:rsidR="00F46C7D" w:rsidRPr="00F7042B" w:rsidRDefault="00000000" w:rsidP="00F7042B">
      <w:pPr>
        <w:spacing w:line="360" w:lineRule="auto"/>
        <w:ind w:right="63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042B">
        <w:rPr>
          <w:rFonts w:ascii="Times New Roman" w:hAnsi="Times New Roman" w:cs="Times New Roman"/>
          <w:b/>
          <w:sz w:val="24"/>
          <w:szCs w:val="24"/>
        </w:rPr>
        <w:t>COMISSÃO</w:t>
      </w:r>
      <w:r w:rsidRPr="00F7042B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F7042B"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Pr="00F7042B">
        <w:rPr>
          <w:rFonts w:ascii="Times New Roman" w:hAnsi="Times New Roman" w:cs="Times New Roman"/>
          <w:b/>
          <w:spacing w:val="-2"/>
          <w:sz w:val="24"/>
          <w:szCs w:val="24"/>
        </w:rPr>
        <w:t>AVALIAÇÃO</w:t>
      </w:r>
    </w:p>
    <w:p w14:paraId="1D62902E" w14:textId="14F66364" w:rsidR="00F46C7D" w:rsidRPr="00F7042B" w:rsidRDefault="00000000" w:rsidP="00F7042B">
      <w:pPr>
        <w:spacing w:before="42" w:line="360" w:lineRule="auto"/>
        <w:ind w:left="5" w:right="63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042B">
        <w:rPr>
          <w:rFonts w:ascii="Times New Roman" w:hAnsi="Times New Roman" w:cs="Times New Roman"/>
          <w:b/>
          <w:sz w:val="24"/>
          <w:szCs w:val="24"/>
        </w:rPr>
        <w:t>Portaria</w:t>
      </w:r>
      <w:r w:rsidRPr="00F7042B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F7042B">
        <w:rPr>
          <w:rFonts w:ascii="Times New Roman" w:hAnsi="Times New Roman" w:cs="Times New Roman"/>
          <w:b/>
          <w:sz w:val="24"/>
          <w:szCs w:val="24"/>
        </w:rPr>
        <w:t xml:space="preserve">nº </w:t>
      </w:r>
      <w:r w:rsidR="009732D3" w:rsidRPr="00F7042B">
        <w:rPr>
          <w:rFonts w:ascii="Times New Roman" w:hAnsi="Times New Roman" w:cs="Times New Roman"/>
          <w:b/>
          <w:spacing w:val="-2"/>
          <w:sz w:val="24"/>
          <w:szCs w:val="24"/>
        </w:rPr>
        <w:t>199</w:t>
      </w:r>
      <w:r w:rsidRPr="00F7042B">
        <w:rPr>
          <w:rFonts w:ascii="Times New Roman" w:hAnsi="Times New Roman" w:cs="Times New Roman"/>
          <w:b/>
          <w:spacing w:val="-2"/>
          <w:sz w:val="24"/>
          <w:szCs w:val="24"/>
        </w:rPr>
        <w:t>/2025</w:t>
      </w:r>
    </w:p>
    <w:sectPr w:rsidR="00F46C7D" w:rsidRPr="00F7042B" w:rsidSect="00F7042B">
      <w:type w:val="continuous"/>
      <w:pgSz w:w="11930" w:h="16860"/>
      <w:pgMar w:top="140" w:right="1298" w:bottom="28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46C7D"/>
    <w:rsid w:val="000318DD"/>
    <w:rsid w:val="0006094D"/>
    <w:rsid w:val="0006436B"/>
    <w:rsid w:val="000A7B09"/>
    <w:rsid w:val="000D5C11"/>
    <w:rsid w:val="00192FF8"/>
    <w:rsid w:val="001A497F"/>
    <w:rsid w:val="001E2BED"/>
    <w:rsid w:val="00216A83"/>
    <w:rsid w:val="00234BDA"/>
    <w:rsid w:val="002656C1"/>
    <w:rsid w:val="003362CD"/>
    <w:rsid w:val="0035288B"/>
    <w:rsid w:val="003702E9"/>
    <w:rsid w:val="003E1984"/>
    <w:rsid w:val="004406FE"/>
    <w:rsid w:val="005167DE"/>
    <w:rsid w:val="006B2413"/>
    <w:rsid w:val="006C75A5"/>
    <w:rsid w:val="006D2F5B"/>
    <w:rsid w:val="0072558F"/>
    <w:rsid w:val="007264F6"/>
    <w:rsid w:val="00780E38"/>
    <w:rsid w:val="00790A9A"/>
    <w:rsid w:val="007E786B"/>
    <w:rsid w:val="007F5A5F"/>
    <w:rsid w:val="009543CA"/>
    <w:rsid w:val="00964ABC"/>
    <w:rsid w:val="00965B6D"/>
    <w:rsid w:val="009732D3"/>
    <w:rsid w:val="00987538"/>
    <w:rsid w:val="009A76BC"/>
    <w:rsid w:val="00A10777"/>
    <w:rsid w:val="00A14CD1"/>
    <w:rsid w:val="00A476A4"/>
    <w:rsid w:val="00A610CA"/>
    <w:rsid w:val="00AE6BF5"/>
    <w:rsid w:val="00B117BA"/>
    <w:rsid w:val="00BC5910"/>
    <w:rsid w:val="00C4654D"/>
    <w:rsid w:val="00C80ECB"/>
    <w:rsid w:val="00C817A7"/>
    <w:rsid w:val="00C94C36"/>
    <w:rsid w:val="00CB65A4"/>
    <w:rsid w:val="00D55CF9"/>
    <w:rsid w:val="00D6433C"/>
    <w:rsid w:val="00DA2DA1"/>
    <w:rsid w:val="00DA3050"/>
    <w:rsid w:val="00DC0B2D"/>
    <w:rsid w:val="00DD362A"/>
    <w:rsid w:val="00DD59B6"/>
    <w:rsid w:val="00DD7FF4"/>
    <w:rsid w:val="00E91FA9"/>
    <w:rsid w:val="00EA3FDC"/>
    <w:rsid w:val="00EB4F13"/>
    <w:rsid w:val="00F07344"/>
    <w:rsid w:val="00F11C28"/>
    <w:rsid w:val="00F430C7"/>
    <w:rsid w:val="00F46C7D"/>
    <w:rsid w:val="00F7042B"/>
    <w:rsid w:val="00F7433A"/>
    <w:rsid w:val="00FF0735"/>
    <w:rsid w:val="00FF3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535FE"/>
  <w15:docId w15:val="{F483D1C9-A288-48B0-AC15-D86E1E11B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7"/>
      <w:ind w:left="50"/>
    </w:pPr>
    <w:rPr>
      <w:rFonts w:ascii="Times New Roman" w:eastAsia="Times New Roman" w:hAnsi="Times New Roman" w:cs="Times New Roman"/>
      <w:sz w:val="40"/>
      <w:szCs w:val="4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14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1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176</Words>
  <Characters>953</Characters>
  <Application>Microsoft Office Word</Application>
  <DocSecurity>0</DocSecurity>
  <Lines>7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timbrado IMPRESSAO.cdr</dc:title>
  <dc:creator>Daniel</dc:creator>
  <cp:lastModifiedBy>User</cp:lastModifiedBy>
  <cp:revision>177</cp:revision>
  <dcterms:created xsi:type="dcterms:W3CDTF">2025-05-26T11:53:00Z</dcterms:created>
  <dcterms:modified xsi:type="dcterms:W3CDTF">2025-05-30T11:08:00Z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2025-05-26T00:00:00Z</vt:filetime>
  </property>
  <property fmtid="{D5CDD505-2E9C-101B-9397-08002B2CF9AE}" pid="5" name="Producer">
    <vt:lpwstr>Microsoft® Word 2016</vt:lpwstr>
  </property>
</Properties>
</file>