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410B1" w14:textId="77777777" w:rsidR="004A22F2" w:rsidRDefault="004A22F2" w:rsidP="004A22F2">
      <w:pPr>
        <w:spacing w:line="360" w:lineRule="auto"/>
        <w:ind w:right="-568"/>
        <w:jc w:val="both"/>
        <w:rPr>
          <w:rFonts w:ascii="Arial" w:hAnsi="Arial" w:cs="Arial"/>
        </w:rPr>
      </w:pPr>
    </w:p>
    <w:p w14:paraId="6D17AC0C" w14:textId="77777777" w:rsidR="004A22F2" w:rsidRDefault="004A22F2" w:rsidP="004A22F2">
      <w:pPr>
        <w:spacing w:line="360" w:lineRule="auto"/>
        <w:ind w:right="-568"/>
        <w:jc w:val="both"/>
        <w:rPr>
          <w:rFonts w:ascii="Arial" w:hAnsi="Arial" w:cs="Arial"/>
        </w:rPr>
      </w:pPr>
    </w:p>
    <w:p w14:paraId="0A90FBA5" w14:textId="77777777" w:rsidR="005B2907" w:rsidRPr="006D164E" w:rsidRDefault="005B2907" w:rsidP="005B2907">
      <w:pPr>
        <w:pStyle w:val="Ttulo2"/>
        <w:spacing w:before="0"/>
        <w:jc w:val="center"/>
      </w:pPr>
      <w:r w:rsidRPr="006D164E">
        <w:rPr>
          <w:rFonts w:eastAsia="Batang"/>
          <w:sz w:val="24"/>
          <w:szCs w:val="24"/>
        </w:rPr>
        <w:t>EDITAL Nº 01/2026 - CONCURSO PÚBLICO Nº 01/2026</w:t>
      </w:r>
    </w:p>
    <w:p w14:paraId="77129393" w14:textId="77777777" w:rsidR="005B2907" w:rsidRPr="006D164E" w:rsidRDefault="005B2907" w:rsidP="005B2907">
      <w:pPr>
        <w:jc w:val="center"/>
        <w:rPr>
          <w:rFonts w:asciiTheme="majorHAnsi" w:eastAsia="Batang" w:hAnsiTheme="majorHAnsi" w:cs="Cambria"/>
        </w:rPr>
      </w:pPr>
    </w:p>
    <w:p w14:paraId="1EB455CE" w14:textId="77777777" w:rsidR="005B2907" w:rsidRPr="006D164E" w:rsidRDefault="005B2907" w:rsidP="005B2907">
      <w:pPr>
        <w:spacing w:after="60"/>
        <w:ind w:left="4820"/>
        <w:jc w:val="both"/>
        <w:rPr>
          <w:rFonts w:asciiTheme="majorHAnsi" w:hAnsiTheme="majorHAnsi"/>
        </w:rPr>
      </w:pPr>
      <w:r w:rsidRPr="006D164E">
        <w:rPr>
          <w:rFonts w:asciiTheme="majorHAnsi" w:eastAsia="Batang" w:hAnsiTheme="majorHAnsi" w:cs="Cambria"/>
          <w:b/>
          <w:szCs w:val="22"/>
        </w:rPr>
        <w:t xml:space="preserve">Dispõe sobre a abertura e regras do Concurso Público do </w:t>
      </w:r>
      <w:bookmarkStart w:id="0" w:name="_Hlk242474047"/>
      <w:r w:rsidRPr="006D164E">
        <w:rPr>
          <w:rFonts w:asciiTheme="majorHAnsi" w:eastAsia="Batang" w:hAnsiTheme="majorHAnsi" w:cs="Cambria"/>
          <w:b/>
          <w:szCs w:val="22"/>
        </w:rPr>
        <w:t>Instituto de Previdência Social dos Servidores Públicos do Município de Arroio Trinta – IPREARROIO</w:t>
      </w:r>
      <w:bookmarkEnd w:id="0"/>
      <w:r w:rsidRPr="006D164E">
        <w:rPr>
          <w:rFonts w:asciiTheme="majorHAnsi" w:eastAsia="Batang" w:hAnsiTheme="majorHAnsi" w:cs="Cambria"/>
          <w:b/>
          <w:szCs w:val="22"/>
        </w:rPr>
        <w:t>.</w:t>
      </w:r>
    </w:p>
    <w:p w14:paraId="074C8CCB" w14:textId="77777777" w:rsidR="005B2907" w:rsidRPr="006D164E" w:rsidRDefault="005B2907" w:rsidP="005B2907">
      <w:pPr>
        <w:spacing w:after="60"/>
        <w:jc w:val="center"/>
        <w:rPr>
          <w:rFonts w:asciiTheme="majorHAnsi" w:eastAsia="Batang" w:hAnsiTheme="majorHAnsi" w:cs="Cambria"/>
          <w:sz w:val="22"/>
          <w:szCs w:val="22"/>
        </w:rPr>
      </w:pPr>
    </w:p>
    <w:p w14:paraId="1EC1E9C4" w14:textId="77777777" w:rsidR="005B2907" w:rsidRPr="006D164E" w:rsidRDefault="005B2907" w:rsidP="005B29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60"/>
        <w:jc w:val="both"/>
        <w:rPr>
          <w:rFonts w:asciiTheme="majorHAnsi" w:hAnsiTheme="majorHAnsi"/>
        </w:rPr>
      </w:pPr>
      <w:r w:rsidRPr="006D164E">
        <w:rPr>
          <w:rFonts w:asciiTheme="majorHAnsi" w:eastAsia="Batang" w:hAnsiTheme="majorHAnsi" w:cs="Cambria"/>
        </w:rPr>
        <w:t xml:space="preserve">O </w:t>
      </w:r>
      <w:r w:rsidRPr="006D164E">
        <w:rPr>
          <w:rFonts w:asciiTheme="majorHAnsi" w:eastAsia="Batang" w:hAnsiTheme="majorHAnsi" w:cs="Cambria"/>
          <w:b/>
        </w:rPr>
        <w:t>Instituto de Previdência Social dos Servidores Públicos do Município de Arroio Trinta – IPREARROIO</w:t>
      </w:r>
      <w:r w:rsidRPr="006D164E">
        <w:rPr>
          <w:rFonts w:asciiTheme="majorHAnsi" w:eastAsia="Batang" w:hAnsiTheme="majorHAnsi" w:cs="Cambria"/>
        </w:rPr>
        <w:t xml:space="preserve">, por meio do seu Diretor Executivo, o Senhor João Marcos Ferronato, no uso de suas atribuições legais, </w:t>
      </w:r>
      <w:r w:rsidRPr="006D164E">
        <w:rPr>
          <w:rFonts w:asciiTheme="majorHAnsi" w:eastAsia="Batang" w:hAnsiTheme="majorHAnsi" w:cs="Cambria"/>
          <w:b/>
        </w:rPr>
        <w:t>torna público</w:t>
      </w:r>
      <w:r w:rsidRPr="006D164E">
        <w:rPr>
          <w:rFonts w:asciiTheme="majorHAnsi" w:eastAsia="Batang" w:hAnsiTheme="majorHAnsi" w:cs="Cambria"/>
        </w:rPr>
        <w:t xml:space="preserve"> que fará realizar </w:t>
      </w:r>
      <w:r w:rsidRPr="006D164E">
        <w:rPr>
          <w:rFonts w:asciiTheme="majorHAnsi" w:eastAsia="Batang" w:hAnsiTheme="majorHAnsi" w:cs="Cambria"/>
          <w:b/>
        </w:rPr>
        <w:t>Concurso Público</w:t>
      </w:r>
      <w:r w:rsidRPr="006D164E">
        <w:rPr>
          <w:rFonts w:asciiTheme="majorHAnsi" w:eastAsia="Batang" w:hAnsiTheme="majorHAnsi" w:cs="Cambria"/>
        </w:rPr>
        <w:t xml:space="preserve"> destinado ao provimento de cargo público para o quadro do IPREARROIO, regido pelas disposições deste Edital e legislação vigente, especialmente o artigo 37, da Constituição Federal, Lei Orgânica do Município, Lei Complementar Municipal nº 1.713/2014, Lei Complementar Municipal nº 2.031/2022, e respectivas alterações, cujas inscrições estarão abertas no período compreendido entre as </w:t>
      </w:r>
      <w:r w:rsidRPr="006D164E">
        <w:rPr>
          <w:rFonts w:asciiTheme="majorHAnsi" w:eastAsia="Batang" w:hAnsiTheme="majorHAnsi" w:cs="Cambria"/>
          <w:b/>
        </w:rPr>
        <w:t>10h do dia 20/10/2026 até as 15h do dia 18/11/2026</w:t>
      </w:r>
      <w:r w:rsidRPr="006D164E">
        <w:rPr>
          <w:rFonts w:asciiTheme="majorHAnsi" w:hAnsiTheme="majorHAnsi"/>
          <w:b/>
        </w:rPr>
        <w:t xml:space="preserve"> </w:t>
      </w:r>
      <w:r w:rsidRPr="006D164E">
        <w:rPr>
          <w:rFonts w:asciiTheme="majorHAnsi" w:eastAsia="Batang" w:hAnsiTheme="majorHAnsi" w:cs="Cambria"/>
        </w:rPr>
        <w:t>por meio da rede mundial de computadores - internet.</w:t>
      </w:r>
    </w:p>
    <w:p w14:paraId="1031C984" w14:textId="77777777" w:rsidR="005B2907" w:rsidRPr="006D164E" w:rsidRDefault="005B2907" w:rsidP="005B290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60"/>
        <w:jc w:val="both"/>
        <w:rPr>
          <w:rFonts w:asciiTheme="majorHAnsi" w:hAnsiTheme="majorHAnsi"/>
        </w:rPr>
      </w:pPr>
      <w:r w:rsidRPr="006D164E">
        <w:rPr>
          <w:rFonts w:asciiTheme="majorHAnsi" w:eastAsia="Cambria" w:hAnsiTheme="majorHAnsi" w:cs="Cambria"/>
        </w:rPr>
        <w:t xml:space="preserve"> </w:t>
      </w:r>
    </w:p>
    <w:p w14:paraId="610C811A" w14:textId="77777777" w:rsidR="005B2907" w:rsidRPr="006D164E" w:rsidRDefault="005B2907" w:rsidP="005B2907">
      <w:pPr>
        <w:pStyle w:val="Marcas"/>
        <w:spacing w:after="60"/>
        <w:rPr>
          <w:rFonts w:asciiTheme="majorHAnsi" w:hAnsiTheme="majorHAnsi"/>
        </w:rPr>
      </w:pPr>
      <w:r w:rsidRPr="006D164E">
        <w:rPr>
          <w:rFonts w:asciiTheme="majorHAnsi" w:eastAsia="Batang" w:hAnsiTheme="majorHAnsi" w:cs="Cambria"/>
          <w:b/>
        </w:rPr>
        <w:t>1. DAS DISPOSIÇÕES PRELIMINARES</w:t>
      </w:r>
    </w:p>
    <w:p w14:paraId="37C1AC78" w14:textId="77777777" w:rsidR="005B2907" w:rsidRPr="006D164E" w:rsidRDefault="005B2907" w:rsidP="005B2907">
      <w:pPr>
        <w:pStyle w:val="Marcas"/>
        <w:spacing w:after="60"/>
        <w:rPr>
          <w:rFonts w:asciiTheme="majorHAnsi" w:eastAsia="Batang" w:hAnsiTheme="majorHAnsi" w:cs="Cambria"/>
        </w:rPr>
      </w:pPr>
      <w:r w:rsidRPr="006D164E">
        <w:rPr>
          <w:rFonts w:asciiTheme="majorHAnsi" w:eastAsia="Batang" w:hAnsiTheme="majorHAnsi" w:cs="Cambria"/>
          <w:b/>
        </w:rPr>
        <w:t xml:space="preserve">1.1. </w:t>
      </w:r>
      <w:r w:rsidRPr="006D164E">
        <w:rPr>
          <w:rFonts w:asciiTheme="majorHAnsi" w:eastAsia="Batang" w:hAnsiTheme="majorHAnsi" w:cs="Cambria"/>
        </w:rPr>
        <w:t>O Concurso Público destina-se ao provimento da vaga existente na data de sua abertura e de formação de cadastro reserva para provimento das vagas que vierem a surgir durante o prazo de validade do Concurso Público, sob regime jurídico estatutário (regime jurídico administrativo), com vínculo previdenciário junto ao regime próprio de previdência social.</w:t>
      </w:r>
    </w:p>
    <w:p w14:paraId="1C025242" w14:textId="77777777" w:rsidR="005B2907" w:rsidRPr="006D164E" w:rsidRDefault="005B2907" w:rsidP="005B2907">
      <w:pPr>
        <w:pStyle w:val="Marcas"/>
        <w:spacing w:after="60"/>
        <w:rPr>
          <w:rFonts w:asciiTheme="majorHAnsi" w:eastAsia="Batang" w:hAnsiTheme="majorHAnsi" w:cs="Cambria"/>
        </w:rPr>
      </w:pPr>
      <w:r w:rsidRPr="006D164E">
        <w:rPr>
          <w:rFonts w:asciiTheme="majorHAnsi" w:eastAsia="Batang" w:hAnsiTheme="majorHAnsi" w:cs="Cambria"/>
          <w:b/>
        </w:rPr>
        <w:t xml:space="preserve">1.2. </w:t>
      </w:r>
      <w:r w:rsidRPr="006D164E">
        <w:rPr>
          <w:rFonts w:asciiTheme="majorHAnsi" w:eastAsia="Batang" w:hAnsiTheme="majorHAnsi" w:cs="Cambria"/>
        </w:rPr>
        <w:t>A aprovação no Concurso Público não assegura ao candidato a posse imediata, mas apenas a expectativa de ser nomeado segundo as necessidades da Administração Municipal, respeitada a ordem de classificação e validade do certame.</w:t>
      </w:r>
    </w:p>
    <w:p w14:paraId="201A7F93" w14:textId="77777777" w:rsidR="005B2907" w:rsidRPr="006D164E" w:rsidRDefault="005B2907" w:rsidP="005B2907">
      <w:pPr>
        <w:pStyle w:val="Marcas"/>
        <w:spacing w:before="120" w:after="60"/>
        <w:rPr>
          <w:rFonts w:asciiTheme="majorHAnsi" w:eastAsia="Batang" w:hAnsiTheme="majorHAnsi" w:cs="Cambria"/>
        </w:rPr>
      </w:pPr>
      <w:r w:rsidRPr="006D164E">
        <w:rPr>
          <w:rFonts w:asciiTheme="majorHAnsi" w:eastAsia="Batang" w:hAnsiTheme="majorHAnsi" w:cs="Cambria"/>
          <w:b/>
        </w:rPr>
        <w:t xml:space="preserve">1.3. </w:t>
      </w:r>
      <w:r w:rsidRPr="006D164E">
        <w:rPr>
          <w:rFonts w:asciiTheme="majorHAnsi" w:eastAsia="Batang" w:hAnsiTheme="majorHAnsi" w:cs="Cambria"/>
        </w:rPr>
        <w:t>O candidato nomeado poderá ser realocado para a última posição de classificação do respectivo cargo, quando houver dois ou mais classificados, se não aceitar a vaga ofertada, desde que requeira formalmente mediante requerimento protocolado junto ao Instituto de Previdência Social dos Servidores Públicos do Município de Arroio Trinta – IPREARROIO. O requerimento tem caráter irrevogável e somente poderá ser realizado na primeira nomeação.</w:t>
      </w:r>
    </w:p>
    <w:p w14:paraId="339CFCD3" w14:textId="77777777" w:rsidR="005B2907" w:rsidRPr="006D164E" w:rsidRDefault="005B2907" w:rsidP="005B2907">
      <w:pPr>
        <w:pStyle w:val="Marcas"/>
        <w:rPr>
          <w:rFonts w:asciiTheme="majorHAnsi" w:hAnsiTheme="majorHAnsi"/>
        </w:rPr>
      </w:pPr>
      <w:r w:rsidRPr="006D164E">
        <w:rPr>
          <w:rFonts w:asciiTheme="majorHAnsi" w:eastAsia="Batang" w:hAnsiTheme="majorHAnsi" w:cs="Cambria"/>
          <w:b/>
        </w:rPr>
        <w:t>1.4.</w:t>
      </w:r>
      <w:r w:rsidRPr="006D164E">
        <w:rPr>
          <w:rFonts w:asciiTheme="majorHAnsi" w:eastAsia="Batang" w:hAnsiTheme="majorHAnsi" w:cs="Cambria"/>
        </w:rPr>
        <w:t xml:space="preserve"> As características gerais do cargo, quanto aos deveres, atribuições, lotação e outras atinentes ao cargo, são as especificadas pela legislação municipal pertinente para o cargo correspondente, previstas na Lei Complementar Municipal nº 1.713/2014 e Lei Complementar Municipal nº 2.031/2022, com suas respectivas alterações.</w:t>
      </w:r>
    </w:p>
    <w:p w14:paraId="289BFD00" w14:textId="77777777" w:rsidR="005B2907" w:rsidRPr="006D164E" w:rsidRDefault="005B2907" w:rsidP="005B2907">
      <w:pPr>
        <w:pStyle w:val="Marcas"/>
        <w:spacing w:after="60"/>
        <w:rPr>
          <w:rFonts w:asciiTheme="majorHAnsi" w:hAnsiTheme="majorHAnsi"/>
        </w:rPr>
      </w:pPr>
      <w:r w:rsidRPr="006D164E">
        <w:rPr>
          <w:rFonts w:asciiTheme="majorHAnsi" w:eastAsia="Batang" w:hAnsiTheme="majorHAnsi" w:cs="Cambria"/>
          <w:b/>
        </w:rPr>
        <w:t>1.5.</w:t>
      </w:r>
      <w:r w:rsidRPr="006D164E">
        <w:rPr>
          <w:rFonts w:asciiTheme="majorHAnsi" w:eastAsia="Batang" w:hAnsiTheme="majorHAnsi" w:cs="Cambria"/>
        </w:rPr>
        <w:t xml:space="preserve"> O cargo público está indicado no Anexo I e as atribuições estão consignadas de forma resumida no Anexo II deste Edital. </w:t>
      </w:r>
    </w:p>
    <w:p w14:paraId="3FB23545" w14:textId="739E74F3" w:rsidR="005B2907" w:rsidRPr="006D164E" w:rsidRDefault="005B2907" w:rsidP="005B2907">
      <w:pPr>
        <w:pStyle w:val="Corpodetexto"/>
        <w:spacing w:after="60" w:line="240" w:lineRule="auto"/>
        <w:rPr>
          <w:rFonts w:asciiTheme="majorHAnsi" w:hAnsiTheme="majorHAnsi"/>
        </w:rPr>
      </w:pPr>
      <w:r w:rsidRPr="006D164E">
        <w:rPr>
          <w:rFonts w:asciiTheme="majorHAnsi" w:eastAsia="Batang" w:hAnsiTheme="majorHAnsi" w:cs="Cambria"/>
          <w:b/>
        </w:rPr>
        <w:t>1.6.</w:t>
      </w:r>
      <w:r w:rsidRPr="006D164E">
        <w:rPr>
          <w:rFonts w:asciiTheme="majorHAnsi" w:eastAsia="Batang" w:hAnsiTheme="majorHAnsi" w:cs="Cambria"/>
        </w:rPr>
        <w:t xml:space="preserve"> A divulgação oficial de todas as etapas referente a este certame se dará em forma de editais publicados nos sites </w:t>
      </w:r>
      <w:hyperlink r:id="rId7" w:history="1">
        <w:r w:rsidRPr="006D164E">
          <w:rPr>
            <w:rStyle w:val="WW8Num2z8"/>
            <w:rFonts w:asciiTheme="majorHAnsi" w:eastAsia="Batang" w:hAnsiTheme="majorHAnsi" w:cs="Cambria"/>
          </w:rPr>
          <w:t>https://arroiotrinta.sc.gov.br/</w:t>
        </w:r>
      </w:hyperlink>
      <w:r>
        <w:rPr>
          <w:rStyle w:val="Hyperlink"/>
          <w:rFonts w:asciiTheme="majorHAnsi" w:eastAsia="Batang" w:hAnsiTheme="majorHAnsi" w:cs="Cambria"/>
        </w:rPr>
        <w:t xml:space="preserve"> </w:t>
      </w:r>
      <w:r w:rsidRPr="006D164E">
        <w:rPr>
          <w:rFonts w:asciiTheme="majorHAnsi" w:eastAsia="Batang" w:hAnsiTheme="majorHAnsi" w:cs="Cambria"/>
        </w:rPr>
        <w:t xml:space="preserve">e </w:t>
      </w:r>
      <w:hyperlink r:id="rId8" w:history="1">
        <w:r w:rsidRPr="006D164E">
          <w:rPr>
            <w:rStyle w:val="Hyperlink"/>
            <w:rFonts w:asciiTheme="majorHAnsi" w:eastAsia="Batang" w:hAnsiTheme="majorHAnsi" w:cs="Cambria"/>
          </w:rPr>
          <w:t>https://portal.actio.srv.br/</w:t>
        </w:r>
      </w:hyperlink>
      <w:r w:rsidRPr="006D164E">
        <w:rPr>
          <w:rFonts w:asciiTheme="majorHAnsi" w:eastAsia="Batang" w:hAnsiTheme="majorHAnsi" w:cs="Cambria"/>
        </w:rPr>
        <w:t xml:space="preserve">. O presente Edital de Abertura será publicado na forma de </w:t>
      </w:r>
      <w:r w:rsidRPr="006D164E">
        <w:rPr>
          <w:rFonts w:asciiTheme="majorHAnsi" w:eastAsia="Batang" w:hAnsiTheme="majorHAnsi" w:cs="Cambria"/>
        </w:rPr>
        <w:lastRenderedPageBreak/>
        <w:t>extrato no “Diário Oficial dos Municípios – DOM/SC” e no mural municipal para amplo conhecimento da população.</w:t>
      </w:r>
    </w:p>
    <w:p w14:paraId="32B27700" w14:textId="77777777" w:rsidR="005B2907" w:rsidRPr="006D164E" w:rsidRDefault="005B2907" w:rsidP="005B2907">
      <w:pPr>
        <w:pStyle w:val="Corpodetexto"/>
        <w:spacing w:after="60" w:line="240" w:lineRule="auto"/>
        <w:rPr>
          <w:rFonts w:asciiTheme="majorHAnsi" w:eastAsia="Batang" w:hAnsiTheme="majorHAnsi" w:cs="Cambria"/>
          <w:b/>
        </w:rPr>
      </w:pPr>
    </w:p>
    <w:p w14:paraId="038C1A2A" w14:textId="77777777" w:rsidR="005B2907" w:rsidRPr="006D164E" w:rsidRDefault="005B2907" w:rsidP="005B2907">
      <w:pPr>
        <w:pStyle w:val="Corpodetexto"/>
        <w:spacing w:after="60" w:line="240" w:lineRule="auto"/>
        <w:rPr>
          <w:rFonts w:asciiTheme="majorHAnsi" w:hAnsiTheme="majorHAnsi"/>
        </w:rPr>
      </w:pPr>
      <w:r w:rsidRPr="006D164E">
        <w:rPr>
          <w:rFonts w:asciiTheme="majorHAnsi" w:eastAsia="Batang" w:hAnsiTheme="majorHAnsi" w:cs="Cambria"/>
          <w:b/>
        </w:rPr>
        <w:t>2. DAS INSCRIÇÕES</w:t>
      </w:r>
    </w:p>
    <w:p w14:paraId="30D46499" w14:textId="77777777" w:rsidR="005B2907" w:rsidRPr="006D164E" w:rsidRDefault="005B2907" w:rsidP="005B2907">
      <w:pPr>
        <w:autoSpaceDE w:val="0"/>
        <w:spacing w:after="60"/>
        <w:jc w:val="both"/>
        <w:rPr>
          <w:rFonts w:asciiTheme="majorHAnsi" w:eastAsia="Batang" w:hAnsiTheme="majorHAnsi" w:cs="Cambria"/>
        </w:rPr>
      </w:pPr>
      <w:r w:rsidRPr="006D164E">
        <w:rPr>
          <w:rFonts w:asciiTheme="majorHAnsi" w:eastAsia="Batang" w:hAnsiTheme="majorHAnsi" w:cs="Cambria"/>
          <w:b/>
        </w:rPr>
        <w:t>2.1.</w:t>
      </w:r>
      <w:r w:rsidRPr="006D164E">
        <w:rPr>
          <w:rFonts w:asciiTheme="majorHAnsi" w:eastAsia="Batang" w:hAnsiTheme="majorHAnsi" w:cs="Cambria"/>
        </w:rPr>
        <w:t xml:space="preserve"> A inscrição do candidato implicará o conhecimento e a tácita aceitação das normas e condições estabelecidas neste Edital, em relação às quais não poderá alegar desconhecimento.</w:t>
      </w:r>
    </w:p>
    <w:p w14:paraId="5F2402EB" w14:textId="77777777" w:rsidR="005B2907" w:rsidRPr="006D164E" w:rsidRDefault="005B2907" w:rsidP="005B2907">
      <w:pPr>
        <w:spacing w:after="60"/>
        <w:ind w:hanging="2"/>
        <w:jc w:val="both"/>
        <w:rPr>
          <w:rFonts w:asciiTheme="majorHAnsi" w:eastAsia="Cambria" w:hAnsiTheme="majorHAnsi" w:cs="Cambria"/>
        </w:rPr>
      </w:pPr>
      <w:r w:rsidRPr="006D164E">
        <w:rPr>
          <w:rFonts w:asciiTheme="majorHAnsi" w:eastAsia="Cambria" w:hAnsiTheme="majorHAnsi" w:cs="Cambria"/>
          <w:b/>
        </w:rPr>
        <w:t>2.1.1.</w:t>
      </w:r>
      <w:r w:rsidRPr="006D164E">
        <w:rPr>
          <w:rFonts w:asciiTheme="majorHAnsi" w:eastAsia="Cambria" w:hAnsiTheme="majorHAnsi" w:cs="Cambria"/>
        </w:rPr>
        <w:t xml:space="preserve"> Ao se inscrever o candidato concorda com o acesso por terceiros, por qualquer meio, dos seus dados de identificação, resultados das avaliações a que for submetido e classificação no presente Concurso Público, inclusive com a publicação de dados na rede mundial de computadores, relativos às etapas deste certame, sempre de acordo com as disposições da Lei Geral de Proteção de Dados Pessoais - LGPD (Lei Federal n.º 13.709/2018).</w:t>
      </w:r>
    </w:p>
    <w:p w14:paraId="0390DA33"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2.2.</w:t>
      </w:r>
      <w:r w:rsidRPr="006D164E">
        <w:rPr>
          <w:rFonts w:asciiTheme="majorHAnsi" w:eastAsia="Batang" w:hAnsiTheme="majorHAnsi" w:cs="Cambria"/>
        </w:rPr>
        <w:t xml:space="preserve"> O candidato, ao se inscrever, estará declarando, sob as penas da lei, que após a habilitação no Concurso Público e no ato da posse, irá satisfazer todas as condições exigidas na legislação do Município de Arroio Trinta - SC para o exercício do respectivo cargo, sob pena de eliminação do certame.</w:t>
      </w:r>
    </w:p>
    <w:p w14:paraId="670F8E6C"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2.3.</w:t>
      </w:r>
      <w:r w:rsidRPr="006D164E">
        <w:rPr>
          <w:rFonts w:asciiTheme="majorHAnsi" w:eastAsia="Batang" w:hAnsiTheme="majorHAnsi" w:cs="Cambria"/>
        </w:rPr>
        <w:t xml:space="preserve"> No ato da inscrição </w:t>
      </w:r>
      <w:r w:rsidRPr="006D164E">
        <w:rPr>
          <w:rFonts w:asciiTheme="majorHAnsi" w:eastAsia="Batang" w:hAnsiTheme="majorHAnsi" w:cs="Cambria"/>
          <w:b/>
        </w:rPr>
        <w:t>não serão solicitados</w:t>
      </w:r>
      <w:r w:rsidRPr="006D164E">
        <w:rPr>
          <w:rFonts w:asciiTheme="majorHAnsi" w:eastAsia="Batang" w:hAnsiTheme="majorHAnsi" w:cs="Cambria"/>
        </w:rPr>
        <w:t xml:space="preserve"> comprovantes do preenchimento de pré-requisitos para o exercício do cargo público (item 2.2 deste Edital), </w:t>
      </w:r>
      <w:r w:rsidRPr="006D164E">
        <w:rPr>
          <w:rFonts w:asciiTheme="majorHAnsi" w:eastAsia="Batang" w:hAnsiTheme="majorHAnsi" w:cs="Cambria"/>
          <w:u w:val="single"/>
        </w:rPr>
        <w:t>sendo obrigatória a sua comprovação quando da convocação para ingresso no quadro de servidores públicos municipais, sob pena de desclassificação e eliminação da</w:t>
      </w:r>
      <w:r w:rsidRPr="006D164E">
        <w:rPr>
          <w:rFonts w:asciiTheme="majorHAnsi" w:eastAsia="Batang" w:hAnsiTheme="majorHAnsi" w:cs="Cambria"/>
        </w:rPr>
        <w:t xml:space="preserve"> </w:t>
      </w:r>
      <w:r w:rsidRPr="006D164E">
        <w:rPr>
          <w:rFonts w:asciiTheme="majorHAnsi" w:eastAsia="Batang" w:hAnsiTheme="majorHAnsi" w:cs="Cambria"/>
          <w:u w:val="single"/>
        </w:rPr>
        <w:t>lista de aprovados do certame,</w:t>
      </w:r>
      <w:r w:rsidRPr="006D164E">
        <w:rPr>
          <w:rFonts w:asciiTheme="majorHAnsi" w:eastAsia="Batang" w:hAnsiTheme="majorHAnsi" w:cs="Cambria"/>
        </w:rPr>
        <w:t xml:space="preserve"> ressalvada a possibilidade de opção prevista no item 1.3. deste Edital.</w:t>
      </w:r>
    </w:p>
    <w:p w14:paraId="5AD7B267"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2.4.</w:t>
      </w:r>
      <w:r w:rsidRPr="006D164E">
        <w:rPr>
          <w:rFonts w:asciiTheme="majorHAnsi" w:eastAsia="Batang" w:hAnsiTheme="majorHAnsi" w:cs="Cambria"/>
          <w:b/>
        </w:rPr>
        <w:tab/>
      </w:r>
      <w:r w:rsidRPr="006D164E">
        <w:rPr>
          <w:rFonts w:asciiTheme="majorHAnsi" w:eastAsia="Batang" w:hAnsiTheme="majorHAnsi" w:cs="Cambria"/>
        </w:rPr>
        <w:t xml:space="preserve">As inscrições ao Concurso Público serão realizadas por meio da rede mundial de computadores (internet), no período compreendido entre </w:t>
      </w:r>
      <w:r w:rsidRPr="006D164E">
        <w:rPr>
          <w:rFonts w:asciiTheme="majorHAnsi" w:eastAsia="Batang" w:hAnsiTheme="majorHAnsi" w:cs="Cambria"/>
          <w:b/>
        </w:rPr>
        <w:t xml:space="preserve">10h do dia </w:t>
      </w:r>
      <w:bookmarkStart w:id="1" w:name="_Hlk223786376"/>
      <w:r w:rsidRPr="006D164E">
        <w:rPr>
          <w:rFonts w:asciiTheme="majorHAnsi" w:eastAsia="Batang" w:hAnsiTheme="majorHAnsi" w:cs="Cambria"/>
          <w:b/>
        </w:rPr>
        <w:t>20/10/2026 até as 15h do dia 18/11/2026</w:t>
      </w:r>
      <w:bookmarkEnd w:id="1"/>
      <w:r w:rsidRPr="006D164E">
        <w:rPr>
          <w:rFonts w:asciiTheme="majorHAnsi" w:eastAsia="Batang" w:hAnsiTheme="majorHAnsi" w:cs="Cambria"/>
          <w:b/>
        </w:rPr>
        <w:t xml:space="preserve"> </w:t>
      </w:r>
      <w:r w:rsidRPr="006D164E">
        <w:rPr>
          <w:rFonts w:asciiTheme="majorHAnsi" w:eastAsia="Batang" w:hAnsiTheme="majorHAnsi" w:cs="Cambria"/>
        </w:rPr>
        <w:t>(horário de Brasília).</w:t>
      </w:r>
    </w:p>
    <w:p w14:paraId="1FE40C36"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2.4.1.</w:t>
      </w:r>
      <w:r w:rsidRPr="006D164E">
        <w:rPr>
          <w:rFonts w:asciiTheme="majorHAnsi" w:eastAsia="Batang" w:hAnsiTheme="majorHAnsi" w:cs="Cambria"/>
        </w:rPr>
        <w:t xml:space="preserve"> </w:t>
      </w:r>
      <w:r w:rsidRPr="006D164E">
        <w:rPr>
          <w:rFonts w:asciiTheme="majorHAnsi" w:hAnsiTheme="majorHAnsi" w:cs="Cambria"/>
        </w:rPr>
        <w:t xml:space="preserve">Para inscrever-se, o candidato deverá acessar o endereço eletrônico </w:t>
      </w:r>
      <w:hyperlink r:id="rId9" w:history="1">
        <w:r w:rsidRPr="006D164E">
          <w:rPr>
            <w:rStyle w:val="Hyperlink"/>
            <w:rFonts w:asciiTheme="majorHAnsi" w:eastAsia="Batang" w:hAnsiTheme="majorHAnsi" w:cs="Cambria"/>
          </w:rPr>
          <w:t>https://portal.actio.srv.br/</w:t>
        </w:r>
      </w:hyperlink>
      <w:r w:rsidRPr="006D164E">
        <w:rPr>
          <w:rFonts w:asciiTheme="majorHAnsi" w:hAnsiTheme="majorHAnsi" w:cs="Cambria"/>
        </w:rPr>
        <w:t xml:space="preserve"> durante o período das inscrições e efetuar sua inscrição conforme os procedimentos estabelecidos a seguir: </w:t>
      </w:r>
    </w:p>
    <w:p w14:paraId="0AB53196" w14:textId="77777777" w:rsidR="005B2907" w:rsidRPr="006D164E" w:rsidRDefault="005B2907" w:rsidP="005B2907">
      <w:pPr>
        <w:autoSpaceDE w:val="0"/>
        <w:spacing w:after="60"/>
        <w:jc w:val="both"/>
        <w:rPr>
          <w:rFonts w:asciiTheme="majorHAnsi" w:hAnsiTheme="majorHAnsi"/>
        </w:rPr>
      </w:pPr>
      <w:r w:rsidRPr="006D164E">
        <w:rPr>
          <w:rFonts w:asciiTheme="majorHAnsi" w:hAnsiTheme="majorHAnsi" w:cs="Cambria"/>
          <w:b/>
        </w:rPr>
        <w:t>Para os candidatos já cadastrados no site</w:t>
      </w:r>
      <w:r w:rsidRPr="006D164E">
        <w:rPr>
          <w:rFonts w:asciiTheme="majorHAnsi" w:hAnsiTheme="majorHAnsi" w:cs="Cambria"/>
        </w:rPr>
        <w:t xml:space="preserve">: Após localizar e clicar no Concurso Público o candidato deverá clicar no botão “Realizar Inscrição”. Será redirecionado para a área do candidato. Inserir CPF e clicar em “Validar meu CPF”. Digitar a Senha pessoal e pressionar “Entrar no sistema”. Ler e declarar a Leitura dos termos e clicar em “Concordo”. Selecionar o cargo ou emprego público desejado e clicar em “Prosseguir”. Confirme a Inscrição clicando em “SIM”. Confira os dados exibidos, responda os dados adicionais e clique em “Confirmar”. Exibirá dois botões: um para imprimir o “Comprovante de Inscrição” e outro para imprimir o “Boleto Bancário”. O candidato deverá imprimir o boleto e pagar na rede bancária até o dia do vencimento. </w:t>
      </w:r>
    </w:p>
    <w:p w14:paraId="643C0348" w14:textId="77777777" w:rsidR="005B2907" w:rsidRPr="006D164E" w:rsidRDefault="005B2907" w:rsidP="005B2907">
      <w:pPr>
        <w:autoSpaceDE w:val="0"/>
        <w:spacing w:after="60"/>
        <w:jc w:val="both"/>
        <w:rPr>
          <w:rFonts w:asciiTheme="majorHAnsi" w:hAnsiTheme="majorHAnsi"/>
        </w:rPr>
      </w:pPr>
      <w:r w:rsidRPr="006D164E">
        <w:rPr>
          <w:rFonts w:asciiTheme="majorHAnsi" w:hAnsiTheme="majorHAnsi" w:cs="Cambria"/>
          <w:sz w:val="20"/>
        </w:rPr>
        <w:t xml:space="preserve">Observação: Caso o candidato não lembre sua senha, basta clicar em “Esqueci minha Senha” após ter validado o CPF e seguir os passos na tela. A senha será enviada para o e-mail cadastrado. O candidato que não conseguir efetuar sua inscrição deverá enviar e-mail para actio@actio.srv.br que no prazo máximo de 24 horas buscaremos solucionar. </w:t>
      </w:r>
    </w:p>
    <w:p w14:paraId="6D56DF68" w14:textId="77777777" w:rsidR="005B2907" w:rsidRPr="006D164E" w:rsidRDefault="005B2907" w:rsidP="005B2907">
      <w:pPr>
        <w:autoSpaceDE w:val="0"/>
        <w:spacing w:after="60"/>
        <w:jc w:val="both"/>
        <w:rPr>
          <w:rFonts w:asciiTheme="majorHAnsi" w:hAnsiTheme="majorHAnsi"/>
        </w:rPr>
      </w:pPr>
      <w:r w:rsidRPr="006D164E">
        <w:rPr>
          <w:rFonts w:asciiTheme="majorHAnsi" w:hAnsiTheme="majorHAnsi" w:cs="Cambria"/>
          <w:b/>
        </w:rPr>
        <w:t>Para os candidatos que NÃO estão cadastrados no site</w:t>
      </w:r>
      <w:r w:rsidRPr="006D164E">
        <w:rPr>
          <w:rFonts w:asciiTheme="majorHAnsi" w:hAnsiTheme="majorHAnsi" w:cs="Cambria"/>
        </w:rPr>
        <w:t xml:space="preserve">: Após localizar e clicar no Concurso Público o candidato deverá clicar no botão “Realizar Inscrição”. Será redirecionado para a área do candidato. Inserir CPF e clicar em “Validar meu CPF”. Preencher os dados pessoais solicitados e pressionar “Salvar Cadastro e Prosseguir". Ler e declarar a Leitura dos termos e clicar em “Concordo”. Selecionar o cargo público desejado e clicar em “Prosseguir”. Confirme a Inscrição clicando em “SIM”. Confira os dados exibidos, responda os dados </w:t>
      </w:r>
      <w:r w:rsidRPr="006D164E">
        <w:rPr>
          <w:rFonts w:asciiTheme="majorHAnsi" w:hAnsiTheme="majorHAnsi" w:cs="Cambria"/>
        </w:rPr>
        <w:lastRenderedPageBreak/>
        <w:t xml:space="preserve">adicionais e clique em “Confirmar”. Exibirá dois botões: um para imprimir o “Comprovante de Inscrição” e outro para imprimir o “Boleto Bancário”. O candidato deverá imprimir o boleto e pagar na rede bancária até o dia do vencimento. </w:t>
      </w:r>
    </w:p>
    <w:p w14:paraId="38C59B75" w14:textId="77777777" w:rsidR="005B2907" w:rsidRPr="006D164E" w:rsidRDefault="005B2907" w:rsidP="005B2907">
      <w:pPr>
        <w:autoSpaceDE w:val="0"/>
        <w:spacing w:after="120"/>
        <w:jc w:val="both"/>
        <w:rPr>
          <w:rFonts w:asciiTheme="majorHAnsi" w:hAnsiTheme="majorHAnsi"/>
        </w:rPr>
      </w:pPr>
      <w:r w:rsidRPr="006D164E">
        <w:rPr>
          <w:rFonts w:asciiTheme="majorHAnsi" w:hAnsiTheme="majorHAnsi" w:cs="Cambria"/>
          <w:sz w:val="20"/>
        </w:rPr>
        <w:t>Observação: Caso o candidato não lembre sua senha, basta clicar em “Esqueci minha Senha” após ter validado o CPF e seguir os passos na tela. A senha será enviada para o e-mail cadastrado. O candidato que não conseguir efetuar sua inscrição deverá enviar e-mail para actio@actio.srv.br que no prazo máximo de 24 horas buscaremos solucionar.</w:t>
      </w:r>
    </w:p>
    <w:p w14:paraId="0FE9A8F4" w14:textId="77777777" w:rsidR="005B2907" w:rsidRPr="006D164E" w:rsidRDefault="005B2907" w:rsidP="005B2907">
      <w:pPr>
        <w:autoSpaceDE w:val="0"/>
        <w:spacing w:after="120"/>
        <w:jc w:val="both"/>
        <w:rPr>
          <w:rFonts w:asciiTheme="majorHAnsi" w:hAnsiTheme="majorHAnsi"/>
        </w:rPr>
      </w:pPr>
      <w:r w:rsidRPr="006D164E">
        <w:rPr>
          <w:rFonts w:asciiTheme="majorHAnsi" w:eastAsia="Batang" w:hAnsiTheme="majorHAnsi" w:cs="Cambria"/>
          <w:b/>
        </w:rPr>
        <w:t>2.4.1.1.</w:t>
      </w:r>
      <w:r w:rsidRPr="006D164E">
        <w:rPr>
          <w:rFonts w:asciiTheme="majorHAnsi" w:eastAsia="Batang" w:hAnsiTheme="majorHAnsi" w:cs="Cambria"/>
        </w:rPr>
        <w:t xml:space="preserve"> Transmitidos os dados pela Internet estará concluído o requerimento de inscrição restando apenas efetuar o pagamento. A inscrição do candidato implicará o conhecimento e a aceitação das normas e condições estabelecidas neste Edital, em relação às quais não poderá alegar desconhecimento. Objetivando evitar ônus desnecessário, o candidato deverá orientar-se no sentido de recolher o valor de inscrição somente após tomar conhecimento de todos os requisitos e condições exigidos para o Concurso Público.</w:t>
      </w:r>
    </w:p>
    <w:p w14:paraId="12035D21" w14:textId="77777777" w:rsidR="005B2907" w:rsidRPr="006D164E" w:rsidRDefault="005B2907" w:rsidP="005B2907">
      <w:pPr>
        <w:autoSpaceDE w:val="0"/>
        <w:spacing w:after="120"/>
        <w:jc w:val="both"/>
        <w:rPr>
          <w:rFonts w:asciiTheme="majorHAnsi" w:hAnsiTheme="majorHAnsi"/>
        </w:rPr>
      </w:pPr>
      <w:r w:rsidRPr="006D164E">
        <w:rPr>
          <w:rFonts w:asciiTheme="majorHAnsi" w:eastAsia="Batang" w:hAnsiTheme="majorHAnsi" w:cs="Cambria"/>
          <w:b/>
        </w:rPr>
        <w:t>2.4.1.2.</w:t>
      </w:r>
      <w:r w:rsidRPr="006D164E">
        <w:rPr>
          <w:rFonts w:asciiTheme="majorHAnsi" w:eastAsia="Batang" w:hAnsiTheme="majorHAnsi" w:cs="Cambria"/>
        </w:rPr>
        <w:t xml:space="preserve"> Efetuar o pagamento da importância referente à inscrição por meio de boleto bancário, de acordo com as instruções constantes no endereço eletrônico da página de inscrições, até a data limite de </w:t>
      </w:r>
      <w:r w:rsidRPr="006D164E">
        <w:rPr>
          <w:rFonts w:asciiTheme="majorHAnsi" w:eastAsia="Batang" w:hAnsiTheme="majorHAnsi" w:cs="Cambria"/>
          <w:b/>
          <w:bCs/>
        </w:rPr>
        <w:t>18/11/2026</w:t>
      </w:r>
      <w:r w:rsidRPr="006D164E">
        <w:rPr>
          <w:rFonts w:asciiTheme="majorHAnsi" w:eastAsia="Batang" w:hAnsiTheme="majorHAnsi" w:cs="Cambria"/>
        </w:rPr>
        <w:t>.</w:t>
      </w:r>
    </w:p>
    <w:p w14:paraId="26186F37" w14:textId="77777777" w:rsidR="005B2907" w:rsidRPr="006D164E" w:rsidRDefault="005B2907" w:rsidP="005B2907">
      <w:pPr>
        <w:autoSpaceDE w:val="0"/>
        <w:spacing w:after="120"/>
        <w:jc w:val="both"/>
        <w:rPr>
          <w:rFonts w:asciiTheme="majorHAnsi" w:hAnsiTheme="majorHAnsi"/>
        </w:rPr>
      </w:pPr>
      <w:r w:rsidRPr="006D164E">
        <w:rPr>
          <w:rFonts w:asciiTheme="majorHAnsi" w:eastAsia="Batang" w:hAnsiTheme="majorHAnsi" w:cs="Cambria"/>
          <w:b/>
        </w:rPr>
        <w:t>2.4.1.3.</w:t>
      </w:r>
      <w:r w:rsidRPr="006D164E">
        <w:rPr>
          <w:rFonts w:asciiTheme="majorHAnsi" w:eastAsia="Batang" w:hAnsiTheme="majorHAnsi" w:cs="Cambria"/>
        </w:rPr>
        <w:t xml:space="preserve"> </w:t>
      </w:r>
      <w:r w:rsidRPr="006D164E">
        <w:rPr>
          <w:rFonts w:asciiTheme="majorHAnsi" w:hAnsiTheme="majorHAnsi" w:cs="Cambria"/>
        </w:rPr>
        <w:t xml:space="preserve">O boleto bancário, disponível no endereço eletrônico </w:t>
      </w:r>
      <w:hyperlink r:id="rId10" w:history="1">
        <w:r w:rsidRPr="006D164E">
          <w:rPr>
            <w:rStyle w:val="Hyperlink"/>
            <w:rFonts w:asciiTheme="majorHAnsi" w:eastAsia="Batang" w:hAnsiTheme="majorHAnsi" w:cs="Cambria"/>
          </w:rPr>
          <w:t>https://portal.actio.srv.br/</w:t>
        </w:r>
      </w:hyperlink>
      <w:r w:rsidRPr="006D164E">
        <w:rPr>
          <w:rFonts w:asciiTheme="majorHAnsi" w:hAnsiTheme="majorHAnsi" w:cs="Cambria"/>
        </w:rPr>
        <w:t>, deverá ser impresso para o pagamento do valor da inscrição, em qualquer banco do sistema de compensação bancária.</w:t>
      </w:r>
    </w:p>
    <w:p w14:paraId="126F5B9D" w14:textId="77777777" w:rsidR="005B2907" w:rsidRPr="006D164E" w:rsidRDefault="005B2907" w:rsidP="005B2907">
      <w:pPr>
        <w:autoSpaceDE w:val="0"/>
        <w:spacing w:after="120"/>
        <w:jc w:val="both"/>
        <w:rPr>
          <w:rFonts w:asciiTheme="majorHAnsi" w:hAnsiTheme="majorHAnsi"/>
        </w:rPr>
      </w:pPr>
      <w:r w:rsidRPr="006D164E">
        <w:rPr>
          <w:rFonts w:asciiTheme="majorHAnsi" w:eastAsia="Batang" w:hAnsiTheme="majorHAnsi" w:cs="Cambria"/>
          <w:b/>
        </w:rPr>
        <w:t>2.4.1.4.</w:t>
      </w:r>
      <w:r w:rsidRPr="006D164E">
        <w:rPr>
          <w:rFonts w:asciiTheme="majorHAnsi" w:eastAsia="Batang" w:hAnsiTheme="majorHAnsi" w:cs="Cambria"/>
        </w:rPr>
        <w:t xml:space="preserve"> O pagamento do valor da inscrição deverá ser efetuado por meio do boleto bancário, em conformidade com as normas do sistema financeiro.</w:t>
      </w:r>
    </w:p>
    <w:p w14:paraId="551A4637" w14:textId="77777777" w:rsidR="005B2907" w:rsidRPr="006D164E" w:rsidRDefault="005B2907" w:rsidP="005B2907">
      <w:pPr>
        <w:autoSpaceDE w:val="0"/>
        <w:spacing w:after="120"/>
        <w:jc w:val="both"/>
        <w:rPr>
          <w:rFonts w:asciiTheme="majorHAnsi" w:hAnsiTheme="majorHAnsi"/>
        </w:rPr>
      </w:pPr>
      <w:r w:rsidRPr="006D164E">
        <w:rPr>
          <w:rFonts w:asciiTheme="majorHAnsi" w:eastAsia="Batang" w:hAnsiTheme="majorHAnsi" w:cs="Cambria"/>
          <w:b/>
        </w:rPr>
        <w:t>2.4.1.5.</w:t>
      </w:r>
      <w:r w:rsidRPr="006D164E">
        <w:rPr>
          <w:rFonts w:asciiTheme="majorHAnsi" w:eastAsia="Batang" w:hAnsiTheme="majorHAnsi" w:cs="Cambria"/>
        </w:rPr>
        <w:t xml:space="preserve"> Em caso de feriado ou evento que acarrete o fechamento de agências bancárias na localidade em que se encontra o candidato, o boleto deverá ser pago antecipadamente.</w:t>
      </w:r>
    </w:p>
    <w:p w14:paraId="6C047DF3" w14:textId="77777777" w:rsidR="005B2907" w:rsidRPr="006D164E" w:rsidRDefault="005B2907" w:rsidP="005B2907">
      <w:pPr>
        <w:autoSpaceDE w:val="0"/>
        <w:spacing w:after="120"/>
        <w:jc w:val="both"/>
        <w:rPr>
          <w:rFonts w:asciiTheme="majorHAnsi" w:eastAsia="Batang" w:hAnsiTheme="majorHAnsi" w:cs="Cambria"/>
        </w:rPr>
      </w:pPr>
      <w:r w:rsidRPr="006D164E">
        <w:rPr>
          <w:rFonts w:asciiTheme="majorHAnsi" w:eastAsia="Batang" w:hAnsiTheme="majorHAnsi" w:cs="Cambria"/>
          <w:b/>
        </w:rPr>
        <w:t xml:space="preserve">2.4.1.6. </w:t>
      </w:r>
      <w:r w:rsidRPr="006D164E">
        <w:rPr>
          <w:rFonts w:asciiTheme="majorHAnsi" w:eastAsia="Batang" w:hAnsiTheme="majorHAnsi" w:cs="Cambria"/>
        </w:rPr>
        <w:t>A empresa organizadora do certame e a Administração do Instituto de Previdência Social dos Servidores Públicos do Município de Arroio Trinta – IPREARROIO – não se responsabilizam por solicitações de inscrição não recebidas por motivo de ordem técnica dos computadores, falhas de comunicação, congestionamento das linhas de comunicação, bem como outros fatores de ordem técnica que impossibilitem a transferência de dados.</w:t>
      </w:r>
    </w:p>
    <w:p w14:paraId="0360C88B"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 xml:space="preserve">2.5. </w:t>
      </w:r>
      <w:r w:rsidRPr="006D164E">
        <w:rPr>
          <w:rFonts w:asciiTheme="majorHAnsi" w:eastAsia="Batang" w:hAnsiTheme="majorHAnsi" w:cs="Cambria"/>
        </w:rPr>
        <w:t xml:space="preserve">Será concedida isenção do pagamento do valor da inscrição aos </w:t>
      </w:r>
      <w:r w:rsidRPr="006D164E">
        <w:rPr>
          <w:rFonts w:asciiTheme="majorHAnsi" w:eastAsia="Batang" w:hAnsiTheme="majorHAnsi" w:cs="Cambria"/>
          <w:b/>
        </w:rPr>
        <w:t xml:space="preserve">candidatos eleitores convocados e nomeados pelo Tribunal Regional Eleitoral de Santa Catarina – 36ª Zona Eleitoral – Videira – SC </w:t>
      </w:r>
      <w:r w:rsidRPr="006D164E">
        <w:rPr>
          <w:rFonts w:asciiTheme="majorHAnsi" w:eastAsia="Batang" w:hAnsiTheme="majorHAnsi" w:cs="Cambria"/>
        </w:rPr>
        <w:t xml:space="preserve">que prestarem serviços no período eleitoral visando à preparação, execução e apuração de eleições oficiais, nos termos da Lei Municipal nº 2.096/2023, e aos </w:t>
      </w:r>
      <w:r w:rsidRPr="006D164E">
        <w:rPr>
          <w:rFonts w:asciiTheme="majorHAnsi" w:eastAsia="Batang" w:hAnsiTheme="majorHAnsi" w:cs="Cambria"/>
          <w:b/>
          <w:bCs/>
        </w:rPr>
        <w:t>candidatos doadores de medula óssea e doadores regulares de sangue</w:t>
      </w:r>
      <w:r w:rsidRPr="006D164E">
        <w:rPr>
          <w:rFonts w:asciiTheme="majorHAnsi" w:eastAsia="Batang" w:hAnsiTheme="majorHAnsi" w:cs="Cambria"/>
        </w:rPr>
        <w:t>, nos termos da Lei Municipal nº 2.096/2023.</w:t>
      </w:r>
    </w:p>
    <w:p w14:paraId="32FA3A50" w14:textId="77777777" w:rsidR="005B2907" w:rsidRPr="006D164E" w:rsidRDefault="005B2907" w:rsidP="005B2907">
      <w:pPr>
        <w:autoSpaceDE w:val="0"/>
        <w:spacing w:after="60"/>
        <w:jc w:val="both"/>
        <w:rPr>
          <w:rFonts w:asciiTheme="majorHAnsi" w:eastAsia="Batang" w:hAnsiTheme="majorHAnsi" w:cs="Cambria"/>
        </w:rPr>
      </w:pPr>
      <w:r w:rsidRPr="006D164E">
        <w:rPr>
          <w:rFonts w:asciiTheme="majorHAnsi" w:eastAsia="Batang" w:hAnsiTheme="majorHAnsi" w:cs="Cambria"/>
          <w:b/>
        </w:rPr>
        <w:t>2.5.1.</w:t>
      </w:r>
      <w:r w:rsidRPr="006D164E">
        <w:rPr>
          <w:rFonts w:asciiTheme="majorHAnsi" w:eastAsia="Batang" w:hAnsiTheme="majorHAnsi" w:cs="Cambria"/>
        </w:rPr>
        <w:t xml:space="preserve"> Para isenção referente a prestação de serviços eleitorais, entende-se como período de eleição a véspera e o dia do pleito e considera-se cada turno como uma eleição e considera-se como eleitor convocado e nomeado aquele que presta serviços à Justiça Eleitoral no período de eleições, plebiscitos e referendos, na condição de:</w:t>
      </w:r>
    </w:p>
    <w:p w14:paraId="449BE348" w14:textId="77777777" w:rsidR="005B2907" w:rsidRPr="006D164E" w:rsidRDefault="005B2907" w:rsidP="005B2907">
      <w:pPr>
        <w:autoSpaceDE w:val="0"/>
        <w:spacing w:after="60"/>
        <w:jc w:val="both"/>
        <w:rPr>
          <w:rFonts w:asciiTheme="majorHAnsi" w:hAnsiTheme="majorHAnsi"/>
        </w:rPr>
      </w:pPr>
      <w:r w:rsidRPr="006D164E">
        <w:rPr>
          <w:rFonts w:asciiTheme="majorHAnsi" w:hAnsiTheme="majorHAnsi"/>
        </w:rPr>
        <w:t>a) Presidente de Mesa, Primeiro e Segundo Mesário, Secretário e Suplente;</w:t>
      </w:r>
    </w:p>
    <w:p w14:paraId="2B6B214A" w14:textId="77777777" w:rsidR="005B2907" w:rsidRPr="006D164E" w:rsidRDefault="005B2907" w:rsidP="005B2907">
      <w:pPr>
        <w:autoSpaceDE w:val="0"/>
        <w:spacing w:after="60"/>
        <w:jc w:val="both"/>
        <w:rPr>
          <w:rFonts w:asciiTheme="majorHAnsi" w:hAnsiTheme="majorHAnsi"/>
        </w:rPr>
      </w:pPr>
      <w:r w:rsidRPr="006D164E">
        <w:rPr>
          <w:rFonts w:asciiTheme="majorHAnsi" w:hAnsiTheme="majorHAnsi"/>
        </w:rPr>
        <w:t>b) Membro, Escrutinador e Auxiliar de Junta Eleitoral;</w:t>
      </w:r>
    </w:p>
    <w:p w14:paraId="47E8EF72" w14:textId="77777777" w:rsidR="005B2907" w:rsidRPr="006D164E" w:rsidRDefault="005B2907" w:rsidP="005B2907">
      <w:pPr>
        <w:autoSpaceDE w:val="0"/>
        <w:spacing w:after="60"/>
        <w:jc w:val="both"/>
        <w:rPr>
          <w:rFonts w:asciiTheme="majorHAnsi" w:hAnsiTheme="majorHAnsi"/>
        </w:rPr>
      </w:pPr>
      <w:r w:rsidRPr="006D164E">
        <w:rPr>
          <w:rFonts w:asciiTheme="majorHAnsi" w:hAnsiTheme="majorHAnsi"/>
        </w:rPr>
        <w:t>c) Delegado de Prédio e Auxiliar de Juízo;</w:t>
      </w:r>
    </w:p>
    <w:p w14:paraId="4E36C0E7" w14:textId="77777777" w:rsidR="005B2907" w:rsidRPr="006D164E" w:rsidRDefault="005B2907" w:rsidP="005B2907">
      <w:pPr>
        <w:autoSpaceDE w:val="0"/>
        <w:spacing w:after="60"/>
        <w:jc w:val="both"/>
        <w:rPr>
          <w:rFonts w:asciiTheme="majorHAnsi" w:hAnsiTheme="majorHAnsi"/>
        </w:rPr>
      </w:pPr>
      <w:r w:rsidRPr="006D164E">
        <w:rPr>
          <w:rFonts w:asciiTheme="majorHAnsi" w:hAnsiTheme="majorHAnsi"/>
        </w:rPr>
        <w:t>d) Designado para auxiliar nos trabalhos da Justiça Eleitoral, inclusive aqueles destinados à preparação e montagem dos locais de votação.</w:t>
      </w:r>
    </w:p>
    <w:p w14:paraId="25934B9D"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lastRenderedPageBreak/>
        <w:t xml:space="preserve">2.5.1.1. </w:t>
      </w:r>
      <w:r w:rsidRPr="006D164E">
        <w:rPr>
          <w:rFonts w:asciiTheme="majorHAnsi" w:eastAsia="Batang" w:hAnsiTheme="majorHAnsi" w:cs="Cambria"/>
        </w:rPr>
        <w:t xml:space="preserve">O candidato eleitor convocado e nomeado pela Justiça Eleitoral de Santa Catarina que prestou serviços eleitorais, interessado na isenção de pagamento da inscrição, seguirá as seguintes etapas: </w:t>
      </w:r>
    </w:p>
    <w:p w14:paraId="1EC89CE1"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 xml:space="preserve">a) Efetuar o cadastramento da inscrição no site informando que almeja a isenção. </w:t>
      </w:r>
    </w:p>
    <w:p w14:paraId="11372B39"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b) Anexar na área do candidato o comprovante do serviço prestado à Justiça Eleitoral por, no mínimo, dois eventos eleitorais (eleição, plebiscito ou referendo), consecutivos ou não, sendo que para comprovação do serviço prestado será documento hábil aquele expedido pela Justiça Eleitoral, contendo o nome completo do eleitor, a função desempenhada, o turno e a data da eleição.</w:t>
      </w:r>
    </w:p>
    <w:p w14:paraId="0C81E820"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 xml:space="preserve">c) Somente serão aceitas inscrições requerendo a condição de isento até dia </w:t>
      </w:r>
      <w:r w:rsidRPr="006D164E">
        <w:rPr>
          <w:rFonts w:asciiTheme="majorHAnsi" w:eastAsia="Batang" w:hAnsiTheme="majorHAnsi" w:cs="Cambria"/>
          <w:b/>
        </w:rPr>
        <w:t>09/11/2026</w:t>
      </w:r>
      <w:r w:rsidRPr="006D164E">
        <w:rPr>
          <w:rFonts w:asciiTheme="majorHAnsi" w:eastAsia="Batang" w:hAnsiTheme="majorHAnsi" w:cs="Cambria"/>
        </w:rPr>
        <w:t>.</w:t>
      </w:r>
    </w:p>
    <w:p w14:paraId="6EB2D2DD" w14:textId="77777777" w:rsidR="005B2907" w:rsidRPr="006D164E" w:rsidRDefault="005B2907" w:rsidP="005B2907">
      <w:pPr>
        <w:autoSpaceDE w:val="0"/>
        <w:spacing w:after="60"/>
        <w:jc w:val="both"/>
        <w:rPr>
          <w:rFonts w:asciiTheme="majorHAnsi" w:eastAsia="Batang" w:hAnsiTheme="majorHAnsi" w:cs="Cambria"/>
        </w:rPr>
      </w:pPr>
      <w:r w:rsidRPr="006D164E">
        <w:rPr>
          <w:rFonts w:asciiTheme="majorHAnsi" w:eastAsia="Batang" w:hAnsiTheme="majorHAnsi" w:cs="Cambria"/>
          <w:b/>
          <w:bCs/>
        </w:rPr>
        <w:t>2.5.1.2.</w:t>
      </w:r>
      <w:r w:rsidRPr="006D164E">
        <w:rPr>
          <w:rFonts w:asciiTheme="majorHAnsi" w:eastAsia="Batang" w:hAnsiTheme="majorHAnsi" w:cs="Cambria"/>
        </w:rPr>
        <w:t xml:space="preserve"> O benefício de isenção de que trata o item 2.5.1.1. é válido por um período de 4 (quatro) anos, a contar da data da eleição a que o candidato faz jus e considerando a data da primeira publicação deste Edital.</w:t>
      </w:r>
    </w:p>
    <w:p w14:paraId="5D504DD0" w14:textId="77777777" w:rsidR="005B2907" w:rsidRPr="006D164E" w:rsidRDefault="005B2907" w:rsidP="005B2907">
      <w:pPr>
        <w:autoSpaceDE w:val="0"/>
        <w:spacing w:after="60"/>
        <w:jc w:val="both"/>
        <w:rPr>
          <w:rFonts w:asciiTheme="majorHAnsi" w:eastAsia="Batang" w:hAnsiTheme="majorHAnsi" w:cs="Cambria"/>
          <w:b/>
        </w:rPr>
      </w:pPr>
      <w:r w:rsidRPr="006D164E">
        <w:rPr>
          <w:rFonts w:asciiTheme="majorHAnsi" w:eastAsia="Batang" w:hAnsiTheme="majorHAnsi" w:cs="Cambria"/>
          <w:b/>
        </w:rPr>
        <w:t xml:space="preserve">2.5.2. </w:t>
      </w:r>
      <w:r w:rsidRPr="006D164E">
        <w:rPr>
          <w:rFonts w:asciiTheme="majorHAnsi" w:eastAsia="Batang" w:hAnsiTheme="majorHAnsi" w:cs="Cambria"/>
          <w:bCs/>
        </w:rPr>
        <w:t>Para usufruir do benefício da isenção por ser doador de medula óssea ou doador regular de sangue, o candidato deverá anexar na área do candidato o comprovante emitido por órgão oficial ou entidade credenciada pela União, Estado ou Município, que demonstre seu enquadramento nos termos da citada legislação, ou seja, declaração/certidão/atestado que comprove três doações nos 12 (doze) meses imediatamente anteriores à publicação do Edital.</w:t>
      </w:r>
      <w:r w:rsidRPr="006D164E">
        <w:rPr>
          <w:rFonts w:asciiTheme="majorHAnsi" w:eastAsia="Batang" w:hAnsiTheme="majorHAnsi" w:cs="Cambria"/>
          <w:b/>
        </w:rPr>
        <w:t xml:space="preserve"> </w:t>
      </w:r>
    </w:p>
    <w:p w14:paraId="6CC60332" w14:textId="77777777" w:rsidR="005B2907" w:rsidRPr="006D164E" w:rsidRDefault="005B2907" w:rsidP="005B2907">
      <w:pPr>
        <w:autoSpaceDE w:val="0"/>
        <w:spacing w:after="60"/>
        <w:jc w:val="both"/>
        <w:rPr>
          <w:rFonts w:asciiTheme="majorHAnsi" w:eastAsia="Batang" w:hAnsiTheme="majorHAnsi" w:cs="Cambria"/>
          <w:bCs/>
        </w:rPr>
      </w:pPr>
      <w:r w:rsidRPr="006D164E">
        <w:rPr>
          <w:rFonts w:asciiTheme="majorHAnsi" w:eastAsia="Batang" w:hAnsiTheme="majorHAnsi" w:cs="Cambria"/>
          <w:b/>
        </w:rPr>
        <w:t xml:space="preserve">2.5.2.1. </w:t>
      </w:r>
      <w:r w:rsidRPr="006D164E">
        <w:rPr>
          <w:rFonts w:asciiTheme="majorHAnsi" w:eastAsia="Batang" w:hAnsiTheme="majorHAnsi" w:cs="Cambria"/>
          <w:bCs/>
        </w:rPr>
        <w:t>Considera-se somente a doação de sangue ou medula promovida à órgão oficial ou à entidade credenciada pela União, Estado ou Município.</w:t>
      </w:r>
    </w:p>
    <w:p w14:paraId="03757ED1"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bCs/>
        </w:rPr>
        <w:t>2.5.2.2.</w:t>
      </w:r>
      <w:r w:rsidRPr="006D164E">
        <w:rPr>
          <w:rFonts w:asciiTheme="majorHAnsi" w:eastAsia="Batang" w:hAnsiTheme="majorHAnsi" w:cs="Cambria"/>
        </w:rPr>
        <w:t xml:space="preserve"> Somente serão aceitas inscrições requerendo a condição de isento até dia </w:t>
      </w:r>
      <w:r w:rsidRPr="006D164E">
        <w:rPr>
          <w:rFonts w:asciiTheme="majorHAnsi" w:eastAsia="Batang" w:hAnsiTheme="majorHAnsi" w:cs="Cambria"/>
          <w:b/>
        </w:rPr>
        <w:t>09/11/2026</w:t>
      </w:r>
      <w:r w:rsidRPr="006D164E">
        <w:rPr>
          <w:rFonts w:asciiTheme="majorHAnsi" w:eastAsia="Batang" w:hAnsiTheme="majorHAnsi" w:cs="Cambria"/>
        </w:rPr>
        <w:t>.</w:t>
      </w:r>
    </w:p>
    <w:p w14:paraId="4D8ECFE6"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 xml:space="preserve">2.5.3. </w:t>
      </w:r>
      <w:r w:rsidRPr="006D164E">
        <w:rPr>
          <w:rFonts w:asciiTheme="majorHAnsi" w:eastAsia="Batang" w:hAnsiTheme="majorHAnsi" w:cs="Cambria"/>
        </w:rPr>
        <w:t>O não atendimento a qualquer uma das exigências do Edital implicará o indeferimento da isenção da taxa de inscrição para candidatos que a requererem.</w:t>
      </w:r>
      <w:r w:rsidRPr="006D164E">
        <w:rPr>
          <w:rFonts w:asciiTheme="majorHAnsi" w:eastAsia="Batang" w:hAnsiTheme="majorHAnsi" w:cs="Cambria"/>
          <w:b/>
        </w:rPr>
        <w:t xml:space="preserve"> </w:t>
      </w:r>
    </w:p>
    <w:p w14:paraId="7ACA7854"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 xml:space="preserve">2.5.4. </w:t>
      </w:r>
      <w:r w:rsidRPr="006D164E">
        <w:rPr>
          <w:rFonts w:asciiTheme="majorHAnsi" w:eastAsia="Batang" w:hAnsiTheme="majorHAnsi" w:cs="Cambria"/>
        </w:rPr>
        <w:t xml:space="preserve">Será publicada a relação dos pedidos de isenção da taxa de inscrição deferidos, na data de </w:t>
      </w:r>
      <w:r w:rsidRPr="006D164E">
        <w:rPr>
          <w:rFonts w:asciiTheme="majorHAnsi" w:eastAsia="Batang" w:hAnsiTheme="majorHAnsi" w:cs="Cambria"/>
          <w:b/>
        </w:rPr>
        <w:t xml:space="preserve">10/11/2026 </w:t>
      </w:r>
      <w:r w:rsidRPr="006D164E">
        <w:rPr>
          <w:rFonts w:asciiTheme="majorHAnsi" w:eastAsia="Batang" w:hAnsiTheme="majorHAnsi" w:cs="Cambria"/>
        </w:rPr>
        <w:t xml:space="preserve">no endereço eletrônico: </w:t>
      </w:r>
      <w:hyperlink r:id="rId11" w:history="1">
        <w:r w:rsidRPr="006D164E">
          <w:rPr>
            <w:rStyle w:val="Hyperlink"/>
            <w:rFonts w:asciiTheme="majorHAnsi" w:eastAsia="Batang" w:hAnsiTheme="majorHAnsi" w:cs="Cambria"/>
          </w:rPr>
          <w:t>https://portal.actio.srv.br/</w:t>
        </w:r>
      </w:hyperlink>
      <w:r w:rsidRPr="006D164E">
        <w:rPr>
          <w:rFonts w:asciiTheme="majorHAnsi" w:eastAsia="Batang" w:hAnsiTheme="majorHAnsi" w:cs="Cambria"/>
        </w:rPr>
        <w:t xml:space="preserve"> e </w:t>
      </w:r>
      <w:hyperlink r:id="rId12" w:history="1">
        <w:r w:rsidRPr="006D164E">
          <w:rPr>
            <w:rStyle w:val="Hyperlink"/>
            <w:rFonts w:asciiTheme="majorHAnsi" w:eastAsia="Batang" w:hAnsiTheme="majorHAnsi" w:cs="Cambria"/>
          </w:rPr>
          <w:t>https://arroiotrinta.sc.gov.br/</w:t>
        </w:r>
      </w:hyperlink>
      <w:r w:rsidRPr="006D164E">
        <w:rPr>
          <w:rFonts w:asciiTheme="majorHAnsi" w:eastAsia="Batang" w:hAnsiTheme="majorHAnsi" w:cs="Cambria"/>
        </w:rPr>
        <w:t xml:space="preserve">, cabendo recurso entre os dias </w:t>
      </w:r>
      <w:r w:rsidRPr="006D164E">
        <w:rPr>
          <w:rFonts w:asciiTheme="majorHAnsi" w:eastAsia="Batang" w:hAnsiTheme="majorHAnsi" w:cs="Cambria"/>
          <w:b/>
        </w:rPr>
        <w:t>11/11 e 12/11/2026</w:t>
      </w:r>
      <w:r w:rsidRPr="006D164E">
        <w:rPr>
          <w:rFonts w:asciiTheme="majorHAnsi" w:eastAsia="Batang" w:hAnsiTheme="majorHAnsi" w:cs="Cambria"/>
        </w:rPr>
        <w:t xml:space="preserve">. No dia </w:t>
      </w:r>
      <w:r w:rsidRPr="006D164E">
        <w:rPr>
          <w:rFonts w:asciiTheme="majorHAnsi" w:eastAsia="Batang" w:hAnsiTheme="majorHAnsi" w:cs="Cambria"/>
          <w:b/>
        </w:rPr>
        <w:t>13/11/2026</w:t>
      </w:r>
      <w:r w:rsidRPr="006D164E">
        <w:rPr>
          <w:rFonts w:asciiTheme="majorHAnsi" w:eastAsia="Batang" w:hAnsiTheme="majorHAnsi" w:cs="Cambria"/>
        </w:rPr>
        <w:t>, será publicada relação definitiva dos candidatos com isenção da taxa de inscrição.</w:t>
      </w:r>
      <w:r w:rsidRPr="006D164E">
        <w:rPr>
          <w:rFonts w:asciiTheme="majorHAnsi" w:eastAsia="Batang" w:hAnsiTheme="majorHAnsi" w:cs="Cambria"/>
          <w:b/>
        </w:rPr>
        <w:t xml:space="preserve"> </w:t>
      </w:r>
    </w:p>
    <w:p w14:paraId="44771D2F"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 xml:space="preserve">2.5.5. </w:t>
      </w:r>
      <w:r w:rsidRPr="006D164E">
        <w:rPr>
          <w:rFonts w:asciiTheme="majorHAnsi" w:eastAsia="Batang" w:hAnsiTheme="majorHAnsi" w:cs="Cambria"/>
        </w:rPr>
        <w:t>O candidato que tiver seu pedido de isenção indeferido, caso deseje participar do Concurso Público, deverá efetuar o pagamento da taxa de inscrição no prazo e na forma deste Edital.</w:t>
      </w:r>
    </w:p>
    <w:p w14:paraId="28A778DB"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 xml:space="preserve">2.6. </w:t>
      </w:r>
      <w:r w:rsidRPr="006D164E">
        <w:rPr>
          <w:rFonts w:asciiTheme="majorHAnsi" w:eastAsia="Batang" w:hAnsiTheme="majorHAnsi" w:cs="Cambria"/>
        </w:rPr>
        <w:t>Não será aceito pedido de devolução do valor da inscrição, ainda que superior ou efetuado em duplicidade.</w:t>
      </w:r>
    </w:p>
    <w:p w14:paraId="3BD428CC"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2.7.</w:t>
      </w:r>
      <w:r w:rsidRPr="006D164E">
        <w:rPr>
          <w:rFonts w:asciiTheme="majorHAnsi" w:eastAsia="Batang" w:hAnsiTheme="majorHAnsi" w:cs="Cambria"/>
        </w:rPr>
        <w:t xml:space="preserve"> O descumprimento das instruções para inscrição implicará a não efetivação da inscrição.</w:t>
      </w:r>
    </w:p>
    <w:p w14:paraId="552DFFA3"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2.7.1.</w:t>
      </w:r>
      <w:r w:rsidRPr="006D164E">
        <w:rPr>
          <w:rFonts w:asciiTheme="majorHAnsi" w:eastAsia="Batang" w:hAnsiTheme="majorHAnsi" w:cs="Cambria"/>
        </w:rPr>
        <w:t xml:space="preserve"> A inscrição somente será confirmada após a comprovação do pagamento do valor da inscrição. </w:t>
      </w:r>
      <w:r w:rsidRPr="006D164E">
        <w:rPr>
          <w:rFonts w:asciiTheme="majorHAnsi" w:eastAsia="Batang" w:hAnsiTheme="majorHAnsi" w:cs="Cambria"/>
          <w:u w:val="single"/>
        </w:rPr>
        <w:t>Guarde seu comprovante de pagamento, ele é o único documento válido para comprovação do pagamento</w:t>
      </w:r>
      <w:r w:rsidRPr="006D164E">
        <w:rPr>
          <w:rFonts w:asciiTheme="majorHAnsi" w:eastAsia="Batang" w:hAnsiTheme="majorHAnsi" w:cs="Cambria"/>
        </w:rPr>
        <w:t xml:space="preserve">. </w:t>
      </w:r>
    </w:p>
    <w:p w14:paraId="60B4EEC6"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2.7.2.</w:t>
      </w:r>
      <w:r w:rsidRPr="006D164E">
        <w:rPr>
          <w:rFonts w:asciiTheme="majorHAnsi" w:eastAsia="Batang" w:hAnsiTheme="majorHAnsi" w:cs="Cambria"/>
        </w:rPr>
        <w:t xml:space="preserve"> Será cancelada a inscrição com pagamento efetuado por um valor menor do que o estabelecido e a solicitação de inscrição cujo pagamento for efetuado após a data de encerramento das inscrições. </w:t>
      </w:r>
    </w:p>
    <w:p w14:paraId="1839049D"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lastRenderedPageBreak/>
        <w:t xml:space="preserve">2.8. </w:t>
      </w:r>
      <w:r w:rsidRPr="006D164E">
        <w:rPr>
          <w:rFonts w:asciiTheme="majorHAnsi" w:hAnsiTheme="majorHAnsi" w:cs="Cambria"/>
          <w:b/>
          <w:u w:val="single"/>
        </w:rPr>
        <w:t>O candidato que efetivar mais de uma inscrição terá confirmada apenas a última,</w:t>
      </w:r>
      <w:r w:rsidRPr="006D164E">
        <w:rPr>
          <w:rFonts w:asciiTheme="majorHAnsi" w:hAnsiTheme="majorHAnsi" w:cs="Cambria"/>
          <w:b/>
        </w:rPr>
        <w:t xml:space="preserve"> </w:t>
      </w:r>
      <w:r w:rsidRPr="006D164E">
        <w:rPr>
          <w:rFonts w:asciiTheme="majorHAnsi" w:hAnsiTheme="majorHAnsi" w:cs="Cambria"/>
          <w:b/>
          <w:u w:val="single"/>
        </w:rPr>
        <w:t>sendo as demais canceladas.</w:t>
      </w:r>
      <w:r w:rsidRPr="006D164E">
        <w:rPr>
          <w:rFonts w:asciiTheme="majorHAnsi" w:hAnsiTheme="majorHAnsi" w:cs="Cambria"/>
          <w:u w:val="single"/>
        </w:rPr>
        <w:t xml:space="preserve"> </w:t>
      </w:r>
      <w:r w:rsidRPr="006D164E">
        <w:rPr>
          <w:rFonts w:asciiTheme="majorHAnsi" w:hAnsiTheme="majorHAnsi" w:cs="Cambria"/>
        </w:rPr>
        <w:t>Não sendo possível identificar a última inscrição efetivada, todas poderão ser canceladas.</w:t>
      </w:r>
      <w:r w:rsidRPr="006D164E">
        <w:rPr>
          <w:rFonts w:asciiTheme="majorHAnsi" w:hAnsiTheme="majorHAnsi" w:cs="Cambria"/>
          <w:b/>
        </w:rPr>
        <w:t xml:space="preserve"> </w:t>
      </w:r>
    </w:p>
    <w:p w14:paraId="5E72B6FA"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2.9.</w:t>
      </w:r>
      <w:r w:rsidRPr="006D164E">
        <w:rPr>
          <w:rFonts w:asciiTheme="majorHAnsi" w:eastAsia="Batang" w:hAnsiTheme="majorHAnsi" w:cs="Cambria"/>
        </w:rPr>
        <w:t xml:space="preserve"> Ao candidato é atribuída total responsabilidade pelo correto preenchimento do Requerimento de Inscrição e pagamento.</w:t>
      </w:r>
    </w:p>
    <w:p w14:paraId="71E27AA5" w14:textId="77777777" w:rsidR="005B2907" w:rsidRPr="006D164E" w:rsidRDefault="005B2907" w:rsidP="005B2907">
      <w:pPr>
        <w:autoSpaceDE w:val="0"/>
        <w:spacing w:after="60"/>
        <w:jc w:val="both"/>
        <w:rPr>
          <w:rFonts w:asciiTheme="majorHAnsi" w:hAnsiTheme="majorHAnsi"/>
          <w:b/>
        </w:rPr>
      </w:pPr>
      <w:r w:rsidRPr="006D164E">
        <w:rPr>
          <w:rFonts w:asciiTheme="majorHAnsi" w:eastAsia="Batang" w:hAnsiTheme="majorHAnsi" w:cs="Cambria"/>
          <w:b/>
        </w:rPr>
        <w:t>2.10.</w:t>
      </w:r>
      <w:r w:rsidRPr="006D164E">
        <w:rPr>
          <w:rFonts w:asciiTheme="majorHAnsi" w:eastAsia="Batang" w:hAnsiTheme="majorHAnsi" w:cs="Cambria"/>
        </w:rPr>
        <w:t xml:space="preserve"> </w:t>
      </w:r>
      <w:r w:rsidRPr="006D164E">
        <w:rPr>
          <w:rFonts w:asciiTheme="majorHAnsi" w:eastAsia="Batang" w:hAnsiTheme="majorHAnsi" w:cs="Cambria"/>
          <w:b/>
        </w:rPr>
        <w:t>As informações prestadas no Requerimento de Inscrição são de inteira responsabilidade do candidato, reservando-se à empresa organizadora do Concurso Público e à Administração do Instituto de Previdência Social dos Servidores Públicos do Município de Arroio Trinta – IPREARROIO – o direito de excluir do Concurso Público aquele que não preencher o documento oficial de forma completa e correta e/ou fornecer dados inverídicos ou falsos.</w:t>
      </w:r>
    </w:p>
    <w:p w14:paraId="18880661" w14:textId="77777777" w:rsidR="005B2907" w:rsidRPr="006D164E" w:rsidRDefault="005B2907" w:rsidP="005B2907">
      <w:pPr>
        <w:autoSpaceDE w:val="0"/>
        <w:spacing w:after="120"/>
        <w:jc w:val="both"/>
        <w:rPr>
          <w:rFonts w:asciiTheme="majorHAnsi" w:hAnsiTheme="majorHAnsi"/>
        </w:rPr>
      </w:pPr>
      <w:r w:rsidRPr="006D164E">
        <w:rPr>
          <w:rFonts w:asciiTheme="majorHAnsi" w:eastAsia="Batang" w:hAnsiTheme="majorHAnsi" w:cs="Cambria"/>
          <w:b/>
        </w:rPr>
        <w:t>2.11.</w:t>
      </w:r>
      <w:r w:rsidRPr="006D164E">
        <w:rPr>
          <w:rFonts w:asciiTheme="majorHAnsi" w:eastAsia="Batang" w:hAnsiTheme="majorHAnsi" w:cs="Cambria"/>
        </w:rPr>
        <w:t xml:space="preserve"> Efetivada a inscrição não serão aceitos pedidos para alteração da opção de cargo, bem como não haverá, em hipótese alguma, devolução da importância paga. Considera-se inscrição efetivada aquela devidamente paga, de acordo com o estabelecido no subitem 2.4.1.2.</w:t>
      </w:r>
    </w:p>
    <w:p w14:paraId="35696339"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2.12.</w:t>
      </w:r>
      <w:r w:rsidRPr="006D164E">
        <w:rPr>
          <w:rFonts w:asciiTheme="majorHAnsi" w:eastAsia="Batang" w:hAnsiTheme="majorHAnsi" w:cs="Cambria"/>
        </w:rPr>
        <w:t xml:space="preserve"> Não serão aceitas pagamento das taxas de inscrições por depósito em caixa eletrônico, transferência ou depósito em conta corrente, ordem de pagamento, condicionais e/ou extemporâneas ou por qualquer outra via que não as especificadas neste Edital.</w:t>
      </w:r>
    </w:p>
    <w:p w14:paraId="27104D16"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2.13.</w:t>
      </w:r>
      <w:r w:rsidRPr="006D164E">
        <w:rPr>
          <w:rFonts w:asciiTheme="majorHAnsi" w:eastAsia="Batang" w:hAnsiTheme="majorHAnsi" w:cs="Cambria"/>
        </w:rPr>
        <w:t xml:space="preserve"> Verificado, a qualquer tempo, o recebimento de inscrição que não atenda a todos os requisitos fixados, será ela cancelada.</w:t>
      </w:r>
    </w:p>
    <w:p w14:paraId="376A147E"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2.14.</w:t>
      </w:r>
      <w:r w:rsidRPr="006D164E">
        <w:rPr>
          <w:rFonts w:asciiTheme="majorHAnsi" w:eastAsia="Batang" w:hAnsiTheme="majorHAnsi" w:cs="Cambria"/>
        </w:rPr>
        <w:t xml:space="preserve"> Não serão aceitas as solicitações de inscrição que não atenderem rigorosamente ao estabelecido neste Edital.</w:t>
      </w:r>
    </w:p>
    <w:p w14:paraId="7BA0F4E5"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 xml:space="preserve">2.15. </w:t>
      </w:r>
      <w:r w:rsidRPr="006D164E">
        <w:rPr>
          <w:rFonts w:asciiTheme="majorHAnsi" w:eastAsia="Batang" w:hAnsiTheme="majorHAnsi" w:cs="Cambria"/>
        </w:rPr>
        <w:t>A Administração do Instituto de Previdência Social dos Servidores Públicos do Município de Arroio Trinta – IPREARROIO – e a empresa executora do certame eximem-se das despesas com viagens e estada dos candidatos para prestar as provas ou realizar qualquer outro ato inerente ao Concurso Público.</w:t>
      </w:r>
    </w:p>
    <w:p w14:paraId="68DFEE33" w14:textId="77777777" w:rsidR="005B2907" w:rsidRPr="006D164E" w:rsidRDefault="005B2907" w:rsidP="005B2907">
      <w:pPr>
        <w:autoSpaceDE w:val="0"/>
        <w:spacing w:after="120"/>
        <w:jc w:val="both"/>
        <w:rPr>
          <w:rFonts w:asciiTheme="majorHAnsi" w:hAnsiTheme="majorHAnsi"/>
        </w:rPr>
      </w:pPr>
      <w:r w:rsidRPr="006D164E">
        <w:rPr>
          <w:rFonts w:asciiTheme="majorHAnsi" w:eastAsia="Batang" w:hAnsiTheme="majorHAnsi" w:cs="Cambria"/>
          <w:b/>
        </w:rPr>
        <w:t xml:space="preserve">2.16. </w:t>
      </w:r>
      <w:r w:rsidRPr="006D164E">
        <w:rPr>
          <w:rFonts w:asciiTheme="majorHAnsi" w:eastAsia="Batang" w:hAnsiTheme="majorHAnsi" w:cs="Cambria"/>
        </w:rPr>
        <w:t xml:space="preserve">O candidato </w:t>
      </w:r>
      <w:r w:rsidRPr="006D164E">
        <w:rPr>
          <w:rFonts w:asciiTheme="majorHAnsi" w:eastAsia="Batang" w:hAnsiTheme="majorHAnsi" w:cs="Cambria"/>
          <w:b/>
        </w:rPr>
        <w:t>sem</w:t>
      </w:r>
      <w:r w:rsidRPr="006D164E">
        <w:rPr>
          <w:rFonts w:asciiTheme="majorHAnsi" w:eastAsia="Batang" w:hAnsiTheme="majorHAnsi" w:cs="Cambria"/>
        </w:rPr>
        <w:t xml:space="preserve"> deficiência que necessitar de condição especial para realização da prova deverá solicitá-la até </w:t>
      </w:r>
      <w:r w:rsidRPr="006D164E">
        <w:rPr>
          <w:rFonts w:asciiTheme="majorHAnsi" w:eastAsia="Batang" w:hAnsiTheme="majorHAnsi" w:cs="Cambria"/>
          <w:b/>
        </w:rPr>
        <w:t>09/11/2026</w:t>
      </w:r>
      <w:r w:rsidRPr="006D164E">
        <w:rPr>
          <w:rFonts w:asciiTheme="majorHAnsi" w:eastAsia="Batang" w:hAnsiTheme="majorHAnsi" w:cs="Cambria"/>
        </w:rPr>
        <w:t xml:space="preserve"> diretamente na área do candidato.</w:t>
      </w:r>
    </w:p>
    <w:p w14:paraId="71C201DA" w14:textId="77777777" w:rsidR="005B2907" w:rsidRPr="006D164E" w:rsidRDefault="005B2907" w:rsidP="005B2907">
      <w:pPr>
        <w:autoSpaceDE w:val="0"/>
        <w:spacing w:after="120"/>
        <w:jc w:val="both"/>
        <w:rPr>
          <w:rFonts w:asciiTheme="majorHAnsi" w:hAnsiTheme="majorHAnsi"/>
        </w:rPr>
      </w:pPr>
      <w:r w:rsidRPr="006D164E">
        <w:rPr>
          <w:rFonts w:asciiTheme="majorHAnsi" w:eastAsia="Batang" w:hAnsiTheme="majorHAnsi" w:cs="Cambria"/>
          <w:b/>
        </w:rPr>
        <w:t>2.16.1.</w:t>
      </w:r>
      <w:r w:rsidRPr="006D164E">
        <w:rPr>
          <w:rFonts w:asciiTheme="majorHAnsi" w:eastAsia="Batang" w:hAnsiTheme="majorHAnsi" w:cs="Cambria"/>
        </w:rPr>
        <w:t xml:space="preserve"> O candidato juntará à sua solicitação de condição especial para realização da prova, Laudo Médico atualizado emitido a menos de 180 (cento e oitenta) dias que justifique o atendimento especial solicitado.</w:t>
      </w:r>
    </w:p>
    <w:p w14:paraId="3ACDF48B" w14:textId="77777777" w:rsidR="005B2907" w:rsidRPr="006D164E" w:rsidRDefault="005B2907" w:rsidP="005B2907">
      <w:pPr>
        <w:autoSpaceDE w:val="0"/>
        <w:spacing w:after="120"/>
        <w:jc w:val="both"/>
        <w:rPr>
          <w:rFonts w:asciiTheme="majorHAnsi" w:hAnsiTheme="majorHAnsi"/>
        </w:rPr>
      </w:pPr>
      <w:r w:rsidRPr="006D164E">
        <w:rPr>
          <w:rFonts w:asciiTheme="majorHAnsi" w:eastAsia="Batang" w:hAnsiTheme="majorHAnsi" w:cs="Cambria"/>
          <w:b/>
        </w:rPr>
        <w:t>2.16.2.</w:t>
      </w:r>
      <w:r w:rsidRPr="006D164E">
        <w:rPr>
          <w:rFonts w:asciiTheme="majorHAnsi" w:eastAsia="Batang" w:hAnsiTheme="majorHAnsi" w:cs="Cambria"/>
        </w:rPr>
        <w:t xml:space="preserve"> O candidato que não o fizer até o dia </w:t>
      </w:r>
      <w:r w:rsidRPr="006D164E">
        <w:rPr>
          <w:rFonts w:asciiTheme="majorHAnsi" w:eastAsia="Batang" w:hAnsiTheme="majorHAnsi" w:cs="Cambria"/>
          <w:b/>
        </w:rPr>
        <w:t>09/11/2026</w:t>
      </w:r>
      <w:r w:rsidRPr="006D164E">
        <w:rPr>
          <w:rFonts w:asciiTheme="majorHAnsi" w:eastAsia="Batang" w:hAnsiTheme="majorHAnsi" w:cs="Cambria"/>
        </w:rPr>
        <w:t>, seja qual for o motivo alegado, poderá não ter a condição especial atendida.</w:t>
      </w:r>
    </w:p>
    <w:p w14:paraId="0A2B4527"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2.16.3.</w:t>
      </w:r>
      <w:r w:rsidRPr="006D164E">
        <w:rPr>
          <w:rFonts w:asciiTheme="majorHAnsi" w:eastAsia="Batang" w:hAnsiTheme="majorHAnsi" w:cs="Cambria"/>
        </w:rPr>
        <w:t xml:space="preserve"> O atendimento às condições solicitadas ficará sujeito à análise de viabilidade e razoabilidade do pedido.</w:t>
      </w:r>
    </w:p>
    <w:p w14:paraId="390895AD"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2.17.</w:t>
      </w:r>
      <w:r w:rsidRPr="006D164E">
        <w:rPr>
          <w:rFonts w:asciiTheme="majorHAnsi" w:eastAsia="Batang" w:hAnsiTheme="majorHAnsi" w:cs="Cambria"/>
        </w:rPr>
        <w:t xml:space="preserve"> A lactante que necessitar amamentar durante a realização das provas poderá fazê-lo em sala reservada, desde que o requeira, observando os procedimentos constantes a seguir, para adoção das providências necessárias.</w:t>
      </w:r>
    </w:p>
    <w:p w14:paraId="1962E3A5"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2.17.1.</w:t>
      </w:r>
      <w:r w:rsidRPr="006D164E">
        <w:rPr>
          <w:rFonts w:asciiTheme="majorHAnsi" w:eastAsia="Batang" w:hAnsiTheme="majorHAnsi" w:cs="Cambria"/>
        </w:rPr>
        <w:t xml:space="preserve"> A lactante solicitará a condição especial para realização da prova na própria área do candidato, juntando cópia da Certidão de Nascimento do(a) filho(a), até </w:t>
      </w:r>
      <w:r w:rsidRPr="006D164E">
        <w:rPr>
          <w:rFonts w:asciiTheme="majorHAnsi" w:eastAsia="Batang" w:hAnsiTheme="majorHAnsi" w:cs="Cambria"/>
          <w:b/>
        </w:rPr>
        <w:t>09/11/2026</w:t>
      </w:r>
      <w:r w:rsidRPr="006D164E">
        <w:rPr>
          <w:rFonts w:asciiTheme="majorHAnsi" w:eastAsia="Batang" w:hAnsiTheme="majorHAnsi" w:cs="Cambria"/>
        </w:rPr>
        <w:t>, informando a necessidade de amamentar.</w:t>
      </w:r>
    </w:p>
    <w:p w14:paraId="01C3E399"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2.17.2.</w:t>
      </w:r>
      <w:r w:rsidRPr="006D164E">
        <w:rPr>
          <w:rFonts w:asciiTheme="majorHAnsi" w:eastAsia="Batang" w:hAnsiTheme="majorHAnsi" w:cs="Cambria"/>
        </w:rPr>
        <w:t xml:space="preserve"> No dia da prova, a criança deverá ser acompanhada de adulto responsável por sua guarda (familiar ou terceiro indicado pela candidata) e permanecer em ambiente reservado.</w:t>
      </w:r>
    </w:p>
    <w:p w14:paraId="52FF0FF7"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lastRenderedPageBreak/>
        <w:t>2.17.3.</w:t>
      </w:r>
      <w:r w:rsidRPr="006D164E">
        <w:rPr>
          <w:rFonts w:asciiTheme="majorHAnsi" w:eastAsia="Batang" w:hAnsiTheme="majorHAnsi" w:cs="Cambria"/>
        </w:rPr>
        <w:t xml:space="preserve"> </w:t>
      </w:r>
      <w:r w:rsidRPr="006D164E">
        <w:rPr>
          <w:rFonts w:asciiTheme="majorHAnsi" w:eastAsia="Batang" w:hAnsiTheme="majorHAnsi" w:cs="Cambria"/>
          <w:u w:val="single"/>
        </w:rPr>
        <w:t>Não haverá compensação do tempo de amamentação em favor da candidata.</w:t>
      </w:r>
    </w:p>
    <w:p w14:paraId="1E145718"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2.17.4.</w:t>
      </w:r>
      <w:r w:rsidRPr="006D164E">
        <w:rPr>
          <w:rFonts w:asciiTheme="majorHAnsi" w:eastAsia="Batang" w:hAnsiTheme="majorHAnsi" w:cs="Cambria"/>
        </w:rPr>
        <w:t xml:space="preserve"> Nos horários previstos para amamentação a lactante poderá ausentar-se temporariamente da sala de prova, acompanhada de uma fiscal.</w:t>
      </w:r>
    </w:p>
    <w:p w14:paraId="0D5DEE77"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2.17.5.</w:t>
      </w:r>
      <w:r w:rsidRPr="006D164E">
        <w:rPr>
          <w:rFonts w:asciiTheme="majorHAnsi" w:eastAsia="Batang" w:hAnsiTheme="majorHAnsi" w:cs="Cambria"/>
        </w:rPr>
        <w:t xml:space="preserve"> Na sala reservada para amamentação ficarão somente a lactante, a criança e a fiscal, sendo vedada a permanência de babás ou quaisquer outras pessoas que tenham grau de parentesco ou de amizade com a candidata.</w:t>
      </w:r>
    </w:p>
    <w:p w14:paraId="67920E4A"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 xml:space="preserve">2.18. </w:t>
      </w:r>
      <w:r w:rsidRPr="006D164E">
        <w:rPr>
          <w:rFonts w:asciiTheme="majorHAnsi" w:eastAsia="Batang" w:hAnsiTheme="majorHAnsi" w:cs="Cambria"/>
        </w:rPr>
        <w:t xml:space="preserve">Findo o prazo de inscrições será divulgado o edital das inscrições deferidas e indeferidas contendo nome, cargo e número de inscrição de cada candidato, no Diário Oficial dos Municípios de Santa Catarina - DOM/SC - </w:t>
      </w:r>
      <w:hyperlink r:id="rId13" w:history="1">
        <w:r w:rsidRPr="006D164E">
          <w:rPr>
            <w:rStyle w:val="Hyperlink"/>
            <w:rFonts w:asciiTheme="majorHAnsi" w:eastAsia="Batang" w:hAnsiTheme="majorHAnsi" w:cs="Cambria"/>
          </w:rPr>
          <w:t>https://www.diariomunicipal.sc.gov.br/</w:t>
        </w:r>
      </w:hyperlink>
      <w:r w:rsidRPr="006D164E">
        <w:rPr>
          <w:rFonts w:asciiTheme="majorHAnsi" w:eastAsia="Batang" w:hAnsiTheme="majorHAnsi" w:cs="Cambria"/>
        </w:rPr>
        <w:t xml:space="preserve">, nos sites </w:t>
      </w:r>
      <w:hyperlink r:id="rId14" w:history="1">
        <w:r w:rsidRPr="006D164E">
          <w:rPr>
            <w:rStyle w:val="Hyperlink"/>
            <w:rFonts w:asciiTheme="majorHAnsi" w:eastAsia="Batang" w:hAnsiTheme="majorHAnsi" w:cs="Cambria"/>
          </w:rPr>
          <w:t>https://arroiotrinta.sc.gov.br/</w:t>
        </w:r>
      </w:hyperlink>
      <w:r w:rsidRPr="006D164E">
        <w:rPr>
          <w:rFonts w:asciiTheme="majorHAnsi" w:eastAsia="Batang" w:hAnsiTheme="majorHAnsi" w:cs="Cambria"/>
        </w:rPr>
        <w:t xml:space="preserve"> e </w:t>
      </w:r>
      <w:hyperlink r:id="rId15" w:history="1">
        <w:r w:rsidRPr="006D164E">
          <w:rPr>
            <w:rStyle w:val="Hyperlink"/>
            <w:rFonts w:asciiTheme="majorHAnsi" w:eastAsia="Batang" w:hAnsiTheme="majorHAnsi" w:cs="Cambria"/>
          </w:rPr>
          <w:t>https://portal.actio.srv.br/</w:t>
        </w:r>
      </w:hyperlink>
      <w:r w:rsidRPr="006D164E">
        <w:rPr>
          <w:rFonts w:asciiTheme="majorHAnsi" w:eastAsia="Batang" w:hAnsiTheme="majorHAnsi" w:cs="Cambria"/>
        </w:rPr>
        <w:t xml:space="preserve">, em </w:t>
      </w:r>
      <w:r w:rsidRPr="006D164E">
        <w:rPr>
          <w:rFonts w:asciiTheme="majorHAnsi" w:eastAsia="Batang" w:hAnsiTheme="majorHAnsi" w:cs="Cambria"/>
          <w:b/>
        </w:rPr>
        <w:t xml:space="preserve">19/11/2026 </w:t>
      </w:r>
      <w:r w:rsidRPr="006D164E">
        <w:rPr>
          <w:rFonts w:asciiTheme="majorHAnsi" w:eastAsia="Batang" w:hAnsiTheme="majorHAnsi" w:cs="Cambria"/>
        </w:rPr>
        <w:t xml:space="preserve">a partir das 18h00. </w:t>
      </w:r>
      <w:r w:rsidRPr="006D164E">
        <w:rPr>
          <w:rFonts w:asciiTheme="majorHAnsi" w:eastAsia="Batang" w:hAnsiTheme="majorHAnsi" w:cs="Cambria"/>
          <w:b/>
        </w:rPr>
        <w:t xml:space="preserve">QUEM NÃO TIVER SEU NOME INSERIDO NA LISTA, </w:t>
      </w:r>
      <w:r w:rsidRPr="006D164E">
        <w:rPr>
          <w:rFonts w:asciiTheme="majorHAnsi" w:eastAsia="Batang" w:hAnsiTheme="majorHAnsi" w:cs="Cambria"/>
          <w:b/>
          <w:u w:val="single"/>
        </w:rPr>
        <w:t>NÃO</w:t>
      </w:r>
      <w:r w:rsidRPr="006D164E">
        <w:rPr>
          <w:rFonts w:asciiTheme="majorHAnsi" w:eastAsia="Batang" w:hAnsiTheme="majorHAnsi" w:cs="Cambria"/>
          <w:b/>
        </w:rPr>
        <w:t xml:space="preserve"> PODERÁ REALIZAR QUALQUER PROVA. </w:t>
      </w:r>
    </w:p>
    <w:p w14:paraId="693B1C86"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2.18.1.</w:t>
      </w:r>
      <w:r w:rsidRPr="006D164E">
        <w:rPr>
          <w:rFonts w:asciiTheme="majorHAnsi" w:eastAsia="Batang" w:hAnsiTheme="majorHAnsi" w:cs="Cambria"/>
        </w:rPr>
        <w:t xml:space="preserve"> </w:t>
      </w:r>
      <w:r w:rsidRPr="006D164E">
        <w:rPr>
          <w:rFonts w:asciiTheme="majorHAnsi" w:hAnsiTheme="majorHAnsi" w:cs="Cambria"/>
        </w:rPr>
        <w:t xml:space="preserve">Discordando dos dados relativos à sua inscrição, constante do edital de que trata item 2.18, </w:t>
      </w:r>
      <w:r w:rsidRPr="006D164E">
        <w:rPr>
          <w:rFonts w:asciiTheme="majorHAnsi" w:hAnsiTheme="majorHAnsi" w:cs="Cambria"/>
          <w:b/>
        </w:rPr>
        <w:t>o candidato terá o prazo improrrogável de 02 (dois) dias úteis para impugná-lo,</w:t>
      </w:r>
      <w:r w:rsidRPr="006D164E">
        <w:rPr>
          <w:rFonts w:asciiTheme="majorHAnsi" w:hAnsiTheme="majorHAnsi" w:cs="Cambria"/>
        </w:rPr>
        <w:t xml:space="preserve"> através do sítio da empresa </w:t>
      </w:r>
      <w:proofErr w:type="spellStart"/>
      <w:r w:rsidRPr="006D164E">
        <w:rPr>
          <w:rFonts w:asciiTheme="majorHAnsi" w:hAnsiTheme="majorHAnsi" w:cs="Cambria"/>
        </w:rPr>
        <w:t>Actio</w:t>
      </w:r>
      <w:proofErr w:type="spellEnd"/>
      <w:r w:rsidRPr="006D164E">
        <w:rPr>
          <w:rFonts w:asciiTheme="majorHAnsi" w:hAnsiTheme="majorHAnsi" w:cs="Cambria"/>
        </w:rPr>
        <w:t xml:space="preserve"> Assessoria - </w:t>
      </w:r>
      <w:hyperlink r:id="rId16" w:history="1">
        <w:r w:rsidRPr="006D164E">
          <w:rPr>
            <w:rStyle w:val="Hyperlink"/>
            <w:rFonts w:asciiTheme="majorHAnsi" w:eastAsia="Batang" w:hAnsiTheme="majorHAnsi" w:cs="Cambria"/>
          </w:rPr>
          <w:t>https://portal.actio.srv.br/</w:t>
        </w:r>
      </w:hyperlink>
      <w:r w:rsidRPr="006D164E">
        <w:rPr>
          <w:rFonts w:asciiTheme="majorHAnsi" w:hAnsiTheme="majorHAnsi" w:cs="Cambria"/>
        </w:rPr>
        <w:t>. Na contagem dos prazos estabelecidos neste Edital, excluir-se-á o dia do início e incluir-se-á o do vencimento</w:t>
      </w:r>
      <w:r w:rsidRPr="006D164E">
        <w:rPr>
          <w:rFonts w:asciiTheme="majorHAnsi" w:eastAsia="Batang" w:hAnsiTheme="majorHAnsi" w:cs="Cambria"/>
        </w:rPr>
        <w:t>.</w:t>
      </w:r>
    </w:p>
    <w:p w14:paraId="1BC2333F"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 xml:space="preserve">2.18.2. </w:t>
      </w:r>
      <w:r w:rsidRPr="006D164E">
        <w:rPr>
          <w:rFonts w:asciiTheme="majorHAnsi" w:eastAsia="Batang" w:hAnsiTheme="majorHAnsi" w:cs="Cambria"/>
        </w:rPr>
        <w:t xml:space="preserve">Após a apreciação de eventuais recursos quanto às inscrições, no dia </w:t>
      </w:r>
      <w:r w:rsidRPr="006D164E">
        <w:rPr>
          <w:rFonts w:asciiTheme="majorHAnsi" w:eastAsia="Batang" w:hAnsiTheme="majorHAnsi" w:cs="Cambria"/>
          <w:b/>
        </w:rPr>
        <w:t>25/11/2026</w:t>
      </w:r>
      <w:r w:rsidRPr="006D164E">
        <w:rPr>
          <w:rFonts w:asciiTheme="majorHAnsi" w:eastAsia="Batang" w:hAnsiTheme="majorHAnsi" w:cs="Cambria"/>
        </w:rPr>
        <w:t xml:space="preserve">, será divulgado no Diário Oficial dos Municípios de Santa Catarina - DOM/SC - </w:t>
      </w:r>
      <w:hyperlink r:id="rId17" w:history="1">
        <w:r w:rsidRPr="006D164E">
          <w:rPr>
            <w:rStyle w:val="Hyperlink"/>
            <w:rFonts w:asciiTheme="majorHAnsi" w:eastAsia="Batang" w:hAnsiTheme="majorHAnsi" w:cs="Cambria"/>
          </w:rPr>
          <w:t>https://www.diariomunicipal.sc.gov.br/</w:t>
        </w:r>
      </w:hyperlink>
      <w:r w:rsidRPr="006D164E">
        <w:rPr>
          <w:rFonts w:asciiTheme="majorHAnsi" w:eastAsia="Batang" w:hAnsiTheme="majorHAnsi" w:cs="Cambria"/>
        </w:rPr>
        <w:t xml:space="preserve">, nos sites </w:t>
      </w:r>
      <w:hyperlink r:id="rId18" w:history="1">
        <w:r w:rsidRPr="006D164E">
          <w:rPr>
            <w:rStyle w:val="Hyperlink"/>
            <w:rFonts w:asciiTheme="majorHAnsi" w:eastAsia="Batang" w:hAnsiTheme="majorHAnsi" w:cs="Cambria"/>
          </w:rPr>
          <w:t>https://arroiotrinta.sc.gov.br/</w:t>
        </w:r>
      </w:hyperlink>
      <w:r w:rsidRPr="006D164E">
        <w:rPr>
          <w:rFonts w:asciiTheme="majorHAnsi" w:eastAsia="Batang" w:hAnsiTheme="majorHAnsi" w:cs="Cambria"/>
        </w:rPr>
        <w:t xml:space="preserve"> e </w:t>
      </w:r>
      <w:hyperlink r:id="rId19" w:history="1">
        <w:r w:rsidRPr="006D164E">
          <w:rPr>
            <w:rStyle w:val="Hyperlink"/>
            <w:rFonts w:asciiTheme="majorHAnsi" w:eastAsia="Batang" w:hAnsiTheme="majorHAnsi" w:cs="Cambria"/>
          </w:rPr>
          <w:t>https://portal.actio.srv.br/</w:t>
        </w:r>
      </w:hyperlink>
      <w:r w:rsidRPr="006D164E">
        <w:rPr>
          <w:rFonts w:asciiTheme="majorHAnsi" w:eastAsia="Batang" w:hAnsiTheme="majorHAnsi" w:cs="Cambria"/>
        </w:rPr>
        <w:t xml:space="preserve"> o edital de homologação das inscrições. </w:t>
      </w:r>
      <w:r w:rsidRPr="006D164E">
        <w:rPr>
          <w:rFonts w:asciiTheme="majorHAnsi" w:eastAsia="Batang" w:hAnsiTheme="majorHAnsi" w:cs="Cambria"/>
          <w:b/>
        </w:rPr>
        <w:t xml:space="preserve">SOMENTE ESTARÃO APTOS A REALIZAR A PROVA OS CANDIDATOS CONSTANTES DA REFERIDA HOMOLOGAÇÃO. </w:t>
      </w:r>
    </w:p>
    <w:p w14:paraId="0434C751"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2.19.</w:t>
      </w:r>
      <w:r w:rsidRPr="006D164E">
        <w:rPr>
          <w:rFonts w:asciiTheme="majorHAnsi" w:eastAsia="Batang" w:hAnsiTheme="majorHAnsi" w:cs="Cambria"/>
        </w:rPr>
        <w:t xml:space="preserve"> A qualquer tempo, poder-se-á anular a inscrição, prova ou nomeação do candidato, eliminar do certame candidato que se portar de maneira inconveniente e/ou incompatível com o regular desenvolvimento do certame desde que sejam identificadas falsidades de declarações ou irregularidades nas provas, documentos ou quaisquer outros atos inerentes ao certame.</w:t>
      </w:r>
    </w:p>
    <w:p w14:paraId="77CF1037" w14:textId="77777777" w:rsidR="005B2907" w:rsidRPr="006D164E" w:rsidRDefault="005B2907" w:rsidP="005B2907">
      <w:pPr>
        <w:pStyle w:val="Corpodetexto"/>
        <w:spacing w:after="60" w:line="240" w:lineRule="auto"/>
        <w:rPr>
          <w:rFonts w:asciiTheme="majorHAnsi" w:eastAsia="Batang" w:hAnsiTheme="majorHAnsi" w:cs="Cambria"/>
          <w:b/>
        </w:rPr>
      </w:pPr>
    </w:p>
    <w:p w14:paraId="5DAE0B1C" w14:textId="77777777" w:rsidR="005B2907" w:rsidRPr="006D164E" w:rsidRDefault="005B2907" w:rsidP="005B2907">
      <w:pPr>
        <w:pStyle w:val="Corpodetexto"/>
        <w:spacing w:after="60" w:line="240" w:lineRule="auto"/>
        <w:rPr>
          <w:rFonts w:asciiTheme="majorHAnsi" w:hAnsiTheme="majorHAnsi"/>
        </w:rPr>
      </w:pPr>
      <w:r w:rsidRPr="006D164E">
        <w:rPr>
          <w:rFonts w:asciiTheme="majorHAnsi" w:eastAsia="Batang" w:hAnsiTheme="majorHAnsi" w:cs="Cambria"/>
          <w:b/>
        </w:rPr>
        <w:t>3. DAS REGRAS ESPECÍFICAS DE INSCRIÇÃO DE PORTADORES DE DEFICIÊNCIA</w:t>
      </w:r>
    </w:p>
    <w:p w14:paraId="78ED1832" w14:textId="77777777" w:rsidR="005B2907" w:rsidRPr="006D164E" w:rsidRDefault="005B2907" w:rsidP="005B2907">
      <w:pPr>
        <w:autoSpaceDE w:val="0"/>
        <w:spacing w:after="120"/>
        <w:jc w:val="both"/>
        <w:rPr>
          <w:rFonts w:asciiTheme="majorHAnsi" w:hAnsiTheme="majorHAnsi"/>
        </w:rPr>
      </w:pPr>
      <w:r w:rsidRPr="006D164E">
        <w:rPr>
          <w:rFonts w:asciiTheme="majorHAnsi" w:eastAsia="Batang" w:hAnsiTheme="majorHAnsi" w:cs="Cambria"/>
          <w:b/>
        </w:rPr>
        <w:t xml:space="preserve">3.1. </w:t>
      </w:r>
      <w:r w:rsidRPr="006D164E">
        <w:rPr>
          <w:rFonts w:asciiTheme="majorHAnsi" w:eastAsia="Batang" w:hAnsiTheme="majorHAnsi" w:cs="Cambria"/>
        </w:rPr>
        <w:t xml:space="preserve">Às pessoas portadoras de deficiência que pretendam fazer uso das prerrogativas que lhe são facultadas no inciso VIII, do artigo 37, da Constituição Federal, no artigo 19, VI, da Lei Orgânica do Município de Arroio Trinta, no artigo 16, da Lei Complementar Municipal nº 1.713/2014, </w:t>
      </w:r>
      <w:r w:rsidRPr="006D164E">
        <w:rPr>
          <w:rFonts w:asciiTheme="majorHAnsi" w:hAnsiTheme="majorHAnsi"/>
          <w:b/>
        </w:rPr>
        <w:t>deverão indicar sua intenção no momento do preenchimento do requerimento</w:t>
      </w:r>
      <w:r w:rsidRPr="006D164E">
        <w:rPr>
          <w:rFonts w:asciiTheme="majorHAnsi" w:hAnsiTheme="majorHAnsi"/>
          <w:b/>
          <w:spacing w:val="-5"/>
        </w:rPr>
        <w:t xml:space="preserve"> </w:t>
      </w:r>
      <w:r w:rsidRPr="006D164E">
        <w:rPr>
          <w:rFonts w:asciiTheme="majorHAnsi" w:hAnsiTheme="majorHAnsi"/>
          <w:b/>
        </w:rPr>
        <w:t>de</w:t>
      </w:r>
      <w:r w:rsidRPr="006D164E">
        <w:rPr>
          <w:rFonts w:asciiTheme="majorHAnsi" w:hAnsiTheme="majorHAnsi"/>
          <w:b/>
          <w:spacing w:val="-6"/>
        </w:rPr>
        <w:t xml:space="preserve"> </w:t>
      </w:r>
      <w:r w:rsidRPr="006D164E">
        <w:rPr>
          <w:rFonts w:asciiTheme="majorHAnsi" w:hAnsiTheme="majorHAnsi"/>
          <w:b/>
        </w:rPr>
        <w:t>inscrição</w:t>
      </w:r>
      <w:r w:rsidRPr="006D164E">
        <w:rPr>
          <w:rFonts w:asciiTheme="majorHAnsi" w:hAnsiTheme="majorHAnsi"/>
          <w:b/>
          <w:spacing w:val="-4"/>
        </w:rPr>
        <w:t xml:space="preserve"> </w:t>
      </w:r>
      <w:r w:rsidRPr="006D164E">
        <w:rPr>
          <w:rFonts w:asciiTheme="majorHAnsi" w:hAnsiTheme="majorHAnsi"/>
        </w:rPr>
        <w:t>marcando</w:t>
      </w:r>
      <w:r w:rsidRPr="006D164E">
        <w:rPr>
          <w:rFonts w:asciiTheme="majorHAnsi" w:hAnsiTheme="majorHAnsi"/>
          <w:spacing w:val="-6"/>
        </w:rPr>
        <w:t xml:space="preserve"> </w:t>
      </w:r>
      <w:r w:rsidRPr="006D164E">
        <w:rPr>
          <w:rFonts w:asciiTheme="majorHAnsi" w:hAnsiTheme="majorHAnsi"/>
        </w:rPr>
        <w:t>o</w:t>
      </w:r>
      <w:r w:rsidRPr="006D164E">
        <w:rPr>
          <w:rFonts w:asciiTheme="majorHAnsi" w:hAnsiTheme="majorHAnsi"/>
          <w:spacing w:val="-4"/>
        </w:rPr>
        <w:t xml:space="preserve"> </w:t>
      </w:r>
      <w:r w:rsidRPr="006D164E">
        <w:rPr>
          <w:rFonts w:asciiTheme="majorHAnsi" w:hAnsiTheme="majorHAnsi"/>
        </w:rPr>
        <w:t>campo</w:t>
      </w:r>
      <w:r w:rsidRPr="006D164E">
        <w:rPr>
          <w:rFonts w:asciiTheme="majorHAnsi" w:hAnsiTheme="majorHAnsi"/>
          <w:spacing w:val="-6"/>
        </w:rPr>
        <w:t xml:space="preserve"> </w:t>
      </w:r>
      <w:r w:rsidRPr="006D164E">
        <w:rPr>
          <w:rFonts w:asciiTheme="majorHAnsi" w:hAnsiTheme="majorHAnsi"/>
        </w:rPr>
        <w:t>próprio</w:t>
      </w:r>
      <w:r w:rsidRPr="006D164E">
        <w:rPr>
          <w:rFonts w:asciiTheme="majorHAnsi" w:hAnsiTheme="majorHAnsi"/>
          <w:spacing w:val="-5"/>
        </w:rPr>
        <w:t xml:space="preserve"> </w:t>
      </w:r>
      <w:r w:rsidRPr="006D164E">
        <w:rPr>
          <w:rFonts w:asciiTheme="majorHAnsi" w:hAnsiTheme="majorHAnsi"/>
        </w:rPr>
        <w:t>e</w:t>
      </w:r>
      <w:r w:rsidRPr="006D164E">
        <w:rPr>
          <w:rFonts w:asciiTheme="majorHAnsi" w:hAnsiTheme="majorHAnsi"/>
          <w:spacing w:val="-5"/>
        </w:rPr>
        <w:t xml:space="preserve"> </w:t>
      </w:r>
      <w:r w:rsidRPr="006D164E">
        <w:rPr>
          <w:rFonts w:asciiTheme="majorHAnsi" w:hAnsiTheme="majorHAnsi"/>
        </w:rPr>
        <w:t>descrevendo</w:t>
      </w:r>
      <w:r w:rsidRPr="006D164E">
        <w:rPr>
          <w:rFonts w:asciiTheme="majorHAnsi" w:hAnsiTheme="majorHAnsi"/>
          <w:spacing w:val="-6"/>
        </w:rPr>
        <w:t xml:space="preserve"> </w:t>
      </w:r>
      <w:r w:rsidRPr="006D164E">
        <w:rPr>
          <w:rFonts w:asciiTheme="majorHAnsi" w:hAnsiTheme="majorHAnsi"/>
        </w:rPr>
        <w:t>resumidamente</w:t>
      </w:r>
      <w:r w:rsidRPr="006D164E">
        <w:rPr>
          <w:rFonts w:asciiTheme="majorHAnsi" w:hAnsiTheme="majorHAnsi"/>
          <w:spacing w:val="-5"/>
        </w:rPr>
        <w:t xml:space="preserve"> </w:t>
      </w:r>
      <w:r w:rsidRPr="006D164E">
        <w:rPr>
          <w:rFonts w:asciiTheme="majorHAnsi" w:hAnsiTheme="majorHAnsi"/>
        </w:rPr>
        <w:t>o tipo de deficiência, bem como, deverão encaminhar eletronicamente, através da “Área do Candidato”</w:t>
      </w:r>
      <w:r w:rsidRPr="006D164E">
        <w:rPr>
          <w:rFonts w:asciiTheme="majorHAnsi" w:hAnsiTheme="majorHAnsi"/>
          <w:spacing w:val="-14"/>
        </w:rPr>
        <w:t xml:space="preserve"> </w:t>
      </w:r>
      <w:r w:rsidRPr="006D164E">
        <w:rPr>
          <w:rFonts w:asciiTheme="majorHAnsi" w:hAnsiTheme="majorHAnsi"/>
        </w:rPr>
        <w:t>em</w:t>
      </w:r>
      <w:r w:rsidRPr="006D164E">
        <w:rPr>
          <w:rFonts w:asciiTheme="majorHAnsi" w:hAnsiTheme="majorHAnsi"/>
          <w:spacing w:val="-13"/>
        </w:rPr>
        <w:t xml:space="preserve"> </w:t>
      </w:r>
      <w:r w:rsidRPr="006D164E">
        <w:rPr>
          <w:rFonts w:asciiTheme="majorHAnsi" w:hAnsiTheme="majorHAnsi"/>
        </w:rPr>
        <w:t>“Minhas</w:t>
      </w:r>
      <w:r w:rsidRPr="006D164E">
        <w:rPr>
          <w:rFonts w:asciiTheme="majorHAnsi" w:hAnsiTheme="majorHAnsi"/>
          <w:spacing w:val="-13"/>
        </w:rPr>
        <w:t xml:space="preserve"> </w:t>
      </w:r>
      <w:r w:rsidRPr="006D164E">
        <w:rPr>
          <w:rFonts w:asciiTheme="majorHAnsi" w:hAnsiTheme="majorHAnsi"/>
        </w:rPr>
        <w:t>Inscrições”</w:t>
      </w:r>
      <w:r w:rsidRPr="006D164E">
        <w:rPr>
          <w:rFonts w:asciiTheme="majorHAnsi" w:hAnsiTheme="majorHAnsi"/>
          <w:spacing w:val="-12"/>
        </w:rPr>
        <w:t xml:space="preserve"> </w:t>
      </w:r>
      <w:r w:rsidRPr="006D164E">
        <w:rPr>
          <w:rFonts w:asciiTheme="majorHAnsi" w:hAnsiTheme="majorHAnsi"/>
        </w:rPr>
        <w:t>acessando</w:t>
      </w:r>
      <w:r w:rsidRPr="006D164E">
        <w:rPr>
          <w:rFonts w:asciiTheme="majorHAnsi" w:hAnsiTheme="majorHAnsi"/>
          <w:spacing w:val="-12"/>
        </w:rPr>
        <w:t xml:space="preserve"> </w:t>
      </w:r>
      <w:r w:rsidRPr="006D164E">
        <w:rPr>
          <w:rFonts w:asciiTheme="majorHAnsi" w:hAnsiTheme="majorHAnsi"/>
        </w:rPr>
        <w:t>este</w:t>
      </w:r>
      <w:r w:rsidRPr="006D164E">
        <w:rPr>
          <w:rFonts w:asciiTheme="majorHAnsi" w:hAnsiTheme="majorHAnsi"/>
          <w:spacing w:val="-12"/>
        </w:rPr>
        <w:t xml:space="preserve"> </w:t>
      </w:r>
      <w:r w:rsidRPr="006D164E">
        <w:rPr>
          <w:rFonts w:asciiTheme="majorHAnsi" w:hAnsiTheme="majorHAnsi"/>
        </w:rPr>
        <w:t>edital</w:t>
      </w:r>
      <w:r w:rsidRPr="006D164E">
        <w:rPr>
          <w:rFonts w:asciiTheme="majorHAnsi" w:hAnsiTheme="majorHAnsi"/>
          <w:spacing w:val="-14"/>
        </w:rPr>
        <w:t xml:space="preserve"> </w:t>
      </w:r>
      <w:r w:rsidRPr="006D164E">
        <w:rPr>
          <w:rFonts w:asciiTheme="majorHAnsi" w:hAnsiTheme="majorHAnsi"/>
        </w:rPr>
        <w:t>e</w:t>
      </w:r>
      <w:r w:rsidRPr="006D164E">
        <w:rPr>
          <w:rFonts w:asciiTheme="majorHAnsi" w:hAnsiTheme="majorHAnsi"/>
          <w:spacing w:val="-11"/>
        </w:rPr>
        <w:t xml:space="preserve"> </w:t>
      </w:r>
      <w:r w:rsidRPr="006D164E">
        <w:rPr>
          <w:rFonts w:asciiTheme="majorHAnsi" w:hAnsiTheme="majorHAnsi"/>
        </w:rPr>
        <w:t>selecionar</w:t>
      </w:r>
      <w:r w:rsidRPr="006D164E">
        <w:rPr>
          <w:rFonts w:asciiTheme="majorHAnsi" w:hAnsiTheme="majorHAnsi"/>
          <w:spacing w:val="-12"/>
        </w:rPr>
        <w:t xml:space="preserve"> </w:t>
      </w:r>
      <w:r w:rsidRPr="006D164E">
        <w:rPr>
          <w:rFonts w:asciiTheme="majorHAnsi" w:hAnsiTheme="majorHAnsi"/>
        </w:rPr>
        <w:t>a</w:t>
      </w:r>
      <w:r w:rsidRPr="006D164E">
        <w:rPr>
          <w:rFonts w:asciiTheme="majorHAnsi" w:hAnsiTheme="majorHAnsi"/>
          <w:spacing w:val="-14"/>
        </w:rPr>
        <w:t xml:space="preserve"> </w:t>
      </w:r>
      <w:r w:rsidRPr="006D164E">
        <w:rPr>
          <w:rFonts w:asciiTheme="majorHAnsi" w:hAnsiTheme="majorHAnsi"/>
        </w:rPr>
        <w:t>opção</w:t>
      </w:r>
      <w:r w:rsidRPr="006D164E">
        <w:rPr>
          <w:rFonts w:asciiTheme="majorHAnsi" w:hAnsiTheme="majorHAnsi"/>
          <w:spacing w:val="-12"/>
        </w:rPr>
        <w:t xml:space="preserve"> </w:t>
      </w:r>
      <w:r w:rsidRPr="006D164E">
        <w:rPr>
          <w:rFonts w:asciiTheme="majorHAnsi" w:hAnsiTheme="majorHAnsi"/>
        </w:rPr>
        <w:t>do</w:t>
      </w:r>
      <w:r w:rsidRPr="006D164E">
        <w:rPr>
          <w:rFonts w:asciiTheme="majorHAnsi" w:hAnsiTheme="majorHAnsi"/>
          <w:spacing w:val="-12"/>
        </w:rPr>
        <w:t xml:space="preserve"> </w:t>
      </w:r>
      <w:r w:rsidRPr="006D164E">
        <w:rPr>
          <w:rFonts w:asciiTheme="majorHAnsi" w:hAnsiTheme="majorHAnsi"/>
        </w:rPr>
        <w:t>campo</w:t>
      </w:r>
      <w:r w:rsidRPr="006D164E">
        <w:rPr>
          <w:rFonts w:asciiTheme="majorHAnsi" w:hAnsiTheme="majorHAnsi"/>
          <w:spacing w:val="-12"/>
        </w:rPr>
        <w:t xml:space="preserve"> </w:t>
      </w:r>
      <w:r w:rsidRPr="006D164E">
        <w:rPr>
          <w:rFonts w:asciiTheme="majorHAnsi" w:hAnsiTheme="majorHAnsi"/>
        </w:rPr>
        <w:t>do assunto</w:t>
      </w:r>
      <w:r w:rsidRPr="006D164E">
        <w:rPr>
          <w:rFonts w:asciiTheme="majorHAnsi" w:hAnsiTheme="majorHAnsi"/>
          <w:spacing w:val="-9"/>
        </w:rPr>
        <w:t xml:space="preserve"> </w:t>
      </w:r>
      <w:r w:rsidRPr="006D164E">
        <w:rPr>
          <w:rFonts w:asciiTheme="majorHAnsi" w:hAnsiTheme="majorHAnsi"/>
        </w:rPr>
        <w:t>a</w:t>
      </w:r>
      <w:r w:rsidRPr="006D164E">
        <w:rPr>
          <w:rFonts w:asciiTheme="majorHAnsi" w:hAnsiTheme="majorHAnsi"/>
          <w:spacing w:val="-9"/>
        </w:rPr>
        <w:t xml:space="preserve"> </w:t>
      </w:r>
      <w:r w:rsidRPr="006D164E">
        <w:rPr>
          <w:rFonts w:asciiTheme="majorHAnsi" w:hAnsiTheme="majorHAnsi"/>
        </w:rPr>
        <w:t>que</w:t>
      </w:r>
      <w:r w:rsidRPr="006D164E">
        <w:rPr>
          <w:rFonts w:asciiTheme="majorHAnsi" w:hAnsiTheme="majorHAnsi"/>
          <w:spacing w:val="-8"/>
        </w:rPr>
        <w:t xml:space="preserve"> </w:t>
      </w:r>
      <w:r w:rsidRPr="006D164E">
        <w:rPr>
          <w:rFonts w:asciiTheme="majorHAnsi" w:hAnsiTheme="majorHAnsi"/>
        </w:rPr>
        <w:t>se</w:t>
      </w:r>
      <w:r w:rsidRPr="006D164E">
        <w:rPr>
          <w:rFonts w:asciiTheme="majorHAnsi" w:hAnsiTheme="majorHAnsi"/>
          <w:spacing w:val="-10"/>
        </w:rPr>
        <w:t xml:space="preserve"> </w:t>
      </w:r>
      <w:r w:rsidRPr="006D164E">
        <w:rPr>
          <w:rFonts w:asciiTheme="majorHAnsi" w:hAnsiTheme="majorHAnsi"/>
        </w:rPr>
        <w:t>refere</w:t>
      </w:r>
      <w:r w:rsidRPr="006D164E">
        <w:rPr>
          <w:rFonts w:asciiTheme="majorHAnsi" w:hAnsiTheme="majorHAnsi"/>
          <w:spacing w:val="-10"/>
        </w:rPr>
        <w:t xml:space="preserve"> </w:t>
      </w:r>
      <w:r w:rsidRPr="006D164E">
        <w:rPr>
          <w:rFonts w:asciiTheme="majorHAnsi" w:hAnsiTheme="majorHAnsi"/>
        </w:rPr>
        <w:t>o</w:t>
      </w:r>
      <w:r w:rsidRPr="006D164E">
        <w:rPr>
          <w:rFonts w:asciiTheme="majorHAnsi" w:hAnsiTheme="majorHAnsi"/>
          <w:spacing w:val="-9"/>
        </w:rPr>
        <w:t xml:space="preserve"> </w:t>
      </w:r>
      <w:r w:rsidRPr="006D164E">
        <w:rPr>
          <w:rFonts w:asciiTheme="majorHAnsi" w:hAnsiTheme="majorHAnsi"/>
        </w:rPr>
        <w:t>documento,</w:t>
      </w:r>
      <w:r w:rsidRPr="006D164E">
        <w:rPr>
          <w:rFonts w:asciiTheme="majorHAnsi" w:hAnsiTheme="majorHAnsi"/>
          <w:spacing w:val="-8"/>
        </w:rPr>
        <w:t xml:space="preserve"> </w:t>
      </w:r>
      <w:r w:rsidRPr="006D164E">
        <w:rPr>
          <w:rFonts w:asciiTheme="majorHAnsi" w:hAnsiTheme="majorHAnsi"/>
        </w:rPr>
        <w:t>e</w:t>
      </w:r>
      <w:r w:rsidRPr="006D164E">
        <w:rPr>
          <w:rFonts w:asciiTheme="majorHAnsi" w:hAnsiTheme="majorHAnsi"/>
          <w:spacing w:val="-8"/>
        </w:rPr>
        <w:t xml:space="preserve"> </w:t>
      </w:r>
      <w:r w:rsidRPr="006D164E">
        <w:rPr>
          <w:rFonts w:asciiTheme="majorHAnsi" w:hAnsiTheme="majorHAnsi"/>
        </w:rPr>
        <w:t>anexar</w:t>
      </w:r>
      <w:r w:rsidRPr="006D164E">
        <w:rPr>
          <w:rFonts w:asciiTheme="majorHAnsi" w:hAnsiTheme="majorHAnsi"/>
          <w:spacing w:val="-11"/>
        </w:rPr>
        <w:t xml:space="preserve"> </w:t>
      </w:r>
      <w:r w:rsidRPr="006D164E">
        <w:rPr>
          <w:rFonts w:asciiTheme="majorHAnsi" w:hAnsiTheme="majorHAnsi"/>
        </w:rPr>
        <w:t>o</w:t>
      </w:r>
      <w:r w:rsidRPr="006D164E">
        <w:rPr>
          <w:rFonts w:asciiTheme="majorHAnsi" w:hAnsiTheme="majorHAnsi"/>
          <w:spacing w:val="-9"/>
        </w:rPr>
        <w:t xml:space="preserve"> </w:t>
      </w:r>
      <w:r w:rsidRPr="006D164E">
        <w:rPr>
          <w:rFonts w:asciiTheme="majorHAnsi" w:hAnsiTheme="majorHAnsi"/>
        </w:rPr>
        <w:t>laudo</w:t>
      </w:r>
      <w:r w:rsidRPr="006D164E">
        <w:rPr>
          <w:rFonts w:asciiTheme="majorHAnsi" w:hAnsiTheme="majorHAnsi"/>
          <w:spacing w:val="-9"/>
        </w:rPr>
        <w:t xml:space="preserve"> </w:t>
      </w:r>
      <w:r w:rsidRPr="006D164E">
        <w:rPr>
          <w:rFonts w:asciiTheme="majorHAnsi" w:hAnsiTheme="majorHAnsi"/>
        </w:rPr>
        <w:t>médico</w:t>
      </w:r>
      <w:r w:rsidRPr="006D164E">
        <w:rPr>
          <w:rFonts w:asciiTheme="majorHAnsi" w:hAnsiTheme="majorHAnsi"/>
          <w:spacing w:val="-5"/>
        </w:rPr>
        <w:t xml:space="preserve"> </w:t>
      </w:r>
      <w:r w:rsidRPr="006D164E">
        <w:rPr>
          <w:rFonts w:asciiTheme="majorHAnsi" w:hAnsiTheme="majorHAnsi"/>
        </w:rPr>
        <w:t>atestando</w:t>
      </w:r>
      <w:r w:rsidRPr="006D164E">
        <w:rPr>
          <w:rFonts w:asciiTheme="majorHAnsi" w:hAnsiTheme="majorHAnsi"/>
          <w:spacing w:val="-9"/>
        </w:rPr>
        <w:t xml:space="preserve"> </w:t>
      </w:r>
      <w:r w:rsidRPr="006D164E">
        <w:rPr>
          <w:rFonts w:asciiTheme="majorHAnsi" w:hAnsiTheme="majorHAnsi"/>
        </w:rPr>
        <w:t>a</w:t>
      </w:r>
      <w:r w:rsidRPr="006D164E">
        <w:rPr>
          <w:rFonts w:asciiTheme="majorHAnsi" w:hAnsiTheme="majorHAnsi"/>
          <w:spacing w:val="-9"/>
        </w:rPr>
        <w:t xml:space="preserve"> </w:t>
      </w:r>
      <w:r w:rsidRPr="006D164E">
        <w:rPr>
          <w:rFonts w:asciiTheme="majorHAnsi" w:hAnsiTheme="majorHAnsi"/>
        </w:rPr>
        <w:t>espécie</w:t>
      </w:r>
      <w:r w:rsidRPr="006D164E">
        <w:rPr>
          <w:rFonts w:asciiTheme="majorHAnsi" w:hAnsiTheme="majorHAnsi"/>
          <w:spacing w:val="-8"/>
        </w:rPr>
        <w:t xml:space="preserve"> </w:t>
      </w:r>
      <w:r w:rsidRPr="006D164E">
        <w:rPr>
          <w:rFonts w:asciiTheme="majorHAnsi" w:hAnsiTheme="majorHAnsi"/>
        </w:rPr>
        <w:t>e</w:t>
      </w:r>
      <w:r w:rsidRPr="006D164E">
        <w:rPr>
          <w:rFonts w:asciiTheme="majorHAnsi" w:hAnsiTheme="majorHAnsi"/>
          <w:spacing w:val="-8"/>
        </w:rPr>
        <w:t xml:space="preserve"> </w:t>
      </w:r>
      <w:r w:rsidRPr="006D164E">
        <w:rPr>
          <w:rFonts w:asciiTheme="majorHAnsi" w:hAnsiTheme="majorHAnsi"/>
        </w:rPr>
        <w:t>o</w:t>
      </w:r>
      <w:r w:rsidRPr="006D164E">
        <w:rPr>
          <w:rFonts w:asciiTheme="majorHAnsi" w:hAnsiTheme="majorHAnsi"/>
          <w:spacing w:val="-9"/>
        </w:rPr>
        <w:t xml:space="preserve"> </w:t>
      </w:r>
      <w:r w:rsidRPr="006D164E">
        <w:rPr>
          <w:rFonts w:asciiTheme="majorHAnsi" w:hAnsiTheme="majorHAnsi"/>
        </w:rPr>
        <w:t>grau ou</w:t>
      </w:r>
      <w:r w:rsidRPr="006D164E">
        <w:rPr>
          <w:rFonts w:asciiTheme="majorHAnsi" w:hAnsiTheme="majorHAnsi"/>
          <w:spacing w:val="-11"/>
        </w:rPr>
        <w:t xml:space="preserve"> </w:t>
      </w:r>
      <w:r w:rsidRPr="006D164E">
        <w:rPr>
          <w:rFonts w:asciiTheme="majorHAnsi" w:hAnsiTheme="majorHAnsi"/>
        </w:rPr>
        <w:t>nível,</w:t>
      </w:r>
      <w:r w:rsidRPr="006D164E">
        <w:rPr>
          <w:rFonts w:asciiTheme="majorHAnsi" w:hAnsiTheme="majorHAnsi"/>
          <w:spacing w:val="-10"/>
        </w:rPr>
        <w:t xml:space="preserve"> </w:t>
      </w:r>
      <w:r w:rsidRPr="006D164E">
        <w:rPr>
          <w:rFonts w:asciiTheme="majorHAnsi" w:hAnsiTheme="majorHAnsi"/>
        </w:rPr>
        <w:t>com</w:t>
      </w:r>
      <w:r w:rsidRPr="006D164E">
        <w:rPr>
          <w:rFonts w:asciiTheme="majorHAnsi" w:hAnsiTheme="majorHAnsi"/>
          <w:spacing w:val="-12"/>
        </w:rPr>
        <w:t xml:space="preserve"> </w:t>
      </w:r>
      <w:r w:rsidRPr="006D164E">
        <w:rPr>
          <w:rFonts w:asciiTheme="majorHAnsi" w:hAnsiTheme="majorHAnsi"/>
        </w:rPr>
        <w:t>expressa</w:t>
      </w:r>
      <w:r w:rsidRPr="006D164E">
        <w:rPr>
          <w:rFonts w:asciiTheme="majorHAnsi" w:hAnsiTheme="majorHAnsi"/>
          <w:spacing w:val="-10"/>
        </w:rPr>
        <w:t xml:space="preserve"> </w:t>
      </w:r>
      <w:r w:rsidRPr="006D164E">
        <w:rPr>
          <w:rFonts w:asciiTheme="majorHAnsi" w:hAnsiTheme="majorHAnsi"/>
        </w:rPr>
        <w:t>referência</w:t>
      </w:r>
      <w:r w:rsidRPr="006D164E">
        <w:rPr>
          <w:rFonts w:asciiTheme="majorHAnsi" w:hAnsiTheme="majorHAnsi"/>
          <w:spacing w:val="-12"/>
        </w:rPr>
        <w:t xml:space="preserve"> </w:t>
      </w:r>
      <w:r w:rsidRPr="006D164E">
        <w:rPr>
          <w:rFonts w:asciiTheme="majorHAnsi" w:hAnsiTheme="majorHAnsi"/>
        </w:rPr>
        <w:t>ao</w:t>
      </w:r>
      <w:r w:rsidRPr="006D164E">
        <w:rPr>
          <w:rFonts w:asciiTheme="majorHAnsi" w:hAnsiTheme="majorHAnsi"/>
          <w:spacing w:val="-10"/>
        </w:rPr>
        <w:t xml:space="preserve"> </w:t>
      </w:r>
      <w:r w:rsidRPr="006D164E">
        <w:rPr>
          <w:rFonts w:asciiTheme="majorHAnsi" w:hAnsiTheme="majorHAnsi"/>
        </w:rPr>
        <w:t>código</w:t>
      </w:r>
      <w:r w:rsidRPr="006D164E">
        <w:rPr>
          <w:rFonts w:asciiTheme="majorHAnsi" w:hAnsiTheme="majorHAnsi"/>
          <w:spacing w:val="-11"/>
        </w:rPr>
        <w:t xml:space="preserve"> </w:t>
      </w:r>
      <w:r w:rsidRPr="006D164E">
        <w:rPr>
          <w:rFonts w:asciiTheme="majorHAnsi" w:hAnsiTheme="majorHAnsi"/>
        </w:rPr>
        <w:t>correspondente</w:t>
      </w:r>
      <w:r w:rsidRPr="006D164E">
        <w:rPr>
          <w:rFonts w:asciiTheme="majorHAnsi" w:hAnsiTheme="majorHAnsi"/>
          <w:spacing w:val="-10"/>
        </w:rPr>
        <w:t xml:space="preserve"> </w:t>
      </w:r>
      <w:r w:rsidRPr="006D164E">
        <w:rPr>
          <w:rFonts w:asciiTheme="majorHAnsi" w:hAnsiTheme="majorHAnsi"/>
        </w:rPr>
        <w:t>da</w:t>
      </w:r>
      <w:r w:rsidRPr="006D164E">
        <w:rPr>
          <w:rFonts w:asciiTheme="majorHAnsi" w:hAnsiTheme="majorHAnsi"/>
          <w:spacing w:val="-10"/>
        </w:rPr>
        <w:t xml:space="preserve"> </w:t>
      </w:r>
      <w:r w:rsidRPr="006D164E">
        <w:rPr>
          <w:rFonts w:asciiTheme="majorHAnsi" w:hAnsiTheme="majorHAnsi"/>
        </w:rPr>
        <w:t>Classificação</w:t>
      </w:r>
      <w:r w:rsidRPr="006D164E">
        <w:rPr>
          <w:rFonts w:asciiTheme="majorHAnsi" w:hAnsiTheme="majorHAnsi"/>
          <w:spacing w:val="-10"/>
        </w:rPr>
        <w:t xml:space="preserve"> </w:t>
      </w:r>
      <w:r w:rsidRPr="006D164E">
        <w:rPr>
          <w:rFonts w:asciiTheme="majorHAnsi" w:hAnsiTheme="majorHAnsi"/>
        </w:rPr>
        <w:t xml:space="preserve">Internacional de Doença - CID, impreterivelmente até o dia </w:t>
      </w:r>
      <w:r w:rsidRPr="006D164E">
        <w:rPr>
          <w:rFonts w:asciiTheme="majorHAnsi" w:hAnsiTheme="majorHAnsi"/>
          <w:b/>
        </w:rPr>
        <w:t>09/11/2026</w:t>
      </w:r>
      <w:r w:rsidRPr="006D164E">
        <w:rPr>
          <w:rFonts w:asciiTheme="majorHAnsi" w:hAnsiTheme="majorHAnsi"/>
        </w:rPr>
        <w:t>, sendo-lhes assegurado o direito da inscrição para o cargo em disputa, cujas atribuições sejam compatíveis com a deficiência de que são portadoras.</w:t>
      </w:r>
    </w:p>
    <w:p w14:paraId="3AC62D00"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 xml:space="preserve">3.2. </w:t>
      </w:r>
      <w:r w:rsidRPr="006D164E">
        <w:rPr>
          <w:rFonts w:asciiTheme="majorHAnsi" w:eastAsia="Batang" w:hAnsiTheme="majorHAnsi" w:cs="Cambria"/>
        </w:rPr>
        <w:t xml:space="preserve">O candidato portador de deficiência concorrerá às vagas existentes, que vierem a surgir ou forem criadas no prazo de validade do Concurso Público, sendo reservado o percentual </w:t>
      </w:r>
      <w:r w:rsidRPr="006D164E">
        <w:rPr>
          <w:rFonts w:asciiTheme="majorHAnsi" w:eastAsia="Batang" w:hAnsiTheme="majorHAnsi" w:cs="Cambria"/>
        </w:rPr>
        <w:lastRenderedPageBreak/>
        <w:t xml:space="preserve">de </w:t>
      </w:r>
      <w:r w:rsidRPr="006D164E">
        <w:rPr>
          <w:rFonts w:asciiTheme="majorHAnsi" w:hAnsiTheme="majorHAnsi"/>
        </w:rPr>
        <w:t xml:space="preserve">5% (cinco por cento) do total das vagas oferecidas para cada cargo, de acordo com o art. 37, inciso VIII, da Constituição Federal e </w:t>
      </w:r>
      <w:r w:rsidRPr="006D164E">
        <w:rPr>
          <w:rFonts w:asciiTheme="majorHAnsi" w:eastAsia="Batang" w:hAnsiTheme="majorHAnsi" w:cs="Cambria"/>
          <w:bCs/>
        </w:rPr>
        <w:t>Decreto Federal nº 9.508/2018.</w:t>
      </w:r>
    </w:p>
    <w:p w14:paraId="5FB93622"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3.3.</w:t>
      </w:r>
      <w:r w:rsidRPr="006D164E">
        <w:rPr>
          <w:rFonts w:asciiTheme="majorHAnsi" w:eastAsia="Batang" w:hAnsiTheme="majorHAnsi" w:cs="Cambria"/>
        </w:rPr>
        <w:t xml:space="preserve"> Consideram-se pessoas portadoras de deficiência aquelas que se enquadram nas categorias discriminadas no Art. 4º, do Decreto Federal nº 3.298/1999.</w:t>
      </w:r>
    </w:p>
    <w:p w14:paraId="5F5EAE16"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3.4.</w:t>
      </w:r>
      <w:r w:rsidRPr="006D164E">
        <w:rPr>
          <w:rFonts w:asciiTheme="majorHAnsi" w:eastAsia="Batang" w:hAnsiTheme="majorHAnsi" w:cs="Cambria"/>
        </w:rPr>
        <w:t xml:space="preserve"> As pessoas portadoras de deficiência, resguardadas as condições especiais previstas na legislação, participarão do Concurso Público em igualdade de condições com os demais candidatos, no que se refere ao conteúdo das provas, à avaliação e aos critérios de aprovação, ao dia, horário e local de aplicação das provas, e à nota mínima exigida para todos os demais candidatos. </w:t>
      </w:r>
    </w:p>
    <w:p w14:paraId="4E4965DF"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3.5.</w:t>
      </w:r>
      <w:r w:rsidRPr="006D164E">
        <w:rPr>
          <w:rFonts w:asciiTheme="majorHAnsi" w:eastAsia="Batang" w:hAnsiTheme="majorHAnsi" w:cs="Cambria"/>
        </w:rPr>
        <w:t xml:space="preserve"> O candidato que se declarar, quando da inscrição, ser portador de deficiência, a especificará no requerimento de inscrição, devendo anexar </w:t>
      </w:r>
      <w:r w:rsidRPr="006D164E">
        <w:rPr>
          <w:rFonts w:asciiTheme="majorHAnsi" w:eastAsia="Batang" w:hAnsiTheme="majorHAnsi" w:cs="Cambria"/>
          <w:b/>
          <w:bCs/>
        </w:rPr>
        <w:t>Laudo Médico original, ou cópia autenticada, expedido e assinado</w:t>
      </w:r>
      <w:r w:rsidRPr="006D164E">
        <w:rPr>
          <w:rFonts w:asciiTheme="majorHAnsi" w:eastAsia="Batang" w:hAnsiTheme="majorHAnsi" w:cs="Cambria"/>
        </w:rPr>
        <w:t xml:space="preserve"> </w:t>
      </w:r>
      <w:r w:rsidRPr="006D164E">
        <w:rPr>
          <w:rFonts w:asciiTheme="majorHAnsi" w:eastAsia="Batang" w:hAnsiTheme="majorHAnsi" w:cs="Cambria"/>
          <w:b/>
        </w:rPr>
        <w:t>por médico regularmente inscrito no CRM</w:t>
      </w:r>
      <w:r w:rsidRPr="006D164E">
        <w:rPr>
          <w:rFonts w:asciiTheme="majorHAnsi" w:eastAsia="Batang" w:hAnsiTheme="majorHAnsi" w:cs="Cambria"/>
        </w:rPr>
        <w:t xml:space="preserve"> (cujo nome e número de registro no CRM devem estar legíveis)</w:t>
      </w:r>
      <w:r w:rsidRPr="006D164E">
        <w:rPr>
          <w:rFonts w:asciiTheme="majorHAnsi" w:eastAsia="Batang" w:hAnsiTheme="majorHAnsi" w:cs="Cambria"/>
          <w:b/>
          <w:bCs/>
        </w:rPr>
        <w:t xml:space="preserve"> no prazo máximo de 12 (doze) meses antes do término das inscrições</w:t>
      </w:r>
      <w:r w:rsidRPr="006D164E">
        <w:rPr>
          <w:rFonts w:asciiTheme="majorHAnsi" w:eastAsia="Batang" w:hAnsiTheme="majorHAnsi" w:cs="Cambria"/>
        </w:rPr>
        <w:t>, atestando a espécie e o grau ou nível de deficiência (apresentar exames indicando os índices pertinentes para deficiência auditiva e visual), com expressa referência ao código correspondente da Classificação Internacional de Doença - CID, bem como a provável causa da deficiência, inclusive para assegurar previsão de adaptação da sua prova, informando, número do CPF.</w:t>
      </w:r>
    </w:p>
    <w:p w14:paraId="70D5FAB8"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 xml:space="preserve">3.6. </w:t>
      </w:r>
      <w:r w:rsidRPr="006D164E">
        <w:rPr>
          <w:rFonts w:asciiTheme="majorHAnsi" w:eastAsia="Batang" w:hAnsiTheme="majorHAnsi" w:cs="Cambria"/>
        </w:rPr>
        <w:t>O candidato que tiver sua inscrição deferida como portador de deficiência, uma vez aprovado no Concurso Público, quando convocado, deverá submeter-se a exames e avaliação a ser realizada por profissionais da Prefeitura Municipal de Arroio Trinta - SC, ou por esta indicados, objetivando comprovar a existência da deficiência declarada na inscrição e verificar se o exercício das funções inerentes ao cargo público é compatível com a deficiência apresentada.</w:t>
      </w:r>
    </w:p>
    <w:p w14:paraId="5C005576"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3.6.1.</w:t>
      </w:r>
      <w:r w:rsidRPr="006D164E">
        <w:rPr>
          <w:rFonts w:asciiTheme="majorHAnsi" w:eastAsia="Batang" w:hAnsiTheme="majorHAnsi" w:cs="Cambria"/>
        </w:rPr>
        <w:t xml:space="preserve"> Verificada a incompatibilidade entre a deficiência e as atribuições do cargo público postulado, a inexistência de deficiência ou a existência desta em grau ou condição em que a legislação não autorize o seu reconhecimento para fins de ingresso diferenciado no serviço público, o candidato perderá sua condição de portador de deficiência e se submeterá inteiramente às regras aplicáveis aos candidatos em geral.</w:t>
      </w:r>
    </w:p>
    <w:p w14:paraId="13DB6A02"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3.6.2.</w:t>
      </w:r>
      <w:r w:rsidRPr="006D164E">
        <w:rPr>
          <w:rFonts w:asciiTheme="majorHAnsi" w:eastAsia="Batang" w:hAnsiTheme="majorHAnsi" w:cs="Cambria"/>
        </w:rPr>
        <w:t xml:space="preserve"> A qualquer momento em que constada a falsidade dolosa de declarações ou outros atos o candidato será eliminado do certame.</w:t>
      </w:r>
    </w:p>
    <w:p w14:paraId="637E95E8" w14:textId="77777777" w:rsidR="005B2907" w:rsidRPr="006D164E" w:rsidRDefault="005B2907" w:rsidP="005B2907">
      <w:pPr>
        <w:spacing w:after="60"/>
        <w:jc w:val="both"/>
        <w:rPr>
          <w:rFonts w:asciiTheme="majorHAnsi" w:hAnsiTheme="majorHAnsi"/>
        </w:rPr>
      </w:pPr>
      <w:r w:rsidRPr="006D164E">
        <w:rPr>
          <w:rFonts w:asciiTheme="majorHAnsi" w:eastAsia="Batang" w:hAnsiTheme="majorHAnsi" w:cs="Cambria"/>
          <w:b/>
        </w:rPr>
        <w:t xml:space="preserve">3.7. </w:t>
      </w:r>
      <w:r w:rsidRPr="006D164E">
        <w:rPr>
          <w:rFonts w:asciiTheme="majorHAnsi" w:eastAsia="Batang" w:hAnsiTheme="majorHAnsi" w:cs="Cambria"/>
        </w:rPr>
        <w:t>Os candidatos que necessitem de condições especiais para realização da prova deverão requerê-las na forma do item 2.18. O atendimento às condições solicitadas ficará sujeito à análise de viabilidade e razoabilidade do pedido.</w:t>
      </w:r>
    </w:p>
    <w:p w14:paraId="0A49D48E" w14:textId="77777777" w:rsidR="005B2907" w:rsidRPr="006D164E" w:rsidRDefault="005B2907" w:rsidP="005B2907">
      <w:pPr>
        <w:spacing w:after="60"/>
        <w:jc w:val="both"/>
        <w:rPr>
          <w:rFonts w:asciiTheme="majorHAnsi" w:hAnsiTheme="majorHAnsi"/>
        </w:rPr>
      </w:pPr>
      <w:r w:rsidRPr="006D164E">
        <w:rPr>
          <w:rFonts w:asciiTheme="majorHAnsi" w:eastAsia="Batang" w:hAnsiTheme="majorHAnsi" w:cs="Cambria"/>
          <w:b/>
        </w:rPr>
        <w:t>3.8.</w:t>
      </w:r>
      <w:r w:rsidRPr="006D164E">
        <w:rPr>
          <w:rFonts w:asciiTheme="majorHAnsi" w:eastAsia="Batang" w:hAnsiTheme="majorHAnsi" w:cs="Cambria"/>
        </w:rPr>
        <w:t xml:space="preserve"> </w:t>
      </w:r>
      <w:r w:rsidRPr="006D164E">
        <w:rPr>
          <w:rFonts w:asciiTheme="majorHAnsi" w:eastAsia="Batang" w:hAnsiTheme="majorHAnsi" w:cs="Cambria"/>
          <w:u w:val="single"/>
        </w:rPr>
        <w:t>O laudo médico apresentado terá validade somente para este Concurso Público e não será devolvido</w:t>
      </w:r>
      <w:r w:rsidRPr="006D164E">
        <w:rPr>
          <w:rFonts w:asciiTheme="majorHAnsi" w:eastAsia="Batang" w:hAnsiTheme="majorHAnsi" w:cs="Cambria"/>
        </w:rPr>
        <w:t>.</w:t>
      </w:r>
    </w:p>
    <w:p w14:paraId="4D6BF4F2" w14:textId="77777777" w:rsidR="005B2907" w:rsidRPr="006D164E" w:rsidRDefault="005B2907" w:rsidP="005B2907">
      <w:pPr>
        <w:pStyle w:val="Corpodetexto"/>
        <w:spacing w:after="60" w:line="240" w:lineRule="auto"/>
        <w:rPr>
          <w:rFonts w:asciiTheme="majorHAnsi" w:eastAsia="Batang" w:hAnsiTheme="majorHAnsi" w:cs="Cambria"/>
        </w:rPr>
      </w:pPr>
    </w:p>
    <w:p w14:paraId="41A0CBF2" w14:textId="77777777" w:rsidR="005B2907" w:rsidRPr="006D164E" w:rsidRDefault="005B2907" w:rsidP="005B2907">
      <w:pPr>
        <w:pStyle w:val="Corpodetexto"/>
        <w:spacing w:after="60" w:line="240" w:lineRule="auto"/>
        <w:rPr>
          <w:rFonts w:asciiTheme="majorHAnsi" w:hAnsiTheme="majorHAnsi"/>
        </w:rPr>
      </w:pPr>
      <w:r w:rsidRPr="006D164E">
        <w:rPr>
          <w:rFonts w:asciiTheme="majorHAnsi" w:eastAsia="Batang" w:hAnsiTheme="majorHAnsi" w:cs="Cambria"/>
          <w:b/>
        </w:rPr>
        <w:t>4. DAS PROVAS</w:t>
      </w:r>
    </w:p>
    <w:p w14:paraId="50BCC932" w14:textId="77777777" w:rsidR="005B2907" w:rsidRPr="006D164E" w:rsidRDefault="005B2907" w:rsidP="005B2907">
      <w:pPr>
        <w:pStyle w:val="Corpodetexto"/>
        <w:spacing w:after="60" w:line="240" w:lineRule="auto"/>
        <w:rPr>
          <w:rFonts w:asciiTheme="majorHAnsi" w:hAnsiTheme="majorHAnsi"/>
        </w:rPr>
      </w:pPr>
      <w:r w:rsidRPr="006D164E">
        <w:rPr>
          <w:rFonts w:asciiTheme="majorHAnsi" w:eastAsia="Batang" w:hAnsiTheme="majorHAnsi" w:cs="Cambria"/>
          <w:b/>
        </w:rPr>
        <w:t xml:space="preserve">4.1. </w:t>
      </w:r>
      <w:r w:rsidRPr="006D164E">
        <w:rPr>
          <w:rFonts w:asciiTheme="majorHAnsi" w:eastAsia="Batang" w:hAnsiTheme="majorHAnsi" w:cs="Cambria"/>
        </w:rPr>
        <w:t xml:space="preserve">O Concurso Público contará com </w:t>
      </w:r>
      <w:r w:rsidRPr="006D164E">
        <w:rPr>
          <w:rFonts w:asciiTheme="majorHAnsi" w:eastAsia="Batang" w:hAnsiTheme="majorHAnsi" w:cs="Cambria"/>
          <w:b/>
        </w:rPr>
        <w:t xml:space="preserve">provas escritas, </w:t>
      </w:r>
      <w:r w:rsidRPr="006D164E">
        <w:rPr>
          <w:rFonts w:asciiTheme="majorHAnsi" w:eastAsia="Batang" w:hAnsiTheme="majorHAnsi" w:cs="Cambria"/>
        </w:rPr>
        <w:t>de caráter eliminatório e classificatório.</w:t>
      </w:r>
    </w:p>
    <w:p w14:paraId="757F6B89" w14:textId="77777777" w:rsidR="005B2907" w:rsidRPr="006D164E" w:rsidRDefault="005B2907" w:rsidP="005B2907">
      <w:pPr>
        <w:pStyle w:val="Corpodetexto"/>
        <w:spacing w:before="120" w:after="60" w:line="240" w:lineRule="auto"/>
        <w:rPr>
          <w:rFonts w:asciiTheme="majorHAnsi" w:hAnsiTheme="majorHAnsi"/>
        </w:rPr>
      </w:pPr>
      <w:r w:rsidRPr="006D164E">
        <w:rPr>
          <w:rFonts w:asciiTheme="majorHAnsi" w:eastAsia="Batang" w:hAnsiTheme="majorHAnsi" w:cs="Cambria"/>
          <w:b/>
        </w:rPr>
        <w:t xml:space="preserve">4.2. </w:t>
      </w:r>
      <w:r w:rsidRPr="006D164E">
        <w:rPr>
          <w:rFonts w:asciiTheme="majorHAnsi" w:eastAsia="Batang" w:hAnsiTheme="majorHAnsi" w:cs="Cambria"/>
        </w:rPr>
        <w:t xml:space="preserve">As datas definitivas para realização das provas serão divulgadas em editais e/ou comunicados por meio dos sítios eletrônicos indicados no item 1.6. </w:t>
      </w:r>
    </w:p>
    <w:p w14:paraId="344D67F2"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b/>
        </w:rPr>
        <w:t>4.3.</w:t>
      </w:r>
      <w:r w:rsidRPr="006D164E">
        <w:rPr>
          <w:rFonts w:asciiTheme="majorHAnsi" w:eastAsia="Batang" w:hAnsiTheme="majorHAnsi" w:cs="Cambria"/>
        </w:rPr>
        <w:t xml:space="preserve"> Não haverá segunda chamada ou repetição de provas.</w:t>
      </w:r>
    </w:p>
    <w:p w14:paraId="18998E73" w14:textId="77777777" w:rsidR="005B2907" w:rsidRPr="006D164E" w:rsidRDefault="005B2907" w:rsidP="005B2907">
      <w:pPr>
        <w:pStyle w:val="Corpodetexto"/>
        <w:spacing w:after="60" w:line="240" w:lineRule="auto"/>
        <w:rPr>
          <w:rFonts w:asciiTheme="majorHAnsi" w:hAnsiTheme="majorHAnsi"/>
        </w:rPr>
      </w:pPr>
      <w:r w:rsidRPr="006D164E">
        <w:rPr>
          <w:rFonts w:asciiTheme="majorHAnsi" w:eastAsia="Batang" w:hAnsiTheme="majorHAnsi" w:cs="Cambria"/>
          <w:b/>
        </w:rPr>
        <w:t>4.4. Das Provas Escritas</w:t>
      </w:r>
    </w:p>
    <w:p w14:paraId="55FA9BF5" w14:textId="77777777" w:rsidR="005B2907" w:rsidRPr="006D164E" w:rsidRDefault="005B2907" w:rsidP="005B2907">
      <w:pPr>
        <w:pStyle w:val="Corpodetexto"/>
        <w:spacing w:after="60" w:line="240" w:lineRule="auto"/>
        <w:rPr>
          <w:rFonts w:asciiTheme="majorHAnsi" w:hAnsiTheme="majorHAnsi"/>
        </w:rPr>
      </w:pPr>
      <w:r w:rsidRPr="006D164E">
        <w:rPr>
          <w:rFonts w:asciiTheme="majorHAnsi" w:eastAsia="Batang" w:hAnsiTheme="majorHAnsi" w:cs="Cambria"/>
          <w:b/>
        </w:rPr>
        <w:lastRenderedPageBreak/>
        <w:t xml:space="preserve">4.4.1. </w:t>
      </w:r>
      <w:r w:rsidRPr="006D164E">
        <w:rPr>
          <w:rFonts w:asciiTheme="majorHAnsi" w:eastAsia="Batang" w:hAnsiTheme="majorHAnsi" w:cs="Cambria"/>
        </w:rPr>
        <w:t xml:space="preserve">A prova escrita será realizada na Escola Municipal Professora </w:t>
      </w:r>
      <w:proofErr w:type="spellStart"/>
      <w:r w:rsidRPr="006D164E">
        <w:rPr>
          <w:rFonts w:asciiTheme="majorHAnsi" w:eastAsia="Batang" w:hAnsiTheme="majorHAnsi" w:cs="Cambria"/>
        </w:rPr>
        <w:t>Jacy</w:t>
      </w:r>
      <w:proofErr w:type="spellEnd"/>
      <w:r w:rsidRPr="006D164E">
        <w:rPr>
          <w:rFonts w:asciiTheme="majorHAnsi" w:eastAsia="Batang" w:hAnsiTheme="majorHAnsi" w:cs="Cambria"/>
        </w:rPr>
        <w:t xml:space="preserve"> </w:t>
      </w:r>
      <w:proofErr w:type="spellStart"/>
      <w:r w:rsidRPr="006D164E">
        <w:rPr>
          <w:rFonts w:asciiTheme="majorHAnsi" w:eastAsia="Batang" w:hAnsiTheme="majorHAnsi" w:cs="Cambria"/>
        </w:rPr>
        <w:t>Falchetti</w:t>
      </w:r>
      <w:proofErr w:type="spellEnd"/>
      <w:r w:rsidRPr="006D164E">
        <w:rPr>
          <w:rFonts w:asciiTheme="majorHAnsi" w:eastAsia="Batang" w:hAnsiTheme="majorHAnsi" w:cs="Cambria"/>
        </w:rPr>
        <w:t xml:space="preserve"> – PROJAF, localizada na Rua do Comércio n° 259 – Centro de Arroio Trinta, e contará com questões objetivas, de múltipla escolha, contendo 04 (quatro) alternativas, das quais apenas uma será a resposta certa, conforme o quadro a seguir: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2126"/>
        <w:gridCol w:w="1984"/>
        <w:gridCol w:w="1402"/>
      </w:tblGrid>
      <w:tr w:rsidR="005B2907" w:rsidRPr="006D164E" w14:paraId="345C55D4" w14:textId="77777777" w:rsidTr="005058F3">
        <w:tc>
          <w:tcPr>
            <w:tcW w:w="3828" w:type="dxa"/>
            <w:shd w:val="clear" w:color="auto" w:fill="EAF1DD"/>
            <w:vAlign w:val="center"/>
          </w:tcPr>
          <w:p w14:paraId="0A3DD91A" w14:textId="77777777" w:rsidR="005B2907" w:rsidRPr="006D164E" w:rsidRDefault="005B2907" w:rsidP="005058F3">
            <w:pPr>
              <w:pStyle w:val="Corpodetexto"/>
              <w:spacing w:line="240" w:lineRule="auto"/>
              <w:jc w:val="center"/>
              <w:rPr>
                <w:rFonts w:asciiTheme="majorHAnsi" w:hAnsiTheme="majorHAnsi"/>
              </w:rPr>
            </w:pPr>
            <w:r w:rsidRPr="006D164E">
              <w:rPr>
                <w:rFonts w:asciiTheme="majorHAnsi" w:eastAsia="Batang" w:hAnsiTheme="majorHAnsi" w:cs="Cambria"/>
                <w:b/>
              </w:rPr>
              <w:t>Disciplina</w:t>
            </w:r>
          </w:p>
        </w:tc>
        <w:tc>
          <w:tcPr>
            <w:tcW w:w="2126" w:type="dxa"/>
            <w:shd w:val="clear" w:color="auto" w:fill="EAF1DD"/>
            <w:vAlign w:val="center"/>
          </w:tcPr>
          <w:p w14:paraId="01BE7EC9" w14:textId="77777777" w:rsidR="005B2907" w:rsidRPr="006D164E" w:rsidRDefault="005B2907" w:rsidP="005058F3">
            <w:pPr>
              <w:pStyle w:val="Corpodetexto"/>
              <w:spacing w:line="240" w:lineRule="auto"/>
              <w:jc w:val="center"/>
              <w:rPr>
                <w:rFonts w:asciiTheme="majorHAnsi" w:hAnsiTheme="majorHAnsi"/>
              </w:rPr>
            </w:pPr>
            <w:r w:rsidRPr="006D164E">
              <w:rPr>
                <w:rFonts w:asciiTheme="majorHAnsi" w:eastAsia="Batang" w:hAnsiTheme="majorHAnsi" w:cs="Cambria"/>
                <w:b/>
              </w:rPr>
              <w:t>Número de Questões</w:t>
            </w:r>
          </w:p>
        </w:tc>
        <w:tc>
          <w:tcPr>
            <w:tcW w:w="1984" w:type="dxa"/>
            <w:shd w:val="clear" w:color="auto" w:fill="EAF1DD"/>
            <w:vAlign w:val="center"/>
          </w:tcPr>
          <w:p w14:paraId="04128B50" w14:textId="77777777" w:rsidR="005B2907" w:rsidRPr="006D164E" w:rsidRDefault="005B2907" w:rsidP="005058F3">
            <w:pPr>
              <w:pStyle w:val="Corpodetexto"/>
              <w:spacing w:line="240" w:lineRule="auto"/>
              <w:jc w:val="center"/>
              <w:rPr>
                <w:rFonts w:asciiTheme="majorHAnsi" w:hAnsiTheme="majorHAnsi"/>
              </w:rPr>
            </w:pPr>
            <w:r w:rsidRPr="006D164E">
              <w:rPr>
                <w:rFonts w:asciiTheme="majorHAnsi" w:eastAsia="Batang" w:hAnsiTheme="majorHAnsi" w:cs="Cambria"/>
                <w:b/>
              </w:rPr>
              <w:t>Valor de cada acerto</w:t>
            </w:r>
          </w:p>
        </w:tc>
        <w:tc>
          <w:tcPr>
            <w:tcW w:w="1402" w:type="dxa"/>
            <w:shd w:val="clear" w:color="auto" w:fill="EAF1DD"/>
            <w:vAlign w:val="center"/>
          </w:tcPr>
          <w:p w14:paraId="56772892" w14:textId="77777777" w:rsidR="005B2907" w:rsidRPr="006D164E" w:rsidRDefault="005B2907" w:rsidP="005058F3">
            <w:pPr>
              <w:pStyle w:val="Corpodetexto"/>
              <w:spacing w:line="240" w:lineRule="auto"/>
              <w:jc w:val="center"/>
              <w:rPr>
                <w:rFonts w:asciiTheme="majorHAnsi" w:hAnsiTheme="majorHAnsi"/>
              </w:rPr>
            </w:pPr>
            <w:r w:rsidRPr="006D164E">
              <w:rPr>
                <w:rFonts w:asciiTheme="majorHAnsi" w:eastAsia="Batang" w:hAnsiTheme="majorHAnsi" w:cs="Cambria"/>
                <w:b/>
              </w:rPr>
              <w:t>Nota máxima</w:t>
            </w:r>
          </w:p>
        </w:tc>
      </w:tr>
      <w:tr w:rsidR="005B2907" w:rsidRPr="006D164E" w14:paraId="15F67957" w14:textId="77777777" w:rsidTr="005058F3">
        <w:tc>
          <w:tcPr>
            <w:tcW w:w="3828" w:type="dxa"/>
          </w:tcPr>
          <w:p w14:paraId="555566AE" w14:textId="77777777" w:rsidR="005B2907" w:rsidRPr="006D164E" w:rsidRDefault="005B2907" w:rsidP="005058F3">
            <w:pPr>
              <w:pStyle w:val="Corpodetexto"/>
              <w:spacing w:line="240" w:lineRule="auto"/>
              <w:rPr>
                <w:rFonts w:asciiTheme="majorHAnsi" w:eastAsia="Batang" w:hAnsiTheme="majorHAnsi" w:cs="Cambria"/>
              </w:rPr>
            </w:pPr>
            <w:r w:rsidRPr="006D164E">
              <w:rPr>
                <w:rFonts w:asciiTheme="majorHAnsi" w:eastAsia="Batang" w:hAnsiTheme="majorHAnsi" w:cs="Cambria"/>
              </w:rPr>
              <w:t>Língua Portuguesa</w:t>
            </w:r>
          </w:p>
          <w:p w14:paraId="4850F1AF" w14:textId="77777777" w:rsidR="005B2907" w:rsidRPr="006D164E" w:rsidRDefault="005B2907" w:rsidP="005058F3">
            <w:pPr>
              <w:pStyle w:val="Corpodetexto"/>
              <w:spacing w:line="240" w:lineRule="auto"/>
              <w:rPr>
                <w:rFonts w:asciiTheme="majorHAnsi" w:hAnsiTheme="majorHAnsi"/>
              </w:rPr>
            </w:pPr>
            <w:r w:rsidRPr="006D164E">
              <w:rPr>
                <w:rFonts w:asciiTheme="majorHAnsi" w:eastAsia="Batang" w:hAnsiTheme="majorHAnsi" w:cs="Cambria"/>
              </w:rPr>
              <w:t>Matemática</w:t>
            </w:r>
          </w:p>
          <w:p w14:paraId="6454A38F" w14:textId="77777777" w:rsidR="005B2907" w:rsidRPr="006D164E" w:rsidRDefault="005B2907" w:rsidP="005058F3">
            <w:pPr>
              <w:pStyle w:val="Corpodetexto"/>
              <w:spacing w:line="240" w:lineRule="auto"/>
              <w:rPr>
                <w:rFonts w:asciiTheme="majorHAnsi" w:hAnsiTheme="majorHAnsi"/>
              </w:rPr>
            </w:pPr>
            <w:r w:rsidRPr="006D164E">
              <w:rPr>
                <w:rFonts w:asciiTheme="majorHAnsi" w:eastAsia="Batang" w:hAnsiTheme="majorHAnsi" w:cs="Cambria"/>
              </w:rPr>
              <w:t>Conhecimentos Gerais/Atualidades</w:t>
            </w:r>
          </w:p>
        </w:tc>
        <w:tc>
          <w:tcPr>
            <w:tcW w:w="2126" w:type="dxa"/>
          </w:tcPr>
          <w:p w14:paraId="1E138EC0" w14:textId="77777777" w:rsidR="005B2907" w:rsidRPr="006D164E" w:rsidRDefault="005B2907" w:rsidP="005058F3">
            <w:pPr>
              <w:pStyle w:val="Corpodetexto"/>
              <w:spacing w:line="240" w:lineRule="auto"/>
              <w:jc w:val="center"/>
              <w:rPr>
                <w:rFonts w:asciiTheme="majorHAnsi" w:hAnsiTheme="majorHAnsi"/>
              </w:rPr>
            </w:pPr>
            <w:r w:rsidRPr="006D164E">
              <w:rPr>
                <w:rFonts w:asciiTheme="majorHAnsi" w:eastAsia="Batang" w:hAnsiTheme="majorHAnsi" w:cs="Cambria"/>
              </w:rPr>
              <w:t>10</w:t>
            </w:r>
          </w:p>
          <w:p w14:paraId="6F582181" w14:textId="77777777" w:rsidR="005B2907" w:rsidRPr="006D164E" w:rsidRDefault="005B2907" w:rsidP="005058F3">
            <w:pPr>
              <w:pStyle w:val="Corpodetexto"/>
              <w:spacing w:line="240" w:lineRule="auto"/>
              <w:jc w:val="center"/>
              <w:rPr>
                <w:rFonts w:asciiTheme="majorHAnsi" w:eastAsia="Batang" w:hAnsiTheme="majorHAnsi" w:cs="Cambria"/>
              </w:rPr>
            </w:pPr>
            <w:r w:rsidRPr="006D164E">
              <w:rPr>
                <w:rFonts w:asciiTheme="majorHAnsi" w:eastAsia="Batang" w:hAnsiTheme="majorHAnsi" w:cs="Cambria"/>
              </w:rPr>
              <w:t>5</w:t>
            </w:r>
          </w:p>
          <w:p w14:paraId="230A5630" w14:textId="77777777" w:rsidR="005B2907" w:rsidRPr="006D164E" w:rsidRDefault="005B2907" w:rsidP="005058F3">
            <w:pPr>
              <w:pStyle w:val="Corpodetexto"/>
              <w:spacing w:line="240" w:lineRule="auto"/>
              <w:jc w:val="center"/>
              <w:rPr>
                <w:rFonts w:asciiTheme="majorHAnsi" w:hAnsiTheme="majorHAnsi"/>
              </w:rPr>
            </w:pPr>
            <w:r w:rsidRPr="006D164E">
              <w:rPr>
                <w:rFonts w:asciiTheme="majorHAnsi" w:eastAsia="Batang" w:hAnsiTheme="majorHAnsi" w:cs="Cambria"/>
              </w:rPr>
              <w:t>5</w:t>
            </w:r>
          </w:p>
        </w:tc>
        <w:tc>
          <w:tcPr>
            <w:tcW w:w="1984" w:type="dxa"/>
          </w:tcPr>
          <w:p w14:paraId="5E9940E2" w14:textId="77777777" w:rsidR="005B2907" w:rsidRPr="006D164E" w:rsidRDefault="005B2907" w:rsidP="005058F3">
            <w:pPr>
              <w:pStyle w:val="Corpodetexto"/>
              <w:snapToGrid w:val="0"/>
              <w:spacing w:line="240" w:lineRule="auto"/>
              <w:jc w:val="center"/>
              <w:rPr>
                <w:rFonts w:asciiTheme="majorHAnsi" w:eastAsia="Batang" w:hAnsiTheme="majorHAnsi" w:cs="Cambria"/>
              </w:rPr>
            </w:pPr>
          </w:p>
          <w:p w14:paraId="385B08F3" w14:textId="77777777" w:rsidR="005B2907" w:rsidRPr="006D164E" w:rsidRDefault="005B2907" w:rsidP="005058F3">
            <w:pPr>
              <w:pStyle w:val="Corpodetexto"/>
              <w:spacing w:line="240" w:lineRule="auto"/>
              <w:jc w:val="center"/>
              <w:rPr>
                <w:rFonts w:asciiTheme="majorHAnsi" w:hAnsiTheme="majorHAnsi"/>
              </w:rPr>
            </w:pPr>
            <w:r w:rsidRPr="006D164E">
              <w:rPr>
                <w:rFonts w:asciiTheme="majorHAnsi" w:eastAsia="Batang" w:hAnsiTheme="majorHAnsi" w:cs="Cambria"/>
              </w:rPr>
              <w:t>0,20</w:t>
            </w:r>
          </w:p>
          <w:p w14:paraId="17732CDE" w14:textId="77777777" w:rsidR="005B2907" w:rsidRPr="006D164E" w:rsidRDefault="005B2907" w:rsidP="005058F3">
            <w:pPr>
              <w:pStyle w:val="Corpodetexto"/>
              <w:spacing w:line="240" w:lineRule="auto"/>
              <w:jc w:val="center"/>
              <w:rPr>
                <w:rFonts w:asciiTheme="majorHAnsi" w:eastAsia="Batang" w:hAnsiTheme="majorHAnsi" w:cs="Cambria"/>
              </w:rPr>
            </w:pPr>
          </w:p>
        </w:tc>
        <w:tc>
          <w:tcPr>
            <w:tcW w:w="1402" w:type="dxa"/>
            <w:vMerge w:val="restart"/>
            <w:vAlign w:val="center"/>
          </w:tcPr>
          <w:p w14:paraId="388D0B47" w14:textId="77777777" w:rsidR="005B2907" w:rsidRPr="006D164E" w:rsidRDefault="005B2907" w:rsidP="005058F3">
            <w:pPr>
              <w:pStyle w:val="Corpodetexto"/>
              <w:spacing w:line="240" w:lineRule="auto"/>
              <w:jc w:val="center"/>
              <w:rPr>
                <w:rFonts w:asciiTheme="majorHAnsi" w:hAnsiTheme="majorHAnsi"/>
              </w:rPr>
            </w:pPr>
            <w:r w:rsidRPr="006D164E">
              <w:rPr>
                <w:rFonts w:asciiTheme="majorHAnsi" w:eastAsia="Batang" w:hAnsiTheme="majorHAnsi" w:cs="Cambria"/>
              </w:rPr>
              <w:t>10,00</w:t>
            </w:r>
          </w:p>
        </w:tc>
      </w:tr>
      <w:tr w:rsidR="005B2907" w:rsidRPr="006D164E" w14:paraId="1C9CCF1A" w14:textId="77777777" w:rsidTr="005058F3">
        <w:tc>
          <w:tcPr>
            <w:tcW w:w="3828" w:type="dxa"/>
          </w:tcPr>
          <w:p w14:paraId="2B99AA37" w14:textId="77777777" w:rsidR="005B2907" w:rsidRPr="006D164E" w:rsidRDefault="005B2907" w:rsidP="005058F3">
            <w:pPr>
              <w:pStyle w:val="Corpodetexto"/>
              <w:spacing w:line="240" w:lineRule="auto"/>
              <w:rPr>
                <w:rFonts w:asciiTheme="majorHAnsi" w:eastAsia="Batang" w:hAnsiTheme="majorHAnsi" w:cs="Cambria"/>
              </w:rPr>
            </w:pPr>
            <w:r w:rsidRPr="006D164E">
              <w:rPr>
                <w:rFonts w:asciiTheme="majorHAnsi" w:eastAsia="Batang" w:hAnsiTheme="majorHAnsi" w:cs="Cambria"/>
              </w:rPr>
              <w:t>Conhecimentos Específicos</w:t>
            </w:r>
          </w:p>
        </w:tc>
        <w:tc>
          <w:tcPr>
            <w:tcW w:w="2126" w:type="dxa"/>
          </w:tcPr>
          <w:p w14:paraId="4123CEE1" w14:textId="77777777" w:rsidR="005B2907" w:rsidRPr="006D164E" w:rsidRDefault="005B2907" w:rsidP="005058F3">
            <w:pPr>
              <w:pStyle w:val="Corpodetexto"/>
              <w:spacing w:line="240" w:lineRule="auto"/>
              <w:jc w:val="center"/>
              <w:rPr>
                <w:rFonts w:asciiTheme="majorHAnsi" w:eastAsia="Batang" w:hAnsiTheme="majorHAnsi" w:cs="Cambria"/>
              </w:rPr>
            </w:pPr>
            <w:r w:rsidRPr="006D164E">
              <w:rPr>
                <w:rFonts w:asciiTheme="majorHAnsi" w:eastAsia="Batang" w:hAnsiTheme="majorHAnsi" w:cs="Cambria"/>
              </w:rPr>
              <w:t>20</w:t>
            </w:r>
          </w:p>
        </w:tc>
        <w:tc>
          <w:tcPr>
            <w:tcW w:w="1984" w:type="dxa"/>
          </w:tcPr>
          <w:p w14:paraId="15C471D8" w14:textId="77777777" w:rsidR="005B2907" w:rsidRPr="006D164E" w:rsidRDefault="005B2907" w:rsidP="005058F3">
            <w:pPr>
              <w:pStyle w:val="Corpodetexto"/>
              <w:snapToGrid w:val="0"/>
              <w:spacing w:line="240" w:lineRule="auto"/>
              <w:jc w:val="center"/>
              <w:rPr>
                <w:rFonts w:asciiTheme="majorHAnsi" w:eastAsia="Batang" w:hAnsiTheme="majorHAnsi" w:cs="Cambria"/>
              </w:rPr>
            </w:pPr>
            <w:r w:rsidRPr="006D164E">
              <w:rPr>
                <w:rFonts w:asciiTheme="majorHAnsi" w:eastAsia="Batang" w:hAnsiTheme="majorHAnsi" w:cs="Cambria"/>
              </w:rPr>
              <w:t>0,30</w:t>
            </w:r>
          </w:p>
        </w:tc>
        <w:tc>
          <w:tcPr>
            <w:tcW w:w="1402" w:type="dxa"/>
            <w:vMerge/>
          </w:tcPr>
          <w:p w14:paraId="2C5038B9" w14:textId="77777777" w:rsidR="005B2907" w:rsidRPr="006D164E" w:rsidRDefault="005B2907" w:rsidP="005058F3">
            <w:pPr>
              <w:pStyle w:val="Corpodetexto"/>
              <w:snapToGrid w:val="0"/>
              <w:spacing w:line="240" w:lineRule="auto"/>
              <w:jc w:val="center"/>
              <w:rPr>
                <w:rFonts w:asciiTheme="majorHAnsi" w:eastAsia="Batang" w:hAnsiTheme="majorHAnsi" w:cs="Cambria"/>
              </w:rPr>
            </w:pPr>
          </w:p>
        </w:tc>
      </w:tr>
    </w:tbl>
    <w:p w14:paraId="46C1CD45" w14:textId="77777777" w:rsidR="005B2907" w:rsidRPr="006D164E" w:rsidRDefault="005B2907" w:rsidP="005B2907">
      <w:pPr>
        <w:pStyle w:val="Corpodetexto"/>
        <w:spacing w:before="120" w:after="60" w:line="240" w:lineRule="auto"/>
        <w:rPr>
          <w:rFonts w:asciiTheme="majorHAnsi" w:hAnsiTheme="majorHAnsi"/>
        </w:rPr>
      </w:pPr>
      <w:r w:rsidRPr="006D164E">
        <w:rPr>
          <w:rFonts w:asciiTheme="majorHAnsi" w:eastAsia="Batang" w:hAnsiTheme="majorHAnsi" w:cs="Cambria"/>
          <w:b/>
        </w:rPr>
        <w:t>4.4.2.</w:t>
      </w:r>
      <w:r w:rsidRPr="006D164E">
        <w:rPr>
          <w:rFonts w:asciiTheme="majorHAnsi" w:eastAsia="Batang" w:hAnsiTheme="majorHAnsi" w:cs="Cambria"/>
        </w:rPr>
        <w:t xml:space="preserve"> As </w:t>
      </w:r>
      <w:r w:rsidRPr="006D164E">
        <w:rPr>
          <w:rFonts w:asciiTheme="majorHAnsi" w:eastAsia="Batang" w:hAnsiTheme="majorHAnsi" w:cs="Cambria"/>
          <w:b/>
        </w:rPr>
        <w:t>provas escritas</w:t>
      </w:r>
      <w:r w:rsidRPr="006D164E">
        <w:rPr>
          <w:rFonts w:asciiTheme="majorHAnsi" w:eastAsia="Batang" w:hAnsiTheme="majorHAnsi" w:cs="Cambria"/>
        </w:rPr>
        <w:t xml:space="preserve"> serão realizadas na </w:t>
      </w:r>
      <w:r w:rsidRPr="006D164E">
        <w:rPr>
          <w:rFonts w:asciiTheme="majorHAnsi" w:eastAsia="Batang" w:hAnsiTheme="majorHAnsi" w:cs="Cambria"/>
          <w:b/>
        </w:rPr>
        <w:t>data provável de 28/11/2026, no período vespertino</w:t>
      </w:r>
      <w:r w:rsidRPr="006D164E">
        <w:rPr>
          <w:rFonts w:asciiTheme="majorHAnsi" w:eastAsia="Batang" w:hAnsiTheme="majorHAnsi" w:cs="Cambria"/>
        </w:rPr>
        <w:t xml:space="preserve">, salvo a ocorrência de fatos supervenientes de modo a impossibilitar a realização nesta data ou se houver número de inscritos superior à capacidade dos locais de prova, caso em que poderá ser designada mais de um período na mesma data ou até mais de uma data para a realização das mesmas. </w:t>
      </w:r>
    </w:p>
    <w:p w14:paraId="13ECAC15" w14:textId="77777777" w:rsidR="005B2907" w:rsidRPr="006D164E" w:rsidRDefault="005B2907" w:rsidP="005B2907">
      <w:pPr>
        <w:pStyle w:val="Corpodetexto"/>
        <w:spacing w:after="60" w:line="240" w:lineRule="auto"/>
        <w:rPr>
          <w:rFonts w:asciiTheme="majorHAnsi" w:hAnsiTheme="majorHAnsi"/>
        </w:rPr>
      </w:pPr>
      <w:r w:rsidRPr="006D164E">
        <w:rPr>
          <w:rFonts w:asciiTheme="majorHAnsi" w:eastAsia="Batang" w:hAnsiTheme="majorHAnsi" w:cs="Cambria"/>
          <w:b/>
        </w:rPr>
        <w:t xml:space="preserve">4.4.2.1. </w:t>
      </w:r>
      <w:r w:rsidRPr="006D164E">
        <w:rPr>
          <w:rFonts w:asciiTheme="majorHAnsi" w:eastAsia="Batang" w:hAnsiTheme="majorHAnsi" w:cs="Cambria"/>
        </w:rPr>
        <w:t xml:space="preserve">Os locais e endereços definitivos de realização das provas serão divulgados quando da homologação da listagem de inscritos. </w:t>
      </w:r>
    </w:p>
    <w:p w14:paraId="79925733" w14:textId="77777777" w:rsidR="005B2907" w:rsidRPr="006D164E" w:rsidRDefault="005B2907" w:rsidP="005B2907">
      <w:pPr>
        <w:pStyle w:val="Corpodetexto"/>
        <w:spacing w:after="60" w:line="240" w:lineRule="auto"/>
        <w:rPr>
          <w:rFonts w:asciiTheme="majorHAnsi" w:hAnsiTheme="majorHAnsi"/>
        </w:rPr>
      </w:pPr>
      <w:r w:rsidRPr="006D164E">
        <w:rPr>
          <w:rFonts w:asciiTheme="majorHAnsi" w:eastAsia="Batang" w:hAnsiTheme="majorHAnsi" w:cs="Cambria"/>
          <w:b/>
        </w:rPr>
        <w:t>4.4.2.2. O fechamento dos portões se dará às 14h</w:t>
      </w:r>
      <w:r w:rsidRPr="006D164E">
        <w:rPr>
          <w:rFonts w:asciiTheme="majorHAnsi" w:eastAsia="Batang" w:hAnsiTheme="majorHAnsi" w:cs="Cambria"/>
        </w:rPr>
        <w:t xml:space="preserve"> (quatorze horas) e na sequência será dado início aos trabalhos de aplicação das provas, salvo se houver necessidade de realização das provas em dois turnos devido ao número de inscritos superar a capacidade dos locais.</w:t>
      </w:r>
    </w:p>
    <w:p w14:paraId="7E283ADB" w14:textId="77777777" w:rsidR="005B2907" w:rsidRPr="006D164E" w:rsidRDefault="005B2907" w:rsidP="005B2907">
      <w:pPr>
        <w:pStyle w:val="Corpodetexto"/>
        <w:spacing w:after="60" w:line="240" w:lineRule="auto"/>
        <w:rPr>
          <w:rFonts w:asciiTheme="majorHAnsi" w:hAnsiTheme="majorHAnsi"/>
        </w:rPr>
      </w:pPr>
      <w:r w:rsidRPr="006D164E">
        <w:rPr>
          <w:rFonts w:asciiTheme="majorHAnsi" w:eastAsia="Batang" w:hAnsiTheme="majorHAnsi" w:cs="Cambria"/>
          <w:b/>
        </w:rPr>
        <w:t xml:space="preserve">4.4.2.3. </w:t>
      </w:r>
      <w:r w:rsidRPr="006D164E">
        <w:rPr>
          <w:rFonts w:asciiTheme="majorHAnsi" w:eastAsia="Batang" w:hAnsiTheme="majorHAnsi" w:cs="Cambria"/>
        </w:rPr>
        <w:t xml:space="preserve">Na hipótese de se realizarem provas no período matutino, </w:t>
      </w:r>
      <w:r w:rsidRPr="006D164E">
        <w:rPr>
          <w:rFonts w:asciiTheme="majorHAnsi" w:eastAsia="Batang" w:hAnsiTheme="majorHAnsi" w:cs="Cambria"/>
          <w:b/>
          <w:bCs/>
        </w:rPr>
        <w:t xml:space="preserve">o fechamento dos portões se dará às 9h </w:t>
      </w:r>
      <w:r w:rsidRPr="006D164E">
        <w:rPr>
          <w:rFonts w:asciiTheme="majorHAnsi" w:eastAsia="Batang" w:hAnsiTheme="majorHAnsi" w:cs="Cambria"/>
        </w:rPr>
        <w:t>(nove horas), para as provas deste período.</w:t>
      </w:r>
    </w:p>
    <w:p w14:paraId="6866E329" w14:textId="77777777" w:rsidR="005B2907" w:rsidRPr="006D164E" w:rsidRDefault="005B2907" w:rsidP="005B2907">
      <w:pPr>
        <w:pStyle w:val="Corpodetexto"/>
        <w:spacing w:after="60" w:line="240" w:lineRule="auto"/>
        <w:rPr>
          <w:rFonts w:asciiTheme="majorHAnsi" w:hAnsiTheme="majorHAnsi"/>
        </w:rPr>
      </w:pPr>
      <w:r w:rsidRPr="006D164E">
        <w:rPr>
          <w:rFonts w:asciiTheme="majorHAnsi" w:eastAsia="Batang" w:hAnsiTheme="majorHAnsi" w:cs="Cambria"/>
          <w:b/>
        </w:rPr>
        <w:t>4.4.2.4. Os candidatos deverão estar presentes</w:t>
      </w:r>
      <w:r w:rsidRPr="006D164E">
        <w:rPr>
          <w:rFonts w:asciiTheme="majorHAnsi" w:eastAsia="Batang" w:hAnsiTheme="majorHAnsi" w:cs="Cambria"/>
        </w:rPr>
        <w:t xml:space="preserve"> trinta minutos que antecedem ao início do horário previsto da prova, para identificação, munidos da ficha de inscrição (acompanhada do comprovante do pagamento da inscrição), </w:t>
      </w:r>
      <w:r w:rsidRPr="006D164E">
        <w:rPr>
          <w:rFonts w:asciiTheme="majorHAnsi" w:eastAsia="Batang" w:hAnsiTheme="majorHAnsi" w:cs="Cambria"/>
          <w:b/>
        </w:rPr>
        <w:t xml:space="preserve">documento de identidade pessoal com foto (físico) </w:t>
      </w:r>
      <w:r w:rsidRPr="006D164E">
        <w:rPr>
          <w:rFonts w:asciiTheme="majorHAnsi" w:eastAsia="Batang" w:hAnsiTheme="majorHAnsi" w:cs="Cambria"/>
        </w:rPr>
        <w:t>e</w:t>
      </w:r>
      <w:r w:rsidRPr="006D164E">
        <w:rPr>
          <w:rFonts w:asciiTheme="majorHAnsi" w:eastAsia="Batang" w:hAnsiTheme="majorHAnsi" w:cs="Cambria"/>
          <w:b/>
        </w:rPr>
        <w:t xml:space="preserve"> caneta esferográfica de tinta preta ou azul.</w:t>
      </w:r>
      <w:r w:rsidRPr="006D164E">
        <w:rPr>
          <w:rFonts w:asciiTheme="majorHAnsi" w:eastAsia="Batang" w:hAnsiTheme="majorHAnsi" w:cs="Cambria"/>
        </w:rPr>
        <w:t xml:space="preserve"> Não será admitida a entrada e realização da prova por candidatos que não apresentarem documento de identidade pessoal com foto.</w:t>
      </w:r>
    </w:p>
    <w:p w14:paraId="4E25829F" w14:textId="77777777" w:rsidR="005B2907" w:rsidRPr="006D164E" w:rsidRDefault="005B2907" w:rsidP="005B2907">
      <w:pPr>
        <w:pStyle w:val="Corpodetexto"/>
        <w:spacing w:after="60" w:line="240" w:lineRule="auto"/>
        <w:rPr>
          <w:rFonts w:asciiTheme="majorHAnsi" w:hAnsiTheme="majorHAnsi"/>
        </w:rPr>
      </w:pPr>
      <w:r w:rsidRPr="006D164E">
        <w:rPr>
          <w:rFonts w:asciiTheme="majorHAnsi" w:eastAsia="Batang" w:hAnsiTheme="majorHAnsi" w:cs="Cambria"/>
          <w:b/>
        </w:rPr>
        <w:t>4.4.2.5.</w:t>
      </w:r>
      <w:r w:rsidRPr="006D164E">
        <w:rPr>
          <w:rFonts w:asciiTheme="majorHAnsi" w:eastAsia="Batang" w:hAnsiTheme="majorHAnsi" w:cs="Cambria"/>
        </w:rPr>
        <w:t xml:space="preserve"> </w:t>
      </w:r>
      <w:r w:rsidRPr="006D164E">
        <w:rPr>
          <w:rFonts w:asciiTheme="majorHAnsi" w:eastAsia="Batang" w:hAnsiTheme="majorHAnsi" w:cs="Cambria"/>
          <w:b/>
          <w:u w:val="single"/>
        </w:rPr>
        <w:t>APÓS O</w:t>
      </w:r>
      <w:r w:rsidRPr="006D164E">
        <w:rPr>
          <w:rFonts w:asciiTheme="majorHAnsi" w:eastAsia="Batang" w:hAnsiTheme="majorHAnsi" w:cs="Cambria"/>
        </w:rPr>
        <w:t xml:space="preserve"> </w:t>
      </w:r>
      <w:r w:rsidRPr="006D164E">
        <w:rPr>
          <w:rFonts w:asciiTheme="majorHAnsi" w:eastAsia="Batang" w:hAnsiTheme="majorHAnsi" w:cs="Cambria"/>
          <w:b/>
          <w:u w:val="single"/>
        </w:rPr>
        <w:t>FECHAMENTO DOS PORTÕES NÃO SERÁ PERMITIDO A ENTRADA NO RECINTO DE PROVAS DE NENHUM CANDIDATO</w:t>
      </w:r>
      <w:r w:rsidRPr="006D164E">
        <w:rPr>
          <w:rFonts w:asciiTheme="majorHAnsi" w:eastAsia="Batang" w:hAnsiTheme="majorHAnsi" w:cs="Cambria"/>
        </w:rPr>
        <w:t>.</w:t>
      </w:r>
    </w:p>
    <w:p w14:paraId="1010E8BA" w14:textId="77777777" w:rsidR="005B2907" w:rsidRPr="006D164E" w:rsidRDefault="005B2907" w:rsidP="005B2907">
      <w:pPr>
        <w:pStyle w:val="Corpodetexto"/>
        <w:spacing w:after="60" w:line="240" w:lineRule="auto"/>
        <w:rPr>
          <w:rFonts w:asciiTheme="majorHAnsi" w:hAnsiTheme="majorHAnsi"/>
        </w:rPr>
      </w:pPr>
      <w:r w:rsidRPr="006D164E">
        <w:rPr>
          <w:rFonts w:asciiTheme="majorHAnsi" w:eastAsia="Batang" w:hAnsiTheme="majorHAnsi" w:cs="Cambria"/>
          <w:b/>
        </w:rPr>
        <w:t>4.4.2.6.</w:t>
      </w:r>
      <w:r w:rsidRPr="006D164E">
        <w:rPr>
          <w:rFonts w:asciiTheme="majorHAnsi" w:eastAsia="Batang" w:hAnsiTheme="majorHAnsi" w:cs="Cambria"/>
        </w:rPr>
        <w:t xml:space="preserve"> A prova escrita constituir-se-á de questões elaboradas a partir dos programas constantes do Anexo III do presente Edital. </w:t>
      </w:r>
    </w:p>
    <w:p w14:paraId="73BCEEAD" w14:textId="77777777" w:rsidR="005B2907" w:rsidRPr="006D164E" w:rsidRDefault="005B2907" w:rsidP="005B2907">
      <w:pPr>
        <w:pStyle w:val="Corpodetexto"/>
        <w:spacing w:after="60" w:line="240" w:lineRule="auto"/>
        <w:rPr>
          <w:rFonts w:asciiTheme="majorHAnsi" w:hAnsiTheme="majorHAnsi"/>
        </w:rPr>
      </w:pPr>
      <w:r w:rsidRPr="006D164E">
        <w:rPr>
          <w:rFonts w:asciiTheme="majorHAnsi" w:eastAsia="Batang" w:hAnsiTheme="majorHAnsi" w:cs="Cambria"/>
          <w:b/>
        </w:rPr>
        <w:t>4.4.3.</w:t>
      </w:r>
      <w:r w:rsidRPr="006D164E">
        <w:rPr>
          <w:rFonts w:asciiTheme="majorHAnsi" w:eastAsia="Batang" w:hAnsiTheme="majorHAnsi" w:cs="Cambria"/>
        </w:rPr>
        <w:t xml:space="preserve"> O tempo de duração da prova escrita é de </w:t>
      </w:r>
      <w:r w:rsidRPr="006D164E">
        <w:rPr>
          <w:rFonts w:asciiTheme="majorHAnsi" w:eastAsia="Batang" w:hAnsiTheme="majorHAnsi" w:cs="Cambria"/>
          <w:b/>
        </w:rPr>
        <w:t>03h (três horas)</w:t>
      </w:r>
      <w:r w:rsidRPr="006D164E">
        <w:rPr>
          <w:rFonts w:asciiTheme="majorHAnsi" w:eastAsia="Batang" w:hAnsiTheme="majorHAnsi" w:cs="Cambria"/>
        </w:rPr>
        <w:t xml:space="preserve"> compreendendo a sua resolução e o preenchimento da folha de respostas. </w:t>
      </w:r>
    </w:p>
    <w:p w14:paraId="321D4B26" w14:textId="77777777" w:rsidR="005B2907" w:rsidRPr="006D164E" w:rsidRDefault="005B2907" w:rsidP="005B2907">
      <w:pPr>
        <w:pStyle w:val="Corpodetexto"/>
        <w:spacing w:after="60" w:line="240" w:lineRule="auto"/>
        <w:rPr>
          <w:rFonts w:asciiTheme="majorHAnsi" w:hAnsiTheme="majorHAnsi"/>
        </w:rPr>
      </w:pPr>
      <w:r w:rsidRPr="006D164E">
        <w:rPr>
          <w:rFonts w:asciiTheme="majorHAnsi" w:eastAsia="Batang" w:hAnsiTheme="majorHAnsi" w:cs="Cambria"/>
          <w:b/>
        </w:rPr>
        <w:t xml:space="preserve">4.4.4. </w:t>
      </w:r>
      <w:r w:rsidRPr="006D164E">
        <w:rPr>
          <w:rFonts w:asciiTheme="majorHAnsi" w:eastAsia="Batang" w:hAnsiTheme="majorHAnsi" w:cs="Cambria"/>
        </w:rPr>
        <w:t>O candidato somente poderá retirar-se da sala após transcorrido 01h (uma hora) do início da prova.</w:t>
      </w:r>
    </w:p>
    <w:p w14:paraId="28D8C4A7"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4.4.5.</w:t>
      </w:r>
      <w:r w:rsidRPr="006D164E">
        <w:rPr>
          <w:rFonts w:asciiTheme="majorHAnsi" w:eastAsia="Batang" w:hAnsiTheme="majorHAnsi" w:cs="Cambria"/>
        </w:rPr>
        <w:t xml:space="preserve"> No ato da realização da prova escrita objetiva serão fornecidos o Caderno de Questões e a Folha de Respostas. Esta, pré-identificada com os dados do candidato para aposição da assinatura no campo próprio e </w:t>
      </w:r>
      <w:r w:rsidRPr="006D164E">
        <w:rPr>
          <w:rFonts w:asciiTheme="majorHAnsi" w:eastAsia="Batang" w:hAnsiTheme="majorHAnsi" w:cs="Cambria"/>
          <w:b/>
        </w:rPr>
        <w:t>transcrição das respostas com caneta esferográfica de tinta azul ou preta</w:t>
      </w:r>
      <w:r w:rsidRPr="006D164E">
        <w:rPr>
          <w:rFonts w:asciiTheme="majorHAnsi" w:eastAsia="Batang" w:hAnsiTheme="majorHAnsi" w:cs="Cambria"/>
        </w:rPr>
        <w:t>.</w:t>
      </w:r>
    </w:p>
    <w:p w14:paraId="1EFCF7F6"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 xml:space="preserve">4.4.6. </w:t>
      </w:r>
      <w:r w:rsidRPr="006D164E">
        <w:rPr>
          <w:rFonts w:asciiTheme="majorHAnsi" w:eastAsia="Batang" w:hAnsiTheme="majorHAnsi" w:cs="Cambria"/>
        </w:rPr>
        <w:t xml:space="preserve">Na prova escrita objetiva o candidato deverá assinalar as respostas na Folha de Respostas personalizada, que será o único documento válido para a correção da prova. O </w:t>
      </w:r>
      <w:r w:rsidRPr="006D164E">
        <w:rPr>
          <w:rFonts w:asciiTheme="majorHAnsi" w:eastAsia="Batang" w:hAnsiTheme="majorHAnsi" w:cs="Cambria"/>
        </w:rPr>
        <w:lastRenderedPageBreak/>
        <w:t>preenchimento da Folha de Respostas será de inteira responsabilidade do candidato que deverá proceder em conformidade com as instruções específicas contidas na capa do Caderno de Questões e na própria Folha de Respostas. Em hipótese alguma haverá substituição da Folha de Respostas por erro do candidato.</w:t>
      </w:r>
    </w:p>
    <w:p w14:paraId="69C1622B"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4.4.7.</w:t>
      </w:r>
      <w:r w:rsidRPr="006D164E">
        <w:rPr>
          <w:rFonts w:asciiTheme="majorHAnsi" w:eastAsia="Batang" w:hAnsiTheme="majorHAnsi" w:cs="Cambria"/>
        </w:rPr>
        <w:t xml:space="preserve"> Não deverá ser feita nenhuma marca fora do campo reservado às respostas ou à assinatura, pois qualquer marca poderá ser lida pelas leitoras óticas, prejudicando o desempenho do candidato.</w:t>
      </w:r>
    </w:p>
    <w:p w14:paraId="3AE0089A"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4.4.8.</w:t>
      </w:r>
      <w:r w:rsidRPr="006D164E">
        <w:rPr>
          <w:rFonts w:asciiTheme="majorHAnsi" w:eastAsia="Batang" w:hAnsiTheme="majorHAnsi" w:cs="Cambria"/>
        </w:rPr>
        <w:t xml:space="preserve"> Os prejuízos advindos de marcações feitas incorretamente na Folha de Respostas serão de inteira responsabilidade do candidato.</w:t>
      </w:r>
    </w:p>
    <w:p w14:paraId="3FB6D4E3"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4.4.9.</w:t>
      </w:r>
      <w:r w:rsidRPr="006D164E">
        <w:rPr>
          <w:rFonts w:asciiTheme="majorHAnsi" w:eastAsia="Batang" w:hAnsiTheme="majorHAnsi" w:cs="Cambria"/>
        </w:rPr>
        <w:t xml:space="preserve"> O candidato deverá preencher os alvéolos, na Folha de Respostas, com </w:t>
      </w:r>
      <w:r w:rsidRPr="006D164E">
        <w:rPr>
          <w:rFonts w:asciiTheme="majorHAnsi" w:eastAsia="Batang" w:hAnsiTheme="majorHAnsi" w:cs="Cambria"/>
          <w:b/>
        </w:rPr>
        <w:t>caneta esferográfica de tinta azul ou preta</w:t>
      </w:r>
      <w:r w:rsidRPr="006D164E">
        <w:rPr>
          <w:rFonts w:asciiTheme="majorHAnsi" w:eastAsia="Batang" w:hAnsiTheme="majorHAnsi" w:cs="Cambria"/>
        </w:rPr>
        <w:t>, conforme modelo abaixo (exemplo):</w:t>
      </w:r>
    </w:p>
    <w:tbl>
      <w:tblPr>
        <w:tblW w:w="0" w:type="auto"/>
        <w:tblInd w:w="1476" w:type="dxa"/>
        <w:tblLayout w:type="fixed"/>
        <w:tblLook w:val="0000" w:firstRow="0" w:lastRow="0" w:firstColumn="0" w:lastColumn="0" w:noHBand="0" w:noVBand="0"/>
      </w:tblPr>
      <w:tblGrid>
        <w:gridCol w:w="514"/>
        <w:gridCol w:w="380"/>
        <w:gridCol w:w="394"/>
        <w:gridCol w:w="394"/>
        <w:gridCol w:w="352"/>
      </w:tblGrid>
      <w:tr w:rsidR="005B2907" w:rsidRPr="006D164E" w14:paraId="6AD53705" w14:textId="77777777" w:rsidTr="005058F3">
        <w:trPr>
          <w:trHeight w:val="113"/>
        </w:trPr>
        <w:tc>
          <w:tcPr>
            <w:tcW w:w="514" w:type="dxa"/>
            <w:tcBorders>
              <w:top w:val="single" w:sz="4" w:space="0" w:color="000000"/>
              <w:left w:val="single" w:sz="4" w:space="0" w:color="000000"/>
              <w:bottom w:val="single" w:sz="4" w:space="0" w:color="000000"/>
            </w:tcBorders>
            <w:shd w:val="clear" w:color="auto" w:fill="F2F2F2"/>
          </w:tcPr>
          <w:p w14:paraId="6411D33E" w14:textId="77777777" w:rsidR="005B2907" w:rsidRPr="006D164E" w:rsidRDefault="005B2907" w:rsidP="005058F3">
            <w:pPr>
              <w:autoSpaceDE w:val="0"/>
              <w:spacing w:after="60"/>
              <w:jc w:val="center"/>
              <w:rPr>
                <w:rFonts w:asciiTheme="majorHAnsi" w:hAnsiTheme="majorHAnsi"/>
              </w:rPr>
            </w:pPr>
            <w:r w:rsidRPr="006D164E">
              <w:rPr>
                <w:rFonts w:asciiTheme="majorHAnsi" w:eastAsia="Batang" w:hAnsiTheme="majorHAnsi" w:cs="Cambria"/>
              </w:rPr>
              <w:t>61</w:t>
            </w:r>
          </w:p>
        </w:tc>
        <w:tc>
          <w:tcPr>
            <w:tcW w:w="380" w:type="dxa"/>
            <w:tcBorders>
              <w:top w:val="single" w:sz="4" w:space="0" w:color="000000"/>
              <w:left w:val="single" w:sz="4" w:space="0" w:color="000000"/>
              <w:bottom w:val="single" w:sz="4" w:space="0" w:color="000000"/>
            </w:tcBorders>
            <w:shd w:val="clear" w:color="auto" w:fill="auto"/>
          </w:tcPr>
          <w:p w14:paraId="1AE1D601" w14:textId="77777777" w:rsidR="005B2907" w:rsidRPr="006D164E" w:rsidRDefault="005B2907" w:rsidP="005058F3">
            <w:pPr>
              <w:autoSpaceDE w:val="0"/>
              <w:spacing w:after="60"/>
              <w:jc w:val="center"/>
              <w:rPr>
                <w:rFonts w:asciiTheme="majorHAnsi" w:hAnsiTheme="majorHAnsi"/>
              </w:rPr>
            </w:pPr>
            <w:r w:rsidRPr="006D164E">
              <w:rPr>
                <w:rFonts w:asciiTheme="majorHAnsi" w:eastAsia="Batang" w:hAnsiTheme="majorHAnsi" w:cs="Cambria"/>
              </w:rPr>
              <w:t>A</w:t>
            </w:r>
          </w:p>
        </w:tc>
        <w:tc>
          <w:tcPr>
            <w:tcW w:w="394" w:type="dxa"/>
            <w:tcBorders>
              <w:top w:val="single" w:sz="4" w:space="0" w:color="000000"/>
              <w:left w:val="single" w:sz="4" w:space="0" w:color="000000"/>
              <w:bottom w:val="single" w:sz="4" w:space="0" w:color="000000"/>
            </w:tcBorders>
            <w:shd w:val="clear" w:color="auto" w:fill="000000"/>
          </w:tcPr>
          <w:p w14:paraId="64DBAE17" w14:textId="77777777" w:rsidR="005B2907" w:rsidRPr="006D164E" w:rsidRDefault="005B2907" w:rsidP="005058F3">
            <w:pPr>
              <w:autoSpaceDE w:val="0"/>
              <w:snapToGrid w:val="0"/>
              <w:spacing w:after="60"/>
              <w:jc w:val="center"/>
              <w:rPr>
                <w:rFonts w:asciiTheme="majorHAnsi" w:eastAsia="Batang" w:hAnsiTheme="majorHAnsi" w:cs="Cambria"/>
              </w:rPr>
            </w:pPr>
          </w:p>
        </w:tc>
        <w:tc>
          <w:tcPr>
            <w:tcW w:w="394" w:type="dxa"/>
            <w:tcBorders>
              <w:top w:val="single" w:sz="4" w:space="0" w:color="000000"/>
              <w:left w:val="single" w:sz="4" w:space="0" w:color="000000"/>
              <w:bottom w:val="single" w:sz="4" w:space="0" w:color="000000"/>
            </w:tcBorders>
            <w:shd w:val="clear" w:color="auto" w:fill="auto"/>
          </w:tcPr>
          <w:p w14:paraId="5AB29E5E" w14:textId="77777777" w:rsidR="005B2907" w:rsidRPr="006D164E" w:rsidRDefault="005B2907" w:rsidP="005058F3">
            <w:pPr>
              <w:autoSpaceDE w:val="0"/>
              <w:spacing w:after="60"/>
              <w:jc w:val="center"/>
              <w:rPr>
                <w:rFonts w:asciiTheme="majorHAnsi" w:hAnsiTheme="majorHAnsi"/>
              </w:rPr>
            </w:pPr>
            <w:r w:rsidRPr="006D164E">
              <w:rPr>
                <w:rFonts w:asciiTheme="majorHAnsi" w:eastAsia="Batang" w:hAnsiTheme="majorHAnsi" w:cs="Cambria"/>
              </w:rPr>
              <w:t>C</w:t>
            </w:r>
          </w:p>
        </w:tc>
        <w:tc>
          <w:tcPr>
            <w:tcW w:w="352" w:type="dxa"/>
            <w:tcBorders>
              <w:top w:val="single" w:sz="4" w:space="0" w:color="000000"/>
              <w:left w:val="single" w:sz="4" w:space="0" w:color="000000"/>
              <w:bottom w:val="single" w:sz="4" w:space="0" w:color="000000"/>
              <w:right w:val="single" w:sz="4" w:space="0" w:color="000000"/>
            </w:tcBorders>
            <w:shd w:val="clear" w:color="auto" w:fill="auto"/>
          </w:tcPr>
          <w:p w14:paraId="11725936" w14:textId="77777777" w:rsidR="005B2907" w:rsidRPr="006D164E" w:rsidRDefault="005B2907" w:rsidP="005058F3">
            <w:pPr>
              <w:autoSpaceDE w:val="0"/>
              <w:spacing w:after="60"/>
              <w:jc w:val="center"/>
              <w:rPr>
                <w:rFonts w:asciiTheme="majorHAnsi" w:hAnsiTheme="majorHAnsi"/>
              </w:rPr>
            </w:pPr>
            <w:r w:rsidRPr="006D164E">
              <w:rPr>
                <w:rFonts w:asciiTheme="majorHAnsi" w:eastAsia="Batang" w:hAnsiTheme="majorHAnsi" w:cs="Cambria"/>
              </w:rPr>
              <w:t>D</w:t>
            </w:r>
          </w:p>
        </w:tc>
      </w:tr>
      <w:tr w:rsidR="005B2907" w:rsidRPr="006D164E" w14:paraId="2FFF39BA" w14:textId="77777777" w:rsidTr="005058F3">
        <w:trPr>
          <w:trHeight w:val="113"/>
        </w:trPr>
        <w:tc>
          <w:tcPr>
            <w:tcW w:w="514" w:type="dxa"/>
            <w:tcBorders>
              <w:top w:val="single" w:sz="4" w:space="0" w:color="000000"/>
              <w:left w:val="single" w:sz="4" w:space="0" w:color="000000"/>
              <w:bottom w:val="single" w:sz="4" w:space="0" w:color="000000"/>
            </w:tcBorders>
            <w:shd w:val="clear" w:color="auto" w:fill="F2F2F2"/>
          </w:tcPr>
          <w:p w14:paraId="10ACA2D2" w14:textId="77777777" w:rsidR="005B2907" w:rsidRPr="006D164E" w:rsidRDefault="005B2907" w:rsidP="005058F3">
            <w:pPr>
              <w:autoSpaceDE w:val="0"/>
              <w:spacing w:after="60"/>
              <w:jc w:val="center"/>
              <w:rPr>
                <w:rFonts w:asciiTheme="majorHAnsi" w:hAnsiTheme="majorHAnsi"/>
              </w:rPr>
            </w:pPr>
            <w:r w:rsidRPr="006D164E">
              <w:rPr>
                <w:rFonts w:asciiTheme="majorHAnsi" w:eastAsia="Batang" w:hAnsiTheme="majorHAnsi" w:cs="Cambria"/>
              </w:rPr>
              <w:t>62</w:t>
            </w:r>
          </w:p>
        </w:tc>
        <w:tc>
          <w:tcPr>
            <w:tcW w:w="380" w:type="dxa"/>
            <w:tcBorders>
              <w:top w:val="single" w:sz="4" w:space="0" w:color="000000"/>
              <w:left w:val="single" w:sz="4" w:space="0" w:color="000000"/>
              <w:bottom w:val="single" w:sz="4" w:space="0" w:color="000000"/>
            </w:tcBorders>
            <w:shd w:val="clear" w:color="auto" w:fill="auto"/>
          </w:tcPr>
          <w:p w14:paraId="49EF0A43" w14:textId="77777777" w:rsidR="005B2907" w:rsidRPr="006D164E" w:rsidRDefault="005B2907" w:rsidP="005058F3">
            <w:pPr>
              <w:autoSpaceDE w:val="0"/>
              <w:spacing w:after="60"/>
              <w:jc w:val="center"/>
              <w:rPr>
                <w:rFonts w:asciiTheme="majorHAnsi" w:hAnsiTheme="majorHAnsi"/>
              </w:rPr>
            </w:pPr>
            <w:r w:rsidRPr="006D164E">
              <w:rPr>
                <w:rFonts w:asciiTheme="majorHAnsi" w:eastAsia="Batang" w:hAnsiTheme="majorHAnsi" w:cs="Cambria"/>
              </w:rPr>
              <w:t>A</w:t>
            </w:r>
          </w:p>
        </w:tc>
        <w:tc>
          <w:tcPr>
            <w:tcW w:w="394" w:type="dxa"/>
            <w:tcBorders>
              <w:top w:val="single" w:sz="4" w:space="0" w:color="000000"/>
              <w:left w:val="single" w:sz="4" w:space="0" w:color="000000"/>
              <w:bottom w:val="single" w:sz="4" w:space="0" w:color="000000"/>
            </w:tcBorders>
            <w:shd w:val="clear" w:color="auto" w:fill="auto"/>
          </w:tcPr>
          <w:p w14:paraId="72697A1D" w14:textId="77777777" w:rsidR="005B2907" w:rsidRPr="006D164E" w:rsidRDefault="005B2907" w:rsidP="005058F3">
            <w:pPr>
              <w:autoSpaceDE w:val="0"/>
              <w:spacing w:after="60"/>
              <w:jc w:val="center"/>
              <w:rPr>
                <w:rFonts w:asciiTheme="majorHAnsi" w:hAnsiTheme="majorHAnsi"/>
              </w:rPr>
            </w:pPr>
            <w:r w:rsidRPr="006D164E">
              <w:rPr>
                <w:rFonts w:asciiTheme="majorHAnsi" w:eastAsia="Batang" w:hAnsiTheme="majorHAnsi" w:cs="Cambria"/>
              </w:rPr>
              <w:t>B</w:t>
            </w:r>
          </w:p>
        </w:tc>
        <w:tc>
          <w:tcPr>
            <w:tcW w:w="394" w:type="dxa"/>
            <w:tcBorders>
              <w:top w:val="single" w:sz="4" w:space="0" w:color="000000"/>
              <w:left w:val="single" w:sz="4" w:space="0" w:color="000000"/>
              <w:bottom w:val="single" w:sz="4" w:space="0" w:color="000000"/>
            </w:tcBorders>
            <w:shd w:val="clear" w:color="auto" w:fill="auto"/>
          </w:tcPr>
          <w:p w14:paraId="537E9934" w14:textId="77777777" w:rsidR="005B2907" w:rsidRPr="006D164E" w:rsidRDefault="005B2907" w:rsidP="005058F3">
            <w:pPr>
              <w:autoSpaceDE w:val="0"/>
              <w:spacing w:after="60"/>
              <w:jc w:val="center"/>
              <w:rPr>
                <w:rFonts w:asciiTheme="majorHAnsi" w:hAnsiTheme="majorHAnsi"/>
              </w:rPr>
            </w:pPr>
            <w:r w:rsidRPr="006D164E">
              <w:rPr>
                <w:rFonts w:asciiTheme="majorHAnsi" w:eastAsia="Batang" w:hAnsiTheme="majorHAnsi" w:cs="Cambria"/>
              </w:rPr>
              <w:t>C</w:t>
            </w:r>
          </w:p>
        </w:tc>
        <w:tc>
          <w:tcPr>
            <w:tcW w:w="352" w:type="dxa"/>
            <w:tcBorders>
              <w:top w:val="single" w:sz="4" w:space="0" w:color="000000"/>
              <w:left w:val="single" w:sz="4" w:space="0" w:color="000000"/>
              <w:bottom w:val="single" w:sz="4" w:space="0" w:color="000000"/>
              <w:right w:val="single" w:sz="4" w:space="0" w:color="000000"/>
            </w:tcBorders>
            <w:shd w:val="clear" w:color="auto" w:fill="000000"/>
          </w:tcPr>
          <w:p w14:paraId="3AC844AB" w14:textId="77777777" w:rsidR="005B2907" w:rsidRPr="006D164E" w:rsidRDefault="005B2907" w:rsidP="005058F3">
            <w:pPr>
              <w:autoSpaceDE w:val="0"/>
              <w:snapToGrid w:val="0"/>
              <w:spacing w:after="60"/>
              <w:jc w:val="center"/>
              <w:rPr>
                <w:rFonts w:asciiTheme="majorHAnsi" w:eastAsia="Batang" w:hAnsiTheme="majorHAnsi" w:cs="Cambria"/>
              </w:rPr>
            </w:pPr>
          </w:p>
        </w:tc>
      </w:tr>
    </w:tbl>
    <w:p w14:paraId="6D5653BC"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4.4.10.</w:t>
      </w:r>
      <w:r w:rsidRPr="006D164E">
        <w:rPr>
          <w:rFonts w:asciiTheme="majorHAnsi" w:eastAsia="Batang" w:hAnsiTheme="majorHAnsi" w:cs="Cambria"/>
        </w:rPr>
        <w:t xml:space="preserve"> Não serão computadas questões não assinaladas ou que contenham mais de uma resposta, emenda ou rasura, ainda que legíveis.</w:t>
      </w:r>
    </w:p>
    <w:p w14:paraId="23D731DC"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4.4.11.</w:t>
      </w:r>
      <w:r w:rsidRPr="006D164E">
        <w:rPr>
          <w:rFonts w:asciiTheme="majorHAnsi" w:eastAsia="Batang" w:hAnsiTheme="majorHAnsi" w:cs="Cambria"/>
        </w:rPr>
        <w:t xml:space="preserve"> Durante a realização da prova, não será permitida nenhuma espécie de consulta ou comunicação entre os candidatos, nem a utilização de livros, códigos, manuais, impressos ou quaisquer anotações, bem como qualquer aparelho ou equipamento, seja mecânico, elétrico ou eletrônico.</w:t>
      </w:r>
    </w:p>
    <w:p w14:paraId="11A08164"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4.4.11.1.</w:t>
      </w:r>
      <w:r w:rsidRPr="006D164E">
        <w:rPr>
          <w:rFonts w:asciiTheme="majorHAnsi" w:eastAsia="Batang" w:hAnsiTheme="majorHAnsi" w:cs="Cambria"/>
        </w:rPr>
        <w:t xml:space="preserve"> Durante a realização da prova, não será permitida a utilização de nenhum tipo de relógio ou óculos de proteção solar. O fiscal de provas anotará em local visível a todos, a cada 30 minutos, a indicação do tempo de prova decorrido. Nos últimos trinta minutos essa anotação será lançada a cada 10 minutos.</w:t>
      </w:r>
    </w:p>
    <w:p w14:paraId="5590A335"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4.4.12.</w:t>
      </w:r>
      <w:r w:rsidRPr="006D164E">
        <w:rPr>
          <w:rFonts w:asciiTheme="majorHAnsi" w:eastAsia="Batang" w:hAnsiTheme="majorHAnsi" w:cs="Cambria"/>
        </w:rPr>
        <w:t xml:space="preserve"> O candidato deverá conferir os seus dados pessoais impressos na Folha de Respostas, em especial seu nome, número de inscrição e opção do cargo público, bem como os dados do Caderno de Questões.</w:t>
      </w:r>
    </w:p>
    <w:p w14:paraId="28D205D7"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4.4.12.1.</w:t>
      </w:r>
      <w:r w:rsidRPr="006D164E">
        <w:rPr>
          <w:rFonts w:asciiTheme="majorHAnsi" w:eastAsia="Batang" w:hAnsiTheme="majorHAnsi" w:cs="Cambria"/>
        </w:rPr>
        <w:t xml:space="preserve"> O candidato não poderá alegar erro, omissão, falha ou inconsistência da Folha de Respostas ou Caderno de Provas após iniciar a resolução das questões.</w:t>
      </w:r>
    </w:p>
    <w:p w14:paraId="1C36DDED"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4.4.13.</w:t>
      </w:r>
      <w:r w:rsidRPr="006D164E">
        <w:rPr>
          <w:rFonts w:asciiTheme="majorHAnsi" w:eastAsia="Batang" w:hAnsiTheme="majorHAnsi" w:cs="Cambria"/>
        </w:rPr>
        <w:t xml:space="preserve"> Motivará a eliminação do candidato do Concurso Público, sem prejuízo das sanções penais cabíveis, a burla ou a tentativa de burla a quaisquer das normas definidas neste Edital ou a outras normas relativas ao Concurso Público, aos comunicados, às instruções ao candidato e/ou às instruções constantes das provas, bem como o comportamento incorreto e/ou incompatível ou o tratamento grosseiro ou descortês a qualquer pessoa envolvida na aplicação das provas.</w:t>
      </w:r>
    </w:p>
    <w:p w14:paraId="7FEC983F"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 xml:space="preserve">4.4.14. </w:t>
      </w:r>
      <w:r w:rsidRPr="006D164E">
        <w:rPr>
          <w:rFonts w:asciiTheme="majorHAnsi" w:eastAsia="Batang" w:hAnsiTheme="majorHAnsi" w:cs="Cambria"/>
        </w:rPr>
        <w:t>Poderá ainda ser excluído do Concurso Público o candidato que, em qualquer uma das provas, além das demais hipóteses previstas neste Edital:</w:t>
      </w:r>
    </w:p>
    <w:p w14:paraId="3299B035"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a) apresentar-se após o horário estabelecido, não sendo admitida qualquer tolerância;</w:t>
      </w:r>
    </w:p>
    <w:p w14:paraId="4D09BCE4"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b) não comparecer às provas, seja qual for o motivo alegado;</w:t>
      </w:r>
    </w:p>
    <w:p w14:paraId="09A0564A"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c) não apresentar documento que bem o identifique;</w:t>
      </w:r>
    </w:p>
    <w:p w14:paraId="671B1817"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d) ausentar-se da sala de provas sem o acompanhamento do fiscal;</w:t>
      </w:r>
    </w:p>
    <w:p w14:paraId="157827F0"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e) ausentar-se do local de provas antes de decorrida uma hora do início das provas;</w:t>
      </w:r>
    </w:p>
    <w:p w14:paraId="3DA0E626"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f) fizer anotação de informações relativas às suas respostas no comprovante de inscrição ou em qualquer outro meio, que não o autorizado no edital ou suas instruções.</w:t>
      </w:r>
    </w:p>
    <w:p w14:paraId="60AA0FFA"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lastRenderedPageBreak/>
        <w:t>g) ausentar-se da sala de provas levando Folha de Respostas ou o Caderno de Questões ou outros materiais não permitidos, sem autorização, ou em desacordo com as normas deste Edital;</w:t>
      </w:r>
    </w:p>
    <w:p w14:paraId="7733D14B"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h) estiver portando armas, mesmo que possua o respectivo porte;</w:t>
      </w:r>
    </w:p>
    <w:p w14:paraId="19F12488"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i) lançar mão de meios ilícitos para a execução das provas;</w:t>
      </w:r>
    </w:p>
    <w:p w14:paraId="531339AA"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j) não devolver integralmente o material recebido;</w:t>
      </w:r>
    </w:p>
    <w:p w14:paraId="23981ACE"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k) for surpreendido em comunicação com outras pessoas ou utilizando-se de livro, anotação ou impresso não permitidos ou qualquer equipamento ou aparelho elétrico ou eletrônico;</w:t>
      </w:r>
    </w:p>
    <w:p w14:paraId="1D4927D5"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l) estiver fazendo uso de qualquer tipo de aparelho eletrônico ou de comunicação (bip, telefone celular, relógios digitais, walkman, agenda eletrônica, notebook, palmtop, receptor, gravador, smartphones ou outros equipamentos similares), bem como protetores auriculares;</w:t>
      </w:r>
    </w:p>
    <w:p w14:paraId="1A89C570"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m) perturbar, de qualquer modo, a ordem dos trabalhos, incorrendo em comportamento indevido ou incompatível.</w:t>
      </w:r>
    </w:p>
    <w:p w14:paraId="32680FDD"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4.4.15.</w:t>
      </w:r>
      <w:r w:rsidRPr="006D164E">
        <w:rPr>
          <w:rFonts w:asciiTheme="majorHAnsi" w:eastAsia="Batang" w:hAnsiTheme="majorHAnsi" w:cs="Cambria"/>
        </w:rPr>
        <w:t xml:space="preserve"> O candidato que estiver portando equipamento eletrônico como os indicados nas alíneas “k” e “l” deverá desligar o aparelho antes do início das provas, e acondicionar na forma descrita do item 4.4.16.</w:t>
      </w:r>
    </w:p>
    <w:p w14:paraId="5D355146"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4.4.16.</w:t>
      </w:r>
      <w:r w:rsidRPr="006D164E">
        <w:rPr>
          <w:rFonts w:asciiTheme="majorHAnsi" w:eastAsia="Batang" w:hAnsiTheme="majorHAnsi" w:cs="Cambria"/>
        </w:rPr>
        <w:t xml:space="preserve"> Os eventuais pertences pessoais dos candidatos, tais como: bolsas, sacolas, bonés, chapéus, gorros ou similares, equipamentos eletrônicos como os indicados nas alíneas “k” e “l” do item 4.4.14, deverão ser deixados pelo candidato em local indicado pelos fiscais, antes do início das provas.</w:t>
      </w:r>
    </w:p>
    <w:p w14:paraId="617BC8EA"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 xml:space="preserve">4.4.17. </w:t>
      </w:r>
      <w:r w:rsidRPr="006D164E">
        <w:rPr>
          <w:rFonts w:asciiTheme="majorHAnsi" w:eastAsia="Batang" w:hAnsiTheme="majorHAnsi" w:cs="Cambria"/>
        </w:rPr>
        <w:t xml:space="preserve">Os pertences pessoais serão acomodados em local a ser indicado pelos fiscais de sala de prova, onde deverão permanecer durante todo o período de permanência dos candidatos no local. Os organizadores do certame </w:t>
      </w:r>
      <w:r w:rsidRPr="006D164E">
        <w:rPr>
          <w:rFonts w:asciiTheme="majorHAnsi" w:eastAsia="Batang" w:hAnsiTheme="majorHAnsi" w:cs="Cambria"/>
          <w:b/>
        </w:rPr>
        <w:t>não se responsabilizam</w:t>
      </w:r>
      <w:r w:rsidRPr="006D164E">
        <w:rPr>
          <w:rFonts w:asciiTheme="majorHAnsi" w:eastAsia="Batang" w:hAnsiTheme="majorHAnsi" w:cs="Cambria"/>
        </w:rPr>
        <w:t xml:space="preserve"> por perda ou extravio de documentos, objetos ou equipamentos eletrônicos ocorrido no local de realização das provas ou fora deles, nem por danos neles causados, </w:t>
      </w:r>
      <w:r w:rsidRPr="006D164E">
        <w:rPr>
          <w:rFonts w:asciiTheme="majorHAnsi" w:eastAsia="Batang" w:hAnsiTheme="majorHAnsi" w:cs="Cambria"/>
          <w:b/>
        </w:rPr>
        <w:t>recomendando por isso</w:t>
      </w:r>
      <w:r w:rsidRPr="006D164E">
        <w:rPr>
          <w:rFonts w:asciiTheme="majorHAnsi" w:eastAsia="Batang" w:hAnsiTheme="majorHAnsi" w:cs="Cambria"/>
        </w:rPr>
        <w:t xml:space="preserve">, </w:t>
      </w:r>
      <w:r w:rsidRPr="006D164E">
        <w:rPr>
          <w:rFonts w:asciiTheme="majorHAnsi" w:eastAsia="Batang" w:hAnsiTheme="majorHAnsi" w:cs="Cambria"/>
          <w:b/>
        </w:rPr>
        <w:t>levar para a sala de provas tão somente</w:t>
      </w:r>
      <w:r w:rsidRPr="006D164E">
        <w:rPr>
          <w:rFonts w:asciiTheme="majorHAnsi" w:eastAsia="Batang" w:hAnsiTheme="majorHAnsi" w:cs="Cambria"/>
        </w:rPr>
        <w:t xml:space="preserve"> documento de identificação, comprovante de inscrição canetas azul ou preta.</w:t>
      </w:r>
    </w:p>
    <w:p w14:paraId="64D794B8" w14:textId="77777777" w:rsidR="005B2907" w:rsidRPr="006D164E" w:rsidRDefault="005B2907" w:rsidP="005B2907">
      <w:pPr>
        <w:autoSpaceDE w:val="0"/>
        <w:spacing w:after="60"/>
        <w:jc w:val="both"/>
        <w:rPr>
          <w:rFonts w:asciiTheme="majorHAnsi" w:hAnsiTheme="majorHAnsi"/>
          <w:b/>
        </w:rPr>
      </w:pPr>
      <w:r w:rsidRPr="006D164E">
        <w:rPr>
          <w:rFonts w:asciiTheme="majorHAnsi" w:eastAsia="Batang" w:hAnsiTheme="majorHAnsi" w:cs="Cambria"/>
          <w:b/>
        </w:rPr>
        <w:t>4.4.18.</w:t>
      </w:r>
      <w:r w:rsidRPr="006D164E">
        <w:rPr>
          <w:rFonts w:asciiTheme="majorHAnsi" w:eastAsia="Batang" w:hAnsiTheme="majorHAnsi" w:cs="Cambria"/>
        </w:rPr>
        <w:t xml:space="preserve"> Os aparelhos eletrônicos deverão permanecer desligados e não poderão ser manuseados </w:t>
      </w:r>
      <w:r w:rsidRPr="006D164E">
        <w:rPr>
          <w:rFonts w:asciiTheme="majorHAnsi" w:eastAsia="Batang" w:hAnsiTheme="majorHAnsi" w:cs="Cambria"/>
          <w:b/>
        </w:rPr>
        <w:t>até a saída do candidato do local de realização das provas.</w:t>
      </w:r>
    </w:p>
    <w:p w14:paraId="3D713D45"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4.4.19.</w:t>
      </w:r>
      <w:r w:rsidRPr="006D164E">
        <w:rPr>
          <w:rFonts w:asciiTheme="majorHAnsi" w:eastAsia="Batang" w:hAnsiTheme="majorHAnsi" w:cs="Cambria"/>
        </w:rPr>
        <w:t xml:space="preserve"> Quando, após a prova, for constatado, por meio eletrônico, estatístico, visual, grafológico ou por investigação policial, ter o candidato utilizado processos ilícitos, sua prova será anulada e ele será automaticamente eliminado do Concurso Público.</w:t>
      </w:r>
    </w:p>
    <w:p w14:paraId="3C486585"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4.4.20.</w:t>
      </w:r>
      <w:r w:rsidRPr="006D164E">
        <w:rPr>
          <w:rFonts w:asciiTheme="majorHAnsi" w:eastAsia="Batang" w:hAnsiTheme="majorHAnsi" w:cs="Cambria"/>
        </w:rPr>
        <w:t xml:space="preserve"> Em hipótese nenhuma será realizada qualquer prova fora do local, data e horário determinados.</w:t>
      </w:r>
    </w:p>
    <w:p w14:paraId="406B76E8"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4.4.21.</w:t>
      </w:r>
      <w:r w:rsidRPr="006D164E">
        <w:rPr>
          <w:rFonts w:asciiTheme="majorHAnsi" w:eastAsia="Batang" w:hAnsiTheme="majorHAnsi" w:cs="Cambria"/>
        </w:rPr>
        <w:t xml:space="preserve"> Não haverá, por qualquer motivo, prorrogação do tempo previsto para a aplicação das provas em virtude de afastamento do candidato da sala de provas.</w:t>
      </w:r>
    </w:p>
    <w:p w14:paraId="75BD8914"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 xml:space="preserve">4.4.22. Os candidatos, </w:t>
      </w:r>
      <w:r w:rsidRPr="006D164E">
        <w:rPr>
          <w:rFonts w:asciiTheme="majorHAnsi" w:eastAsia="Batang" w:hAnsiTheme="majorHAnsi" w:cs="Cambria"/>
        </w:rPr>
        <w:t>após concluírem suas provas e antes de deixar o recinto</w:t>
      </w:r>
      <w:r w:rsidRPr="006D164E">
        <w:rPr>
          <w:rFonts w:asciiTheme="majorHAnsi" w:eastAsia="Batang" w:hAnsiTheme="majorHAnsi" w:cs="Cambria"/>
          <w:b/>
        </w:rPr>
        <w:t>, deverão entregar a folha de respostas</w:t>
      </w:r>
      <w:r w:rsidRPr="006D164E">
        <w:rPr>
          <w:rFonts w:asciiTheme="majorHAnsi" w:eastAsia="Batang" w:hAnsiTheme="majorHAnsi" w:cs="Cambria"/>
        </w:rPr>
        <w:t>. A folha de respostas é o único meio hábil para correção e na sua falta o candidato terá pontuação zero.</w:t>
      </w:r>
    </w:p>
    <w:p w14:paraId="0340CC90"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4.4.23.</w:t>
      </w:r>
      <w:r w:rsidRPr="006D164E">
        <w:rPr>
          <w:rFonts w:asciiTheme="majorHAnsi" w:eastAsia="Batang" w:hAnsiTheme="majorHAnsi" w:cs="Cambria"/>
        </w:rPr>
        <w:t xml:space="preserve"> Ao finalizar sua prova o candidato poderá levar consigo apenas o rascunho para anotação das respostas fornecido pela organização do Concurso Público e o caderno de provas.</w:t>
      </w:r>
    </w:p>
    <w:p w14:paraId="67F4735F" w14:textId="77777777" w:rsidR="005B2907" w:rsidRPr="006D164E" w:rsidRDefault="005B2907" w:rsidP="005B2907">
      <w:pPr>
        <w:autoSpaceDE w:val="0"/>
        <w:spacing w:after="60"/>
        <w:jc w:val="both"/>
        <w:rPr>
          <w:rFonts w:asciiTheme="majorHAnsi" w:eastAsia="Batang" w:hAnsiTheme="majorHAnsi" w:cs="Cambria"/>
        </w:rPr>
      </w:pPr>
      <w:r w:rsidRPr="006D164E">
        <w:rPr>
          <w:rFonts w:asciiTheme="majorHAnsi" w:eastAsia="Batang" w:hAnsiTheme="majorHAnsi" w:cs="Cambria"/>
          <w:b/>
        </w:rPr>
        <w:lastRenderedPageBreak/>
        <w:t>4.4.24.</w:t>
      </w:r>
      <w:r w:rsidRPr="006D164E">
        <w:rPr>
          <w:rFonts w:asciiTheme="majorHAnsi" w:eastAsia="Batang" w:hAnsiTheme="majorHAnsi" w:cs="Cambria"/>
        </w:rPr>
        <w:t xml:space="preserve"> Após concluir a prova e observado o item 4.4.4, o candidato deverá, obrigatoriamente, deixar o recinto de provas, sob pena de eliminação do certame.</w:t>
      </w:r>
    </w:p>
    <w:p w14:paraId="27FAF329" w14:textId="77777777" w:rsidR="005B2907" w:rsidRPr="006D164E" w:rsidRDefault="005B2907" w:rsidP="005B2907">
      <w:pPr>
        <w:widowControl w:val="0"/>
        <w:numPr>
          <w:ilvl w:val="0"/>
          <w:numId w:val="7"/>
        </w:numPr>
        <w:tabs>
          <w:tab w:val="left" w:pos="240"/>
        </w:tabs>
        <w:suppressAutoHyphens/>
        <w:overflowPunct w:val="0"/>
        <w:autoSpaceDE w:val="0"/>
        <w:spacing w:after="60" w:line="100" w:lineRule="atLeast"/>
        <w:ind w:left="0" w:firstLine="0"/>
        <w:jc w:val="both"/>
        <w:rPr>
          <w:rFonts w:asciiTheme="majorHAnsi" w:eastAsia="Batang" w:hAnsiTheme="majorHAnsi" w:cs="Cambria"/>
          <w:b/>
        </w:rPr>
      </w:pPr>
    </w:p>
    <w:p w14:paraId="614F28BC" w14:textId="77777777" w:rsidR="005B2907" w:rsidRPr="006D164E" w:rsidRDefault="005B2907" w:rsidP="005B2907">
      <w:pPr>
        <w:pStyle w:val="Corpodetexto"/>
        <w:spacing w:after="60" w:line="240" w:lineRule="auto"/>
        <w:rPr>
          <w:rFonts w:asciiTheme="majorHAnsi" w:hAnsiTheme="majorHAnsi"/>
        </w:rPr>
      </w:pPr>
      <w:r w:rsidRPr="006D164E">
        <w:rPr>
          <w:rFonts w:asciiTheme="majorHAnsi" w:eastAsia="Batang" w:hAnsiTheme="majorHAnsi" w:cs="Cambria"/>
          <w:b/>
        </w:rPr>
        <w:t>5. DOS CRITÉRIOS PARA APROVAÇÃO, CLASSIFICAÇÃO E DESEMPATE</w:t>
      </w:r>
    </w:p>
    <w:p w14:paraId="34DAA105"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b/>
        </w:rPr>
        <w:t xml:space="preserve">5.1. </w:t>
      </w:r>
      <w:r w:rsidRPr="006D164E">
        <w:rPr>
          <w:rFonts w:asciiTheme="majorHAnsi" w:eastAsia="Batang" w:hAnsiTheme="majorHAnsi" w:cs="Cambria"/>
        </w:rPr>
        <w:t xml:space="preserve">A nota final dos candidatos será a pontuação obtida na </w:t>
      </w:r>
      <w:r w:rsidRPr="006D164E">
        <w:rPr>
          <w:rFonts w:asciiTheme="majorHAnsi" w:eastAsia="Batang" w:hAnsiTheme="majorHAnsi" w:cs="Cambria"/>
          <w:b/>
        </w:rPr>
        <w:t>prova escrita</w:t>
      </w:r>
      <w:r w:rsidRPr="006D164E">
        <w:rPr>
          <w:rFonts w:asciiTheme="majorHAnsi" w:eastAsia="Batang" w:hAnsiTheme="majorHAnsi" w:cs="Cambria"/>
        </w:rPr>
        <w:t xml:space="preserve">, de caráter eliminatório e classificatório, conforme o disposto no item 4.4.1. </w:t>
      </w:r>
    </w:p>
    <w:p w14:paraId="426005CC" w14:textId="77777777" w:rsidR="005B2907" w:rsidRPr="006D164E" w:rsidRDefault="005B2907" w:rsidP="005B2907">
      <w:pPr>
        <w:pStyle w:val="Corpodetexto"/>
        <w:spacing w:after="60" w:line="240" w:lineRule="auto"/>
        <w:rPr>
          <w:rFonts w:asciiTheme="majorHAnsi" w:hAnsiTheme="majorHAnsi"/>
        </w:rPr>
      </w:pPr>
      <w:r w:rsidRPr="006D164E">
        <w:rPr>
          <w:rFonts w:asciiTheme="majorHAnsi" w:hAnsiTheme="majorHAnsi"/>
          <w:b/>
          <w:bCs/>
        </w:rPr>
        <w:t>5.1.1.</w:t>
      </w:r>
      <w:r w:rsidRPr="006D164E">
        <w:rPr>
          <w:rFonts w:asciiTheme="majorHAnsi" w:hAnsiTheme="majorHAnsi"/>
        </w:rPr>
        <w:t xml:space="preserve"> Somente serão considerados aprovados os candidatos que obtiverem na </w:t>
      </w:r>
      <w:r w:rsidRPr="006D164E">
        <w:rPr>
          <w:rFonts w:asciiTheme="majorHAnsi" w:hAnsiTheme="majorHAnsi"/>
          <w:b/>
          <w:bCs/>
        </w:rPr>
        <w:t>prova escrita</w:t>
      </w:r>
      <w:r w:rsidRPr="006D164E">
        <w:rPr>
          <w:rFonts w:asciiTheme="majorHAnsi" w:hAnsiTheme="majorHAnsi"/>
        </w:rPr>
        <w:t xml:space="preserve"> nota igual ou superior a 5,00 (cinco).</w:t>
      </w:r>
    </w:p>
    <w:p w14:paraId="78CB39CC" w14:textId="77777777" w:rsidR="005B2907" w:rsidRPr="006D164E" w:rsidRDefault="005B2907" w:rsidP="005B2907">
      <w:pPr>
        <w:pStyle w:val="Corpodetexto"/>
        <w:spacing w:after="60" w:line="240" w:lineRule="auto"/>
        <w:rPr>
          <w:rFonts w:asciiTheme="majorHAnsi" w:eastAsia="Batang" w:hAnsiTheme="majorHAnsi" w:cs="Cambria"/>
          <w:b/>
          <w:sz w:val="22"/>
        </w:rPr>
      </w:pPr>
      <w:r w:rsidRPr="006D164E">
        <w:rPr>
          <w:rFonts w:asciiTheme="majorHAnsi" w:eastAsia="Batang" w:hAnsiTheme="majorHAnsi" w:cs="Cambria"/>
          <w:b/>
        </w:rPr>
        <w:t xml:space="preserve">5.2. </w:t>
      </w:r>
      <w:r w:rsidRPr="006D164E">
        <w:rPr>
          <w:rFonts w:asciiTheme="majorHAnsi" w:eastAsia="Batang" w:hAnsiTheme="majorHAnsi" w:cs="Cambria"/>
        </w:rPr>
        <w:t>Os candidatos que não atingirem as notas nos termos mencionados no item 5.1. e subitens, não terão classificaçã</w:t>
      </w:r>
      <w:r w:rsidRPr="006D164E">
        <w:rPr>
          <w:rFonts w:asciiTheme="majorHAnsi" w:eastAsia="Batang" w:hAnsiTheme="majorHAnsi" w:cs="Cambria"/>
          <w:sz w:val="22"/>
        </w:rPr>
        <w:t>o alguma, sendo considerados eliminados do certame.</w:t>
      </w:r>
    </w:p>
    <w:p w14:paraId="27754D62" w14:textId="77777777" w:rsidR="005B2907" w:rsidRPr="006D164E" w:rsidRDefault="005B2907" w:rsidP="005B2907">
      <w:pPr>
        <w:pStyle w:val="Corpodetexto"/>
        <w:spacing w:after="60" w:line="240" w:lineRule="auto"/>
        <w:rPr>
          <w:rFonts w:asciiTheme="majorHAnsi" w:hAnsiTheme="majorHAnsi"/>
        </w:rPr>
      </w:pPr>
      <w:r w:rsidRPr="006D164E">
        <w:rPr>
          <w:rFonts w:asciiTheme="majorHAnsi" w:eastAsia="Batang" w:hAnsiTheme="majorHAnsi" w:cs="Cambria"/>
          <w:b/>
        </w:rPr>
        <w:t>5.3.</w:t>
      </w:r>
      <w:r w:rsidRPr="006D164E">
        <w:rPr>
          <w:rFonts w:asciiTheme="majorHAnsi" w:eastAsia="Batang" w:hAnsiTheme="majorHAnsi" w:cs="Cambria"/>
        </w:rPr>
        <w:t xml:space="preserve"> A classificação observará a ordem numérica decrescente da nota final individualmente obtida por cada candidato, separada por cargo público.</w:t>
      </w:r>
    </w:p>
    <w:p w14:paraId="5A266F42" w14:textId="77777777" w:rsidR="005B2907" w:rsidRPr="006D164E" w:rsidRDefault="005B2907" w:rsidP="005B2907">
      <w:pPr>
        <w:pStyle w:val="Corpodetexto"/>
        <w:spacing w:after="60" w:line="240" w:lineRule="auto"/>
        <w:rPr>
          <w:rFonts w:asciiTheme="majorHAnsi" w:hAnsiTheme="majorHAnsi"/>
        </w:rPr>
      </w:pPr>
      <w:r w:rsidRPr="006D164E">
        <w:rPr>
          <w:rFonts w:asciiTheme="majorHAnsi" w:eastAsia="Batang" w:hAnsiTheme="majorHAnsi" w:cs="Cambria"/>
          <w:b/>
        </w:rPr>
        <w:t xml:space="preserve">5.4. </w:t>
      </w:r>
      <w:r w:rsidRPr="006D164E">
        <w:rPr>
          <w:rFonts w:asciiTheme="majorHAnsi" w:eastAsia="Batang" w:hAnsiTheme="majorHAnsi" w:cs="Cambria"/>
        </w:rPr>
        <w:t>O resultado final do Concurso Público será divulgado por meio de duas listas, a saber:</w:t>
      </w:r>
    </w:p>
    <w:p w14:paraId="0F871BD5"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a) uma contendo a classificação de todos os candidatos aprovados, por cargo público, inclusive os inscritos como portadores de deficiência;</w:t>
      </w:r>
    </w:p>
    <w:p w14:paraId="4D438096"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b) outra lista contendo exclusivamente a classificação dos candidatos aprovados, inscritos como portadores de deficiência.</w:t>
      </w:r>
    </w:p>
    <w:p w14:paraId="31A8DBE6" w14:textId="77777777" w:rsidR="005B2907" w:rsidRPr="006D164E" w:rsidRDefault="005B2907" w:rsidP="005B2907">
      <w:pPr>
        <w:autoSpaceDE w:val="0"/>
        <w:spacing w:after="60"/>
        <w:jc w:val="both"/>
        <w:rPr>
          <w:rFonts w:asciiTheme="majorHAnsi" w:eastAsia="Batang" w:hAnsiTheme="majorHAnsi" w:cs="Cambria"/>
        </w:rPr>
      </w:pPr>
      <w:r w:rsidRPr="006D164E">
        <w:rPr>
          <w:rFonts w:asciiTheme="majorHAnsi" w:eastAsia="Batang" w:hAnsiTheme="majorHAnsi" w:cs="Cambria"/>
          <w:b/>
        </w:rPr>
        <w:t xml:space="preserve">5.5. </w:t>
      </w:r>
      <w:r w:rsidRPr="006D164E">
        <w:rPr>
          <w:rFonts w:asciiTheme="majorHAnsi" w:eastAsia="Batang" w:hAnsiTheme="majorHAnsi" w:cs="Cambria"/>
        </w:rPr>
        <w:t xml:space="preserve">Na hipótese de igualdade de nota final, após observância do disposto no Parágrafo Único, do artigo 27, da Lei nº 10.741, de 1º de outubro de 2003 (Estatuto do Idoso), considerada, para esse fim, a data de realização da prova escrita, terá preferência, para fins de desempate, o candidato que, sucessivamente: </w:t>
      </w:r>
    </w:p>
    <w:p w14:paraId="3608E57D"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a) obtiver maior número de acertos em Conhecimentos Específicos;</w:t>
      </w:r>
    </w:p>
    <w:p w14:paraId="0E58CB93" w14:textId="77777777" w:rsidR="005B2907" w:rsidRPr="006D164E" w:rsidRDefault="005B2907" w:rsidP="005B2907">
      <w:pPr>
        <w:autoSpaceDE w:val="0"/>
        <w:spacing w:after="60"/>
        <w:rPr>
          <w:rFonts w:asciiTheme="majorHAnsi" w:hAnsiTheme="majorHAnsi"/>
        </w:rPr>
      </w:pPr>
      <w:r w:rsidRPr="006D164E">
        <w:rPr>
          <w:rFonts w:asciiTheme="majorHAnsi" w:eastAsia="Batang" w:hAnsiTheme="majorHAnsi" w:cs="Cambria"/>
        </w:rPr>
        <w:t>b) obtiver maior número de acertos em Língua Portuguesa;</w:t>
      </w:r>
    </w:p>
    <w:p w14:paraId="7F866DBC" w14:textId="77777777" w:rsidR="005B2907" w:rsidRPr="006D164E" w:rsidRDefault="005B2907" w:rsidP="005B2907">
      <w:pPr>
        <w:autoSpaceDE w:val="0"/>
        <w:spacing w:after="60"/>
        <w:rPr>
          <w:rFonts w:asciiTheme="majorHAnsi" w:hAnsiTheme="majorHAnsi"/>
        </w:rPr>
      </w:pPr>
      <w:r w:rsidRPr="006D164E">
        <w:rPr>
          <w:rFonts w:asciiTheme="majorHAnsi" w:eastAsia="Batang" w:hAnsiTheme="majorHAnsi" w:cs="Cambria"/>
        </w:rPr>
        <w:t>c) obtiver maior número de acertos em Matemática;</w:t>
      </w:r>
    </w:p>
    <w:p w14:paraId="632CD35C" w14:textId="77777777" w:rsidR="005B2907" w:rsidRPr="006D164E" w:rsidRDefault="005B2907" w:rsidP="005B2907">
      <w:pPr>
        <w:autoSpaceDE w:val="0"/>
        <w:spacing w:after="60"/>
        <w:rPr>
          <w:rFonts w:asciiTheme="majorHAnsi" w:eastAsia="Batang" w:hAnsiTheme="majorHAnsi" w:cs="Cambria"/>
        </w:rPr>
      </w:pPr>
      <w:r w:rsidRPr="006D164E">
        <w:rPr>
          <w:rFonts w:asciiTheme="majorHAnsi" w:eastAsia="Batang" w:hAnsiTheme="majorHAnsi" w:cs="Cambria"/>
        </w:rPr>
        <w:t>d) obtiver maior número de acertos em Conhecimentos Gerais/Atualidade;</w:t>
      </w:r>
    </w:p>
    <w:p w14:paraId="49B5593F"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e) tiver maior idade;</w:t>
      </w:r>
    </w:p>
    <w:p w14:paraId="4D2DA425"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 xml:space="preserve">f) sorteio. </w:t>
      </w:r>
    </w:p>
    <w:p w14:paraId="6AFF0C9C" w14:textId="77777777" w:rsidR="005B2907" w:rsidRPr="006D164E" w:rsidRDefault="005B2907" w:rsidP="005B2907">
      <w:pPr>
        <w:pStyle w:val="Corpodetexto"/>
        <w:spacing w:after="60" w:line="240" w:lineRule="auto"/>
        <w:rPr>
          <w:rFonts w:asciiTheme="majorHAnsi" w:eastAsia="Batang" w:hAnsiTheme="majorHAnsi" w:cs="Cambria"/>
          <w:b/>
        </w:rPr>
      </w:pPr>
    </w:p>
    <w:p w14:paraId="5593AF76" w14:textId="77777777" w:rsidR="005B2907" w:rsidRPr="006D164E" w:rsidRDefault="005B2907" w:rsidP="005B2907">
      <w:pPr>
        <w:pStyle w:val="Corpodetexto"/>
        <w:spacing w:after="60" w:line="240" w:lineRule="auto"/>
        <w:rPr>
          <w:rFonts w:asciiTheme="majorHAnsi" w:hAnsiTheme="majorHAnsi"/>
        </w:rPr>
      </w:pPr>
      <w:r w:rsidRPr="006D164E">
        <w:rPr>
          <w:rFonts w:asciiTheme="majorHAnsi" w:eastAsia="Batang" w:hAnsiTheme="majorHAnsi" w:cs="Cambria"/>
          <w:b/>
        </w:rPr>
        <w:t>6. DOS RECURSOS</w:t>
      </w:r>
    </w:p>
    <w:p w14:paraId="1DBF2633"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 xml:space="preserve">6.1. </w:t>
      </w:r>
      <w:r w:rsidRPr="006D164E">
        <w:rPr>
          <w:rFonts w:asciiTheme="majorHAnsi" w:eastAsia="Batang" w:hAnsiTheme="majorHAnsi" w:cs="Cambria"/>
        </w:rPr>
        <w:t>Será admitido recurso quanto:</w:t>
      </w:r>
    </w:p>
    <w:p w14:paraId="49292E52"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a) ao presente Edital;</w:t>
      </w:r>
    </w:p>
    <w:p w14:paraId="4BE2D7AE" w14:textId="77777777" w:rsidR="005B2907" w:rsidRPr="006D164E" w:rsidRDefault="005B2907" w:rsidP="005B2907">
      <w:pPr>
        <w:autoSpaceDE w:val="0"/>
        <w:spacing w:after="60"/>
        <w:jc w:val="both"/>
        <w:rPr>
          <w:rFonts w:asciiTheme="majorHAnsi" w:eastAsia="Batang" w:hAnsiTheme="majorHAnsi" w:cs="Cambria"/>
        </w:rPr>
      </w:pPr>
      <w:r w:rsidRPr="006D164E">
        <w:rPr>
          <w:rFonts w:asciiTheme="majorHAnsi" w:eastAsia="Batang" w:hAnsiTheme="majorHAnsi" w:cs="Cambria"/>
        </w:rPr>
        <w:t>b) ao indeferimento de pedidos de isenção de taxa de inscrição;</w:t>
      </w:r>
    </w:p>
    <w:p w14:paraId="58790A85"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c) ao indeferimento de pedidos de inscrição;</w:t>
      </w:r>
    </w:p>
    <w:p w14:paraId="36958821"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d) à aplicação das provas;</w:t>
      </w:r>
    </w:p>
    <w:p w14:paraId="21941E7A"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e) às questões das provas escritas e gabaritos preliminares;</w:t>
      </w:r>
    </w:p>
    <w:p w14:paraId="4A61E28C"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f) aos resultados das provas.</w:t>
      </w:r>
    </w:p>
    <w:p w14:paraId="283CDF7D" w14:textId="77777777" w:rsidR="005B2907" w:rsidRPr="006D164E" w:rsidRDefault="005B2907" w:rsidP="005B2907">
      <w:pPr>
        <w:autoSpaceDE w:val="0"/>
        <w:spacing w:after="60"/>
        <w:jc w:val="both"/>
        <w:rPr>
          <w:rFonts w:asciiTheme="majorHAnsi" w:hAnsiTheme="majorHAnsi"/>
        </w:rPr>
      </w:pPr>
      <w:r w:rsidRPr="006D164E">
        <w:rPr>
          <w:rFonts w:asciiTheme="majorHAnsi" w:hAnsiTheme="majorHAnsi" w:cs="Cambria"/>
          <w:b/>
        </w:rPr>
        <w:t>6.1.1.</w:t>
      </w:r>
      <w:r w:rsidRPr="006D164E">
        <w:rPr>
          <w:rFonts w:asciiTheme="majorHAnsi" w:hAnsiTheme="majorHAnsi" w:cs="Cambria"/>
        </w:rPr>
        <w:t xml:space="preserve"> O pedido deverá ser realizado através do sítio da empresa </w:t>
      </w:r>
      <w:proofErr w:type="spellStart"/>
      <w:r w:rsidRPr="006D164E">
        <w:rPr>
          <w:rFonts w:asciiTheme="majorHAnsi" w:hAnsiTheme="majorHAnsi" w:cs="Cambria"/>
        </w:rPr>
        <w:t>Actio</w:t>
      </w:r>
      <w:proofErr w:type="spellEnd"/>
      <w:r w:rsidRPr="006D164E">
        <w:rPr>
          <w:rFonts w:asciiTheme="majorHAnsi" w:hAnsiTheme="majorHAnsi" w:cs="Cambria"/>
        </w:rPr>
        <w:t xml:space="preserve"> Assessoria - </w:t>
      </w:r>
      <w:hyperlink r:id="rId20" w:history="1">
        <w:r w:rsidRPr="006D164E">
          <w:rPr>
            <w:rStyle w:val="Hyperlink"/>
            <w:rFonts w:asciiTheme="majorHAnsi" w:eastAsia="Batang" w:hAnsiTheme="majorHAnsi" w:cs="Cambria"/>
          </w:rPr>
          <w:t>https://portal.actio.srv.br/</w:t>
        </w:r>
      </w:hyperlink>
      <w:r w:rsidRPr="006D164E">
        <w:rPr>
          <w:rFonts w:asciiTheme="majorHAnsi" w:hAnsiTheme="majorHAnsi" w:cs="Cambria"/>
        </w:rPr>
        <w:t xml:space="preserve">. </w:t>
      </w:r>
    </w:p>
    <w:p w14:paraId="425694F4" w14:textId="77777777" w:rsidR="005B2907" w:rsidRPr="006D164E" w:rsidRDefault="005B2907" w:rsidP="005B2907">
      <w:pPr>
        <w:autoSpaceDE w:val="0"/>
        <w:spacing w:after="60"/>
        <w:jc w:val="both"/>
        <w:rPr>
          <w:rFonts w:asciiTheme="majorHAnsi" w:hAnsiTheme="majorHAnsi"/>
        </w:rPr>
      </w:pPr>
      <w:r w:rsidRPr="006D164E">
        <w:rPr>
          <w:rFonts w:asciiTheme="majorHAnsi" w:hAnsiTheme="majorHAnsi" w:cs="Cambria"/>
          <w:b/>
        </w:rPr>
        <w:t>6.1.2.</w:t>
      </w:r>
      <w:r w:rsidRPr="006D164E">
        <w:rPr>
          <w:rFonts w:asciiTheme="majorHAnsi" w:hAnsiTheme="majorHAnsi" w:cs="Cambria"/>
        </w:rPr>
        <w:t xml:space="preserve"> O recurso interposto em desacordo com as regras pertinentes ou fora do respectivo prazo será indeferido liminarmente, não cabendo recursos adicionais. </w:t>
      </w:r>
    </w:p>
    <w:p w14:paraId="0E9D269E" w14:textId="77777777" w:rsidR="005B2907" w:rsidRPr="006D164E" w:rsidRDefault="005B2907" w:rsidP="005B2907">
      <w:pPr>
        <w:autoSpaceDE w:val="0"/>
        <w:spacing w:after="60"/>
        <w:jc w:val="both"/>
        <w:rPr>
          <w:rFonts w:asciiTheme="majorHAnsi" w:hAnsiTheme="majorHAnsi"/>
        </w:rPr>
      </w:pPr>
      <w:r w:rsidRPr="006D164E">
        <w:rPr>
          <w:rFonts w:asciiTheme="majorHAnsi" w:hAnsiTheme="majorHAnsi" w:cs="Cambria"/>
          <w:b/>
        </w:rPr>
        <w:lastRenderedPageBreak/>
        <w:t>6.2.</w:t>
      </w:r>
      <w:r w:rsidRPr="006D164E">
        <w:rPr>
          <w:rFonts w:asciiTheme="majorHAnsi" w:hAnsiTheme="majorHAnsi" w:cs="Cambria"/>
        </w:rPr>
        <w:t xml:space="preserve"> O prazo para interposição de recurso será de 02 (dois) dias úteis após a concretização do evento que lhes disser respeito, tendo como termo inicial de contagem o 1º dia útil subsequente à data do evento a ser recorrido, ou seja, do primeiro ao segundo dia imediatamente posterior ao evento. </w:t>
      </w:r>
    </w:p>
    <w:p w14:paraId="3DDF23EF" w14:textId="77777777" w:rsidR="005B2907" w:rsidRPr="006D164E" w:rsidRDefault="005B2907" w:rsidP="005B2907">
      <w:pPr>
        <w:autoSpaceDE w:val="0"/>
        <w:spacing w:after="60"/>
        <w:jc w:val="both"/>
        <w:rPr>
          <w:rFonts w:asciiTheme="majorHAnsi" w:hAnsiTheme="majorHAnsi"/>
        </w:rPr>
      </w:pPr>
      <w:r w:rsidRPr="006D164E">
        <w:rPr>
          <w:rFonts w:asciiTheme="majorHAnsi" w:hAnsiTheme="majorHAnsi" w:cs="Cambria"/>
          <w:b/>
        </w:rPr>
        <w:t>6.3.</w:t>
      </w:r>
      <w:r w:rsidRPr="006D164E">
        <w:rPr>
          <w:rFonts w:asciiTheme="majorHAnsi" w:hAnsiTheme="majorHAnsi" w:cs="Cambria"/>
        </w:rPr>
        <w:t xml:space="preserve"> Admitir-se-á um único recurso por candidato para cada evento referido no item 6.1 deste Edital, devidamente fundamentado. Não serão aceitos os recursos interpostos em prazo destinado a evento diverso do questionado. Tratando-se de recursos de questões ou gabaritos, deverão ser formalizados um recurso para cada questão/gabarito. </w:t>
      </w:r>
    </w:p>
    <w:p w14:paraId="34726BEE" w14:textId="77777777" w:rsidR="005B2907" w:rsidRPr="006D164E" w:rsidRDefault="005B2907" w:rsidP="005B2907">
      <w:pPr>
        <w:autoSpaceDE w:val="0"/>
        <w:spacing w:after="60"/>
        <w:jc w:val="both"/>
        <w:rPr>
          <w:rFonts w:asciiTheme="majorHAnsi" w:hAnsiTheme="majorHAnsi"/>
        </w:rPr>
      </w:pPr>
      <w:r w:rsidRPr="006D164E">
        <w:rPr>
          <w:rFonts w:asciiTheme="majorHAnsi" w:hAnsiTheme="majorHAnsi" w:cs="Cambria"/>
          <w:b/>
        </w:rPr>
        <w:t>6.4.</w:t>
      </w:r>
      <w:r w:rsidRPr="006D164E">
        <w:rPr>
          <w:rFonts w:asciiTheme="majorHAnsi" w:hAnsiTheme="majorHAnsi" w:cs="Cambria"/>
        </w:rPr>
        <w:t xml:space="preserve"> A Banca Examinadora e a Comissão do Concurso Público constituem a última instância para recurso, sendo soberana em suas decisões, razão pela qual não caberão recursos adicionais.</w:t>
      </w:r>
    </w:p>
    <w:p w14:paraId="24A356B7" w14:textId="77777777" w:rsidR="005B2907" w:rsidRPr="006D164E" w:rsidRDefault="005B2907" w:rsidP="005B2907">
      <w:pPr>
        <w:autoSpaceDE w:val="0"/>
        <w:spacing w:after="60"/>
        <w:jc w:val="both"/>
        <w:rPr>
          <w:rFonts w:asciiTheme="majorHAnsi" w:hAnsiTheme="majorHAnsi"/>
        </w:rPr>
      </w:pPr>
      <w:r w:rsidRPr="006D164E">
        <w:rPr>
          <w:rFonts w:asciiTheme="majorHAnsi" w:hAnsiTheme="majorHAnsi" w:cs="Cambria"/>
          <w:b/>
        </w:rPr>
        <w:t>6.5.</w:t>
      </w:r>
      <w:r w:rsidRPr="006D164E">
        <w:rPr>
          <w:rFonts w:asciiTheme="majorHAnsi" w:hAnsiTheme="majorHAnsi" w:cs="Cambria"/>
        </w:rPr>
        <w:t xml:space="preserve"> Os recursos interpostos em desacordo com as especificações contidas neste Edital não serão avaliados. </w:t>
      </w:r>
    </w:p>
    <w:p w14:paraId="2942685F" w14:textId="77777777" w:rsidR="005B2907" w:rsidRPr="006D164E" w:rsidRDefault="005B2907" w:rsidP="005B2907">
      <w:pPr>
        <w:autoSpaceDE w:val="0"/>
        <w:spacing w:after="60"/>
        <w:jc w:val="both"/>
        <w:rPr>
          <w:rFonts w:asciiTheme="majorHAnsi" w:hAnsiTheme="majorHAnsi"/>
        </w:rPr>
      </w:pPr>
      <w:r w:rsidRPr="006D164E">
        <w:rPr>
          <w:rFonts w:asciiTheme="majorHAnsi" w:hAnsiTheme="majorHAnsi" w:cs="Cambria"/>
          <w:b/>
        </w:rPr>
        <w:t>6.6.</w:t>
      </w:r>
      <w:r w:rsidRPr="006D164E">
        <w:rPr>
          <w:rFonts w:asciiTheme="majorHAnsi" w:hAnsiTheme="majorHAnsi" w:cs="Cambria"/>
        </w:rPr>
        <w:t xml:space="preserve"> Não serão aceitos recursos interpostos por fac-símile (fax), telex, telegrama, redes sociais, correio eletrônico ou outro meio que não seja o especificado neste Edital. </w:t>
      </w:r>
    </w:p>
    <w:p w14:paraId="73AADFB2" w14:textId="77777777" w:rsidR="005B2907" w:rsidRPr="006D164E" w:rsidRDefault="005B2907" w:rsidP="005B2907">
      <w:pPr>
        <w:autoSpaceDE w:val="0"/>
        <w:spacing w:after="60"/>
        <w:jc w:val="both"/>
        <w:rPr>
          <w:rFonts w:asciiTheme="majorHAnsi" w:hAnsiTheme="majorHAnsi"/>
        </w:rPr>
      </w:pPr>
      <w:r w:rsidRPr="006D164E">
        <w:rPr>
          <w:rFonts w:asciiTheme="majorHAnsi" w:hAnsiTheme="majorHAnsi" w:cs="Cambria"/>
          <w:b/>
        </w:rPr>
        <w:t>6.7.</w:t>
      </w:r>
      <w:r w:rsidRPr="006D164E">
        <w:rPr>
          <w:rFonts w:asciiTheme="majorHAnsi" w:hAnsiTheme="majorHAnsi" w:cs="Cambria"/>
        </w:rPr>
        <w:t xml:space="preserve"> Os pontos relativos às questões eventualmente anuladas serão atribuídos a todos os candidatos presentes à prova, independentemente de formulação de recurso. </w:t>
      </w:r>
    </w:p>
    <w:p w14:paraId="7D54B209" w14:textId="77777777" w:rsidR="005B2907" w:rsidRPr="006D164E" w:rsidRDefault="005B2907" w:rsidP="005B2907">
      <w:pPr>
        <w:autoSpaceDE w:val="0"/>
        <w:spacing w:after="60"/>
        <w:jc w:val="both"/>
        <w:rPr>
          <w:rFonts w:asciiTheme="majorHAnsi" w:hAnsiTheme="majorHAnsi"/>
        </w:rPr>
      </w:pPr>
      <w:r w:rsidRPr="006D164E">
        <w:rPr>
          <w:rFonts w:asciiTheme="majorHAnsi" w:hAnsiTheme="majorHAnsi" w:cs="Cambria"/>
          <w:b/>
        </w:rPr>
        <w:t>6.8.</w:t>
      </w:r>
      <w:r w:rsidRPr="006D164E">
        <w:rPr>
          <w:rFonts w:asciiTheme="majorHAnsi" w:hAnsiTheme="majorHAnsi" w:cs="Cambria"/>
        </w:rPr>
        <w:t xml:space="preserve"> O gabarito poderá ser alterado, em função dos recursos impetrados ou pela ação </w:t>
      </w:r>
      <w:proofErr w:type="spellStart"/>
      <w:r w:rsidRPr="006D164E">
        <w:rPr>
          <w:rFonts w:asciiTheme="majorHAnsi" w:hAnsiTheme="majorHAnsi" w:cs="Cambria"/>
          <w:i/>
        </w:rPr>
        <w:t>ex</w:t>
      </w:r>
      <w:proofErr w:type="spellEnd"/>
      <w:r w:rsidRPr="006D164E">
        <w:rPr>
          <w:rFonts w:asciiTheme="majorHAnsi" w:hAnsiTheme="majorHAnsi" w:cs="Cambria"/>
          <w:i/>
        </w:rPr>
        <w:t xml:space="preserve"> </w:t>
      </w:r>
      <w:proofErr w:type="spellStart"/>
      <w:r w:rsidRPr="006D164E">
        <w:rPr>
          <w:rFonts w:asciiTheme="majorHAnsi" w:hAnsiTheme="majorHAnsi" w:cs="Cambria"/>
          <w:i/>
        </w:rPr>
        <w:t>officio</w:t>
      </w:r>
      <w:proofErr w:type="spellEnd"/>
      <w:r w:rsidRPr="006D164E">
        <w:rPr>
          <w:rFonts w:asciiTheme="majorHAnsi" w:hAnsiTheme="majorHAnsi" w:cs="Cambria"/>
        </w:rPr>
        <w:t xml:space="preserve"> da Banca Examinadora e as provas serão corrigidas de acordo com o gabarito oficial definitivo. </w:t>
      </w:r>
    </w:p>
    <w:p w14:paraId="353F0592" w14:textId="77777777" w:rsidR="005B2907" w:rsidRPr="006D164E" w:rsidRDefault="005B2907" w:rsidP="005B2907">
      <w:pPr>
        <w:autoSpaceDE w:val="0"/>
        <w:spacing w:after="60"/>
        <w:jc w:val="both"/>
        <w:rPr>
          <w:rFonts w:asciiTheme="majorHAnsi" w:hAnsiTheme="majorHAnsi"/>
        </w:rPr>
      </w:pPr>
      <w:r w:rsidRPr="006D164E">
        <w:rPr>
          <w:rFonts w:asciiTheme="majorHAnsi" w:hAnsiTheme="majorHAnsi" w:cs="Cambria"/>
          <w:b/>
        </w:rPr>
        <w:t>6.9.</w:t>
      </w:r>
      <w:r w:rsidRPr="006D164E">
        <w:rPr>
          <w:rFonts w:asciiTheme="majorHAnsi" w:hAnsiTheme="majorHAnsi" w:cs="Cambria"/>
        </w:rPr>
        <w:t xml:space="preserve"> Na ocorrência do disposto nos itens 6.7 e 6.8 e/ou em caso de provimento de recurso, poderá haver, eventualmente, alteração da classificação inicial obtida para uma classificação superior ou inferior ou, ainda, poderá ocorrer a desclassificação do candidato que não obtiver a nota mínima exigida para a prova. </w:t>
      </w:r>
    </w:p>
    <w:p w14:paraId="4DC58715" w14:textId="77777777" w:rsidR="005B2907" w:rsidRPr="006D164E" w:rsidRDefault="005B2907" w:rsidP="005B2907">
      <w:pPr>
        <w:autoSpaceDE w:val="0"/>
        <w:spacing w:after="60"/>
        <w:jc w:val="both"/>
        <w:rPr>
          <w:rFonts w:asciiTheme="majorHAnsi" w:hAnsiTheme="majorHAnsi"/>
        </w:rPr>
      </w:pPr>
      <w:r w:rsidRPr="006D164E">
        <w:rPr>
          <w:rFonts w:asciiTheme="majorHAnsi" w:hAnsiTheme="majorHAnsi" w:cs="Cambria"/>
          <w:b/>
        </w:rPr>
        <w:t>6.10.</w:t>
      </w:r>
      <w:r w:rsidRPr="006D164E">
        <w:rPr>
          <w:rFonts w:asciiTheme="majorHAnsi" w:hAnsiTheme="majorHAnsi" w:cs="Cambria"/>
        </w:rPr>
        <w:t xml:space="preserve"> Os recursos cujo teor desrespeitem a Banca Examinadora e/ou a comissão do Concurso Público não serão conhecidos.</w:t>
      </w:r>
    </w:p>
    <w:p w14:paraId="2DDC10B0"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6.11.</w:t>
      </w:r>
      <w:r w:rsidRPr="006D164E">
        <w:rPr>
          <w:rFonts w:asciiTheme="majorHAnsi" w:eastAsia="Batang" w:hAnsiTheme="majorHAnsi" w:cs="Cambria"/>
        </w:rPr>
        <w:t xml:space="preserve"> As decisões dos recursos serão dadas a conhecer aos candidatos nos sítios eletrônicos </w:t>
      </w:r>
      <w:hyperlink r:id="rId21" w:history="1">
        <w:r w:rsidRPr="006D164E">
          <w:rPr>
            <w:rStyle w:val="Hyperlink"/>
            <w:rFonts w:asciiTheme="majorHAnsi" w:eastAsia="Batang" w:hAnsiTheme="majorHAnsi" w:cs="Cambria"/>
          </w:rPr>
          <w:t>https://portal.actio.srv.br/</w:t>
        </w:r>
      </w:hyperlink>
      <w:r w:rsidRPr="006D164E">
        <w:rPr>
          <w:rFonts w:asciiTheme="majorHAnsi" w:eastAsia="Batang" w:hAnsiTheme="majorHAnsi" w:cs="Cambria"/>
        </w:rPr>
        <w:t xml:space="preserve"> e </w:t>
      </w:r>
      <w:hyperlink r:id="rId22" w:history="1">
        <w:r w:rsidRPr="006D164E">
          <w:rPr>
            <w:rStyle w:val="Hyperlink"/>
            <w:rFonts w:asciiTheme="majorHAnsi" w:eastAsia="Batang" w:hAnsiTheme="majorHAnsi" w:cs="Cambria"/>
          </w:rPr>
          <w:t>https://arroiotrinta.sc.gov.br/</w:t>
        </w:r>
      </w:hyperlink>
      <w:r w:rsidRPr="006D164E">
        <w:rPr>
          <w:rFonts w:asciiTheme="majorHAnsi" w:eastAsia="Batang" w:hAnsiTheme="majorHAnsi" w:cs="Cambria"/>
        </w:rPr>
        <w:t>.</w:t>
      </w:r>
    </w:p>
    <w:p w14:paraId="6E790487" w14:textId="77777777" w:rsidR="005B2907" w:rsidRPr="006D164E" w:rsidRDefault="005B2907" w:rsidP="005B2907">
      <w:pPr>
        <w:autoSpaceDE w:val="0"/>
        <w:spacing w:after="60"/>
        <w:jc w:val="both"/>
        <w:rPr>
          <w:rFonts w:asciiTheme="majorHAnsi" w:eastAsia="Batang" w:hAnsiTheme="majorHAnsi" w:cs="Cambria"/>
        </w:rPr>
      </w:pPr>
    </w:p>
    <w:p w14:paraId="33AFB205" w14:textId="77777777" w:rsidR="005B2907" w:rsidRPr="006D164E" w:rsidRDefault="005B2907" w:rsidP="005B2907">
      <w:pPr>
        <w:pStyle w:val="Corpodetexto"/>
        <w:spacing w:after="60" w:line="240" w:lineRule="auto"/>
        <w:rPr>
          <w:rFonts w:asciiTheme="majorHAnsi" w:hAnsiTheme="majorHAnsi"/>
        </w:rPr>
      </w:pPr>
      <w:r w:rsidRPr="006D164E">
        <w:rPr>
          <w:rFonts w:asciiTheme="majorHAnsi" w:eastAsia="Batang" w:hAnsiTheme="majorHAnsi" w:cs="Cambria"/>
          <w:b/>
        </w:rPr>
        <w:t>7. DA CONTRATAÇÃO</w:t>
      </w:r>
    </w:p>
    <w:p w14:paraId="764D30C5" w14:textId="77777777" w:rsidR="005B2907" w:rsidRPr="006D164E" w:rsidRDefault="005B2907" w:rsidP="005B2907">
      <w:pPr>
        <w:autoSpaceDE w:val="0"/>
        <w:spacing w:after="60"/>
        <w:jc w:val="both"/>
        <w:rPr>
          <w:rFonts w:asciiTheme="majorHAnsi" w:eastAsia="Batang" w:hAnsiTheme="majorHAnsi" w:cs="Cambria"/>
        </w:rPr>
      </w:pPr>
      <w:r w:rsidRPr="006D164E">
        <w:rPr>
          <w:rFonts w:asciiTheme="majorHAnsi" w:eastAsia="Batang" w:hAnsiTheme="majorHAnsi" w:cs="Cambria"/>
          <w:b/>
        </w:rPr>
        <w:t xml:space="preserve">7.1. </w:t>
      </w:r>
      <w:r w:rsidRPr="006D164E">
        <w:rPr>
          <w:rFonts w:asciiTheme="majorHAnsi" w:eastAsia="Batang" w:hAnsiTheme="majorHAnsi" w:cs="Cambria"/>
        </w:rPr>
        <w:t xml:space="preserve">Os candidatos habilitados serão contratados a critério da Administração, conforme o número de vagas existentes e seguindo rigorosamente a ordem de classificação final, respeitando-se o percentual das vagas existentes reservado para os candidatos portadores de deficiência. </w:t>
      </w:r>
    </w:p>
    <w:p w14:paraId="0A54F64C" w14:textId="77777777" w:rsidR="005B2907" w:rsidRPr="006D164E" w:rsidRDefault="005B2907" w:rsidP="005B2907">
      <w:pPr>
        <w:pStyle w:val="Corpodetexto"/>
        <w:spacing w:after="60" w:line="240" w:lineRule="auto"/>
        <w:rPr>
          <w:rFonts w:asciiTheme="majorHAnsi" w:hAnsiTheme="majorHAnsi"/>
        </w:rPr>
      </w:pPr>
      <w:r w:rsidRPr="006D164E">
        <w:rPr>
          <w:rFonts w:asciiTheme="majorHAnsi" w:eastAsia="Batang" w:hAnsiTheme="majorHAnsi" w:cs="Cambria"/>
          <w:b/>
        </w:rPr>
        <w:t>7.2.</w:t>
      </w:r>
      <w:r w:rsidRPr="006D164E">
        <w:rPr>
          <w:rFonts w:asciiTheme="majorHAnsi" w:eastAsia="Batang" w:hAnsiTheme="majorHAnsi" w:cs="Cambria"/>
        </w:rPr>
        <w:t xml:space="preserve"> </w:t>
      </w:r>
      <w:r w:rsidRPr="006D164E">
        <w:rPr>
          <w:rFonts w:asciiTheme="majorHAnsi" w:hAnsiTheme="majorHAnsi" w:cs="Cambria"/>
        </w:rPr>
        <w:t>Os candidatos que não comprovarem a habilitação mínima exigida no Anexo I e demais constante da legislação quando da convocação para contratação serão automaticamente eliminados do certame.</w:t>
      </w:r>
    </w:p>
    <w:p w14:paraId="7879777B" w14:textId="77777777" w:rsidR="005B2907" w:rsidRPr="006D164E" w:rsidRDefault="005B2907" w:rsidP="005B2907">
      <w:pPr>
        <w:pStyle w:val="Corpodetexto"/>
        <w:spacing w:after="60" w:line="240" w:lineRule="auto"/>
        <w:rPr>
          <w:rFonts w:asciiTheme="majorHAnsi" w:hAnsiTheme="majorHAnsi"/>
        </w:rPr>
      </w:pPr>
      <w:r w:rsidRPr="006D164E">
        <w:rPr>
          <w:rFonts w:asciiTheme="majorHAnsi" w:eastAsia="Batang" w:hAnsiTheme="majorHAnsi" w:cs="Cambria"/>
          <w:b/>
        </w:rPr>
        <w:t>7.3.</w:t>
      </w:r>
      <w:r w:rsidRPr="006D164E">
        <w:rPr>
          <w:rFonts w:asciiTheme="majorHAnsi" w:eastAsia="Batang" w:hAnsiTheme="majorHAnsi" w:cs="Cambria"/>
        </w:rPr>
        <w:t xml:space="preserve"> Ad convocações dos candidatos classificados serão pessoais e/ou publicadas através do órgão de imprensa oficial do município, sendo de </w:t>
      </w:r>
      <w:r w:rsidRPr="006D164E">
        <w:rPr>
          <w:rFonts w:asciiTheme="majorHAnsi" w:hAnsiTheme="majorHAnsi" w:cs="Cambria"/>
        </w:rPr>
        <w:t>responsabilidade exclusiva dos candidatos manter atualizados os dados de contato junto à administração, devendo informar qualquer alteração mediante requerimento protocolado no Instituto de Previdência Social dos Servidores Públicos do Município de Arroio Trinta – IPREARROIO</w:t>
      </w:r>
      <w:r w:rsidRPr="006D164E">
        <w:rPr>
          <w:rFonts w:asciiTheme="majorHAnsi" w:eastAsia="Batang" w:hAnsiTheme="majorHAnsi" w:cs="Cambria"/>
        </w:rPr>
        <w:t>.</w:t>
      </w:r>
    </w:p>
    <w:p w14:paraId="66E99A86" w14:textId="77777777" w:rsidR="005B2907" w:rsidRPr="006D164E" w:rsidRDefault="005B2907" w:rsidP="005B2907">
      <w:pPr>
        <w:pStyle w:val="Corpodetexto"/>
        <w:spacing w:after="60" w:line="240" w:lineRule="auto"/>
        <w:rPr>
          <w:rFonts w:asciiTheme="majorHAnsi" w:hAnsiTheme="majorHAnsi"/>
        </w:rPr>
      </w:pPr>
      <w:r w:rsidRPr="006D164E">
        <w:rPr>
          <w:rFonts w:asciiTheme="majorHAnsi" w:eastAsia="Batang" w:hAnsiTheme="majorHAnsi" w:cs="Cambria"/>
          <w:b/>
        </w:rPr>
        <w:lastRenderedPageBreak/>
        <w:t>7.4.</w:t>
      </w:r>
      <w:r w:rsidRPr="006D164E">
        <w:rPr>
          <w:rFonts w:asciiTheme="majorHAnsi" w:eastAsia="Batang" w:hAnsiTheme="majorHAnsi" w:cs="Cambria"/>
        </w:rPr>
        <w:t xml:space="preserve"> </w:t>
      </w:r>
      <w:r w:rsidRPr="006D164E">
        <w:rPr>
          <w:rFonts w:asciiTheme="majorHAnsi" w:hAnsiTheme="majorHAnsi" w:cs="Cambria"/>
        </w:rPr>
        <w:t>Além do preenchimento dos demais requisitos, somente serão contratados</w:t>
      </w:r>
      <w:r w:rsidRPr="006D164E">
        <w:rPr>
          <w:rFonts w:asciiTheme="majorHAnsi" w:eastAsia="Batang" w:hAnsiTheme="majorHAnsi" w:cs="Cambria"/>
        </w:rPr>
        <w:t xml:space="preserve"> os candidatos considerados aptos em inspeção de saúde de caráter eliminatório, a ser realizada por profissionais do Quadro de Pessoal do Município de Arroio Trinta - SC e/ou instituições especializadas, credenciadas e/ou indicadas pela Administração do Instituto de Previdência Social dos Servidores Públicos do Município de Arroio Trinta – IPREARROIO, não sendo admitidos, em hipótese alguma, pedidos de reconsideração ou recurso do julgamento obtido na inspeção de saúde, observadas as regras do item 3 e subitens em relação aos portadores de deficiência.</w:t>
      </w:r>
    </w:p>
    <w:p w14:paraId="2AD9F5CD" w14:textId="77777777" w:rsidR="005B2907" w:rsidRPr="006D164E" w:rsidRDefault="005B2907" w:rsidP="005B2907">
      <w:pPr>
        <w:pStyle w:val="Corpodetexto"/>
        <w:spacing w:after="60" w:line="240" w:lineRule="auto"/>
        <w:rPr>
          <w:rFonts w:asciiTheme="majorHAnsi" w:hAnsiTheme="majorHAnsi"/>
        </w:rPr>
      </w:pPr>
      <w:r w:rsidRPr="006D164E">
        <w:rPr>
          <w:rFonts w:asciiTheme="majorHAnsi" w:eastAsia="Batang" w:hAnsiTheme="majorHAnsi" w:cs="Cambria"/>
          <w:b/>
        </w:rPr>
        <w:t>7.5.</w:t>
      </w:r>
      <w:r w:rsidRPr="006D164E">
        <w:rPr>
          <w:rFonts w:asciiTheme="majorHAnsi" w:eastAsia="Batang" w:hAnsiTheme="majorHAnsi" w:cs="Cambria"/>
        </w:rPr>
        <w:t xml:space="preserve"> São condições para contratação:</w:t>
      </w:r>
    </w:p>
    <w:p w14:paraId="06B77B43"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 xml:space="preserve">I - </w:t>
      </w:r>
      <w:proofErr w:type="gramStart"/>
      <w:r w:rsidRPr="006D164E">
        <w:rPr>
          <w:rFonts w:asciiTheme="majorHAnsi" w:eastAsia="Batang" w:hAnsiTheme="majorHAnsi" w:cs="Cambria"/>
        </w:rPr>
        <w:t>a</w:t>
      </w:r>
      <w:proofErr w:type="gramEnd"/>
      <w:r w:rsidRPr="006D164E">
        <w:rPr>
          <w:rFonts w:asciiTheme="majorHAnsi" w:eastAsia="Batang" w:hAnsiTheme="majorHAnsi" w:cs="Cambria"/>
        </w:rPr>
        <w:t xml:space="preserve"> aprovação em concurso público, de provas ou de provas e títulos;</w:t>
      </w:r>
    </w:p>
    <w:p w14:paraId="48007F3F"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 xml:space="preserve">II - </w:t>
      </w:r>
      <w:proofErr w:type="gramStart"/>
      <w:r w:rsidRPr="006D164E">
        <w:rPr>
          <w:rFonts w:asciiTheme="majorHAnsi" w:eastAsia="Batang" w:hAnsiTheme="majorHAnsi" w:cs="Cambria"/>
        </w:rPr>
        <w:t>a</w:t>
      </w:r>
      <w:proofErr w:type="gramEnd"/>
      <w:r w:rsidRPr="006D164E">
        <w:rPr>
          <w:rFonts w:asciiTheme="majorHAnsi" w:eastAsia="Batang" w:hAnsiTheme="majorHAnsi" w:cs="Cambria"/>
        </w:rPr>
        <w:t xml:space="preserve"> prova da nacionalidade, observado o contido no art. 12, da Constituição Federal;</w:t>
      </w:r>
    </w:p>
    <w:p w14:paraId="561E7FC8"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III - o gozo dos direitos políticos;</w:t>
      </w:r>
    </w:p>
    <w:p w14:paraId="6B190B13"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 xml:space="preserve">IV - </w:t>
      </w:r>
      <w:proofErr w:type="gramStart"/>
      <w:r w:rsidRPr="006D164E">
        <w:rPr>
          <w:rFonts w:asciiTheme="majorHAnsi" w:eastAsia="Batang" w:hAnsiTheme="majorHAnsi" w:cs="Cambria"/>
        </w:rPr>
        <w:t>a</w:t>
      </w:r>
      <w:proofErr w:type="gramEnd"/>
      <w:r w:rsidRPr="006D164E">
        <w:rPr>
          <w:rFonts w:asciiTheme="majorHAnsi" w:eastAsia="Batang" w:hAnsiTheme="majorHAnsi" w:cs="Cambria"/>
        </w:rPr>
        <w:t xml:space="preserve"> quitação com as obrigações militares, para os homens;</w:t>
      </w:r>
    </w:p>
    <w:p w14:paraId="3ACAB590"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 xml:space="preserve">V - </w:t>
      </w:r>
      <w:proofErr w:type="gramStart"/>
      <w:r w:rsidRPr="006D164E">
        <w:rPr>
          <w:rFonts w:asciiTheme="majorHAnsi" w:eastAsia="Batang" w:hAnsiTheme="majorHAnsi" w:cs="Cambria"/>
        </w:rPr>
        <w:t>a</w:t>
      </w:r>
      <w:proofErr w:type="gramEnd"/>
      <w:r w:rsidRPr="006D164E">
        <w:rPr>
          <w:rFonts w:asciiTheme="majorHAnsi" w:eastAsia="Batang" w:hAnsiTheme="majorHAnsi" w:cs="Cambria"/>
        </w:rPr>
        <w:t xml:space="preserve"> quitação com as obrigações eleitorais;</w:t>
      </w:r>
    </w:p>
    <w:p w14:paraId="0DA43141"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 xml:space="preserve">VI - </w:t>
      </w:r>
      <w:proofErr w:type="gramStart"/>
      <w:r w:rsidRPr="006D164E">
        <w:rPr>
          <w:rFonts w:asciiTheme="majorHAnsi" w:eastAsia="Batang" w:hAnsiTheme="majorHAnsi" w:cs="Cambria"/>
        </w:rPr>
        <w:t>a</w:t>
      </w:r>
      <w:proofErr w:type="gramEnd"/>
      <w:r w:rsidRPr="006D164E">
        <w:rPr>
          <w:rFonts w:asciiTheme="majorHAnsi" w:eastAsia="Batang" w:hAnsiTheme="majorHAnsi" w:cs="Cambria"/>
        </w:rPr>
        <w:t xml:space="preserve"> idade mínima de 18 (dezoito) anos;</w:t>
      </w:r>
    </w:p>
    <w:p w14:paraId="6F023937"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VII - o nível de escolaridade exigido para o exercício do cargo;</w:t>
      </w:r>
    </w:p>
    <w:p w14:paraId="4359F26F"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VIII - a comprovação da aptidão física e mental para exercício do cargo;</w:t>
      </w:r>
    </w:p>
    <w:p w14:paraId="6CB6651D"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 xml:space="preserve">IX - </w:t>
      </w:r>
      <w:proofErr w:type="gramStart"/>
      <w:r w:rsidRPr="006D164E">
        <w:rPr>
          <w:rFonts w:asciiTheme="majorHAnsi" w:eastAsia="Batang" w:hAnsiTheme="majorHAnsi" w:cs="Cambria"/>
        </w:rPr>
        <w:t>declaração</w:t>
      </w:r>
      <w:proofErr w:type="gramEnd"/>
      <w:r w:rsidRPr="006D164E">
        <w:rPr>
          <w:rFonts w:asciiTheme="majorHAnsi" w:eastAsia="Batang" w:hAnsiTheme="majorHAnsi" w:cs="Cambria"/>
        </w:rPr>
        <w:t xml:space="preserve"> de não acumulação ou de acumulação lícita de cargos, empregos ou funções públicas, inclusive se já aposentado em outro cargo ou emprego público;</w:t>
      </w:r>
    </w:p>
    <w:p w14:paraId="2C51ECBE"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 xml:space="preserve">X - </w:t>
      </w:r>
      <w:proofErr w:type="gramStart"/>
      <w:r w:rsidRPr="006D164E">
        <w:rPr>
          <w:rFonts w:asciiTheme="majorHAnsi" w:eastAsia="Batang" w:hAnsiTheme="majorHAnsi" w:cs="Cambria"/>
        </w:rPr>
        <w:t>declaração</w:t>
      </w:r>
      <w:proofErr w:type="gramEnd"/>
      <w:r w:rsidRPr="006D164E">
        <w:rPr>
          <w:rFonts w:asciiTheme="majorHAnsi" w:eastAsia="Batang" w:hAnsiTheme="majorHAnsi" w:cs="Cambria"/>
        </w:rPr>
        <w:t xml:space="preserve"> de ausência de impedimento de exercício de cargo, emprego ou função pública;</w:t>
      </w:r>
    </w:p>
    <w:p w14:paraId="5DF3FB61"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XI - apresentar os seguintes documentos:</w:t>
      </w:r>
    </w:p>
    <w:p w14:paraId="73FFA794"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a) Carteira de Trabalho;</w:t>
      </w:r>
    </w:p>
    <w:p w14:paraId="31CCD5D2"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b) PIS/PASEP;</w:t>
      </w:r>
    </w:p>
    <w:p w14:paraId="1A33B946"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c) 1 (uma) foto 3x4;</w:t>
      </w:r>
    </w:p>
    <w:p w14:paraId="4D57800E"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d) Comprovante de Residência;</w:t>
      </w:r>
    </w:p>
    <w:p w14:paraId="30D879D2"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e) Declaração de dependentes para Imposto de Renda com cópia da certidão de</w:t>
      </w:r>
    </w:p>
    <w:p w14:paraId="7BC633DE"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nascimento e CPF dos dependentes;</w:t>
      </w:r>
    </w:p>
    <w:p w14:paraId="7DC0CFE5"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f) Cópias: Carteira de Identidade, CPF, Título de Eleitor, Certificado de Reservista, Grupo</w:t>
      </w:r>
    </w:p>
    <w:p w14:paraId="68F474F5"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Sanguíneo, Certidão de Casamento ou Nascimento, Certidão de Nascimento de filhos</w:t>
      </w:r>
    </w:p>
    <w:p w14:paraId="0537C315"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menores de 14 (quatorze) anos;</w:t>
      </w:r>
    </w:p>
    <w:p w14:paraId="4743BB92"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g) Certidão Negativa de Antecedentes Criminais (Fórum);</w:t>
      </w:r>
    </w:p>
    <w:p w14:paraId="0C7F99B2"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h) Comprovante de Escolaridade e requisitos (conforme exigido no Edital de Concurso);</w:t>
      </w:r>
    </w:p>
    <w:p w14:paraId="16380A59"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i) Comprovante de inscrição no órgão de classe (quando exigido no Edital de Concurso);</w:t>
      </w:r>
    </w:p>
    <w:p w14:paraId="7EF1B326"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j) Certidão de regularidade eleitoral;</w:t>
      </w:r>
    </w:p>
    <w:p w14:paraId="1972A933"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XII - apresentar os seguintes exames, para inspeção médica oficial.</w:t>
      </w:r>
    </w:p>
    <w:p w14:paraId="5ED1CEAF"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a) Avaliação Cardiológica;</w:t>
      </w:r>
    </w:p>
    <w:p w14:paraId="31F30284"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b) Avaliação Neurológica;</w:t>
      </w:r>
    </w:p>
    <w:p w14:paraId="52B44DDB"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lastRenderedPageBreak/>
        <w:t>c) RX Tórax;</w:t>
      </w:r>
    </w:p>
    <w:p w14:paraId="6A1BA478"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 xml:space="preserve">d) RX coluna lombo sacra </w:t>
      </w:r>
      <w:proofErr w:type="spellStart"/>
      <w:r w:rsidRPr="006D164E">
        <w:rPr>
          <w:rFonts w:asciiTheme="majorHAnsi" w:eastAsia="Batang" w:hAnsiTheme="majorHAnsi" w:cs="Cambria"/>
        </w:rPr>
        <w:t>ap.p</w:t>
      </w:r>
      <w:proofErr w:type="spellEnd"/>
      <w:r w:rsidRPr="006D164E">
        <w:rPr>
          <w:rFonts w:asciiTheme="majorHAnsi" w:eastAsia="Batang" w:hAnsiTheme="majorHAnsi" w:cs="Cambria"/>
        </w:rPr>
        <w:t>. oblíquas;</w:t>
      </w:r>
    </w:p>
    <w:p w14:paraId="41818E99"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e) Hemograma;</w:t>
      </w:r>
    </w:p>
    <w:p w14:paraId="224858DA"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f) VDRL;</w:t>
      </w:r>
    </w:p>
    <w:p w14:paraId="4C8571CB"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g) ABO RH;</w:t>
      </w:r>
    </w:p>
    <w:p w14:paraId="366B6757"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h) Glicemia;</w:t>
      </w:r>
    </w:p>
    <w:p w14:paraId="51685257"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i) Ex. Quant. Urina;</w:t>
      </w:r>
    </w:p>
    <w:p w14:paraId="2A2BB65D" w14:textId="77777777" w:rsidR="005B2907" w:rsidRPr="006D164E" w:rsidRDefault="005B2907" w:rsidP="005B2907">
      <w:pPr>
        <w:pStyle w:val="Corpodetexto"/>
        <w:spacing w:after="60" w:line="240" w:lineRule="auto"/>
        <w:rPr>
          <w:rFonts w:asciiTheme="majorHAnsi" w:eastAsia="Batang" w:hAnsiTheme="majorHAnsi" w:cs="Cambria"/>
        </w:rPr>
      </w:pPr>
      <w:r w:rsidRPr="006D164E">
        <w:rPr>
          <w:rFonts w:asciiTheme="majorHAnsi" w:eastAsia="Batang" w:hAnsiTheme="majorHAnsi" w:cs="Cambria"/>
        </w:rPr>
        <w:t>j) EPF.</w:t>
      </w:r>
    </w:p>
    <w:p w14:paraId="69FFD0B2" w14:textId="77777777" w:rsidR="005B2907" w:rsidRPr="006D164E" w:rsidRDefault="005B2907" w:rsidP="005B2907">
      <w:pPr>
        <w:pStyle w:val="Corpodetexto"/>
        <w:spacing w:after="60" w:line="240" w:lineRule="auto"/>
        <w:rPr>
          <w:rFonts w:asciiTheme="majorHAnsi" w:hAnsiTheme="majorHAnsi"/>
        </w:rPr>
      </w:pPr>
      <w:r w:rsidRPr="006D164E">
        <w:rPr>
          <w:rFonts w:asciiTheme="majorHAnsi" w:eastAsia="Batang" w:hAnsiTheme="majorHAnsi" w:cs="Cambria"/>
          <w:b/>
        </w:rPr>
        <w:t>7.6.</w:t>
      </w:r>
      <w:r w:rsidRPr="006D164E">
        <w:rPr>
          <w:rFonts w:asciiTheme="majorHAnsi" w:eastAsia="Batang" w:hAnsiTheme="majorHAnsi" w:cs="Cambria"/>
        </w:rPr>
        <w:t xml:space="preserve"> Serão exigidos dos candidatos aprovados e classificados dentro do número de vagas, até o momento da posse, os documentos comprobatórios dos requisitos para investidura no cargo/função ou emprego.</w:t>
      </w:r>
    </w:p>
    <w:p w14:paraId="15F61E60" w14:textId="77777777" w:rsidR="005B2907" w:rsidRPr="006D164E" w:rsidRDefault="005B2907" w:rsidP="005B2907">
      <w:pPr>
        <w:pStyle w:val="Corpodetexto"/>
        <w:spacing w:after="60" w:line="240" w:lineRule="auto"/>
        <w:rPr>
          <w:rFonts w:asciiTheme="majorHAnsi" w:hAnsiTheme="majorHAnsi"/>
        </w:rPr>
      </w:pPr>
      <w:r w:rsidRPr="006D164E">
        <w:rPr>
          <w:rFonts w:asciiTheme="majorHAnsi" w:eastAsia="Batang" w:hAnsiTheme="majorHAnsi" w:cs="Cambria"/>
          <w:b/>
        </w:rPr>
        <w:t>7.7.</w:t>
      </w:r>
      <w:r w:rsidRPr="006D164E">
        <w:rPr>
          <w:rFonts w:asciiTheme="majorHAnsi" w:eastAsia="Batang" w:hAnsiTheme="majorHAnsi" w:cs="Cambria"/>
        </w:rPr>
        <w:t xml:space="preserve"> A não apresentação de qualquer documento e/ou exame até o ato da posse implicará na perda dos direitos dela decorrentes.</w:t>
      </w:r>
    </w:p>
    <w:p w14:paraId="1DF7F6F5" w14:textId="77777777" w:rsidR="005B2907" w:rsidRPr="006D164E" w:rsidRDefault="005B2907" w:rsidP="005B2907">
      <w:pPr>
        <w:pStyle w:val="Corpodetexto"/>
        <w:spacing w:after="60" w:line="240" w:lineRule="auto"/>
        <w:rPr>
          <w:rFonts w:asciiTheme="majorHAnsi" w:eastAsia="Batang" w:hAnsiTheme="majorHAnsi" w:cs="Cambria"/>
        </w:rPr>
      </w:pPr>
    </w:p>
    <w:p w14:paraId="4CC9E3AE" w14:textId="77777777" w:rsidR="005B2907" w:rsidRPr="006D164E" w:rsidRDefault="005B2907" w:rsidP="005B2907">
      <w:pPr>
        <w:pStyle w:val="Corpodetexto"/>
        <w:spacing w:after="60" w:line="240" w:lineRule="auto"/>
        <w:rPr>
          <w:rFonts w:asciiTheme="majorHAnsi" w:hAnsiTheme="majorHAnsi"/>
        </w:rPr>
      </w:pPr>
      <w:r w:rsidRPr="006D164E">
        <w:rPr>
          <w:rFonts w:asciiTheme="majorHAnsi" w:eastAsia="Batang" w:hAnsiTheme="majorHAnsi" w:cs="Cambria"/>
          <w:b/>
        </w:rPr>
        <w:t>8. DAS DISPOSIÇÕES GERAIS E FINAIS</w:t>
      </w:r>
    </w:p>
    <w:p w14:paraId="78305968" w14:textId="77777777" w:rsidR="005B2907" w:rsidRPr="006D164E" w:rsidRDefault="005B2907" w:rsidP="005B2907">
      <w:pPr>
        <w:pStyle w:val="Corpodetexto"/>
        <w:spacing w:after="60" w:line="240" w:lineRule="auto"/>
        <w:rPr>
          <w:rFonts w:asciiTheme="majorHAnsi" w:hAnsiTheme="majorHAnsi"/>
        </w:rPr>
      </w:pPr>
      <w:r w:rsidRPr="006D164E">
        <w:rPr>
          <w:rFonts w:asciiTheme="majorHAnsi" w:eastAsia="Batang" w:hAnsiTheme="majorHAnsi" w:cs="Cambria"/>
          <w:b/>
        </w:rPr>
        <w:t xml:space="preserve">8.1. </w:t>
      </w:r>
      <w:r w:rsidRPr="006D164E">
        <w:rPr>
          <w:rFonts w:asciiTheme="majorHAnsi" w:eastAsia="Batang" w:hAnsiTheme="majorHAnsi" w:cs="Cambria"/>
        </w:rPr>
        <w:t>A inscrição do candidato implicará o conhecimento das presentes instruções e a aceitação tácita das condições do Concurso Público, tais como se acham estabelecidas no Edital e nas normas legais pertinentes, das quais não poderá alegar desconhecimento.</w:t>
      </w:r>
    </w:p>
    <w:p w14:paraId="71E2EAC2"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8.2.</w:t>
      </w:r>
      <w:r w:rsidRPr="006D164E">
        <w:rPr>
          <w:rFonts w:asciiTheme="majorHAnsi" w:eastAsia="Batang" w:hAnsiTheme="majorHAnsi" w:cs="Cambria"/>
        </w:rPr>
        <w:t xml:space="preserve"> A qualquer tempo poder-se-á anular a inscrição, prova e/ou tornar sem efeito a contratação do candidato, em todos os atos relacionados ao Concurso Público, quando constatada a omissão, declaração falsa ou diversa da que devia ser dada, com a finalidade de prejudicar direito ou criar obrigação. </w:t>
      </w:r>
    </w:p>
    <w:p w14:paraId="2954F79C"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8.3.</w:t>
      </w:r>
      <w:r w:rsidRPr="006D164E">
        <w:rPr>
          <w:rFonts w:asciiTheme="majorHAnsi" w:eastAsia="Batang" w:hAnsiTheme="majorHAnsi" w:cs="Cambria"/>
        </w:rPr>
        <w:t xml:space="preserve"> É de inteira responsabilidade do candidato acompanhar no órgão de publicação oficial do Município e nos sites </w:t>
      </w:r>
      <w:hyperlink r:id="rId23" w:history="1">
        <w:r w:rsidRPr="006D164E">
          <w:rPr>
            <w:rStyle w:val="Hyperlink"/>
            <w:rFonts w:asciiTheme="majorHAnsi" w:eastAsia="Batang" w:hAnsiTheme="majorHAnsi" w:cs="Cambria"/>
          </w:rPr>
          <w:t>https://arroiotrinta.sc.gov.br/</w:t>
        </w:r>
      </w:hyperlink>
      <w:r w:rsidRPr="006D164E">
        <w:rPr>
          <w:rFonts w:asciiTheme="majorHAnsi" w:eastAsia="Batang" w:hAnsiTheme="majorHAnsi" w:cs="Cambria"/>
        </w:rPr>
        <w:t xml:space="preserve"> e </w:t>
      </w:r>
      <w:hyperlink r:id="rId24" w:history="1">
        <w:r w:rsidRPr="006D164E">
          <w:rPr>
            <w:rStyle w:val="Hyperlink"/>
            <w:rFonts w:asciiTheme="majorHAnsi" w:eastAsia="Batang" w:hAnsiTheme="majorHAnsi" w:cs="Cambria"/>
          </w:rPr>
          <w:t>https://portal.actio.srv.br/</w:t>
        </w:r>
      </w:hyperlink>
      <w:r w:rsidRPr="006D164E">
        <w:rPr>
          <w:rFonts w:asciiTheme="majorHAnsi" w:eastAsia="Batang" w:hAnsiTheme="majorHAnsi" w:cs="Cambria"/>
        </w:rPr>
        <w:t>, Editais, Avisos, Comunicados e demais publicações referentes a este Concurso Público.</w:t>
      </w:r>
    </w:p>
    <w:p w14:paraId="3BABDB23"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8.4</w:t>
      </w:r>
      <w:r w:rsidRPr="006D164E">
        <w:rPr>
          <w:rFonts w:asciiTheme="majorHAnsi" w:eastAsia="Batang" w:hAnsiTheme="majorHAnsi" w:cs="Cambria"/>
        </w:rPr>
        <w:t xml:space="preserve">. Legislação com entrada em vigor após a data de publicação deste Edital, bem como alterações em dispositivos de lei e atos normativos a ele posteriores, não serão objeto de avaliação nas provas do Concurso Público. </w:t>
      </w:r>
    </w:p>
    <w:p w14:paraId="4B02A1C9"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8.5.</w:t>
      </w:r>
      <w:r w:rsidRPr="006D164E">
        <w:rPr>
          <w:rFonts w:asciiTheme="majorHAnsi" w:eastAsia="Batang" w:hAnsiTheme="majorHAnsi" w:cs="Cambria"/>
        </w:rPr>
        <w:t xml:space="preserve"> Todos os cálculos de pontuação referentes ao Julgamento e à Classificação dos candidatos serão realizados com duas casas decimais, arredondando-se para cima sempre que a terceira casa decimal for maior ou igual a cinco.</w:t>
      </w:r>
    </w:p>
    <w:p w14:paraId="3F056E37"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8.6.</w:t>
      </w:r>
      <w:r w:rsidRPr="006D164E">
        <w:rPr>
          <w:rFonts w:asciiTheme="majorHAnsi" w:eastAsia="Batang" w:hAnsiTheme="majorHAnsi" w:cs="Cambria"/>
        </w:rPr>
        <w:t xml:space="preserve"> O Concurso Público terá validade de 02 (dois) anos, a contar da data da publicação da homologação do resultado final, podendo ser prorrogado por igual período, a critério da Administração do Instituto de Previdência Social dos Servidores Públicos do Município de Arroio Trinta – IPREARROIO.</w:t>
      </w:r>
    </w:p>
    <w:p w14:paraId="4E6217C9"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8.7.</w:t>
      </w:r>
      <w:r w:rsidRPr="006D164E">
        <w:rPr>
          <w:rFonts w:asciiTheme="majorHAnsi" w:eastAsia="Batang" w:hAnsiTheme="majorHAnsi" w:cs="Cambria"/>
        </w:rPr>
        <w:t xml:space="preserve"> As despesas relativas à participação do candidato no Concurso Público e à apresentação para contratação correrão às expensas do próprio candidato.</w:t>
      </w:r>
    </w:p>
    <w:p w14:paraId="243751C3"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8.8.</w:t>
      </w:r>
      <w:r w:rsidRPr="006D164E">
        <w:rPr>
          <w:rFonts w:asciiTheme="majorHAnsi" w:eastAsia="Batang" w:hAnsiTheme="majorHAnsi" w:cs="Cambria"/>
        </w:rPr>
        <w:t xml:space="preserve"> O não atendimento pelo candidato das condições estabelecidas neste Edital implicará sua eliminação do Concurso Público, a qualquer tempo.</w:t>
      </w:r>
    </w:p>
    <w:p w14:paraId="79487436" w14:textId="77777777" w:rsidR="005B2907" w:rsidRPr="006D164E" w:rsidRDefault="005B2907" w:rsidP="005B2907">
      <w:pPr>
        <w:autoSpaceDE w:val="0"/>
        <w:spacing w:after="60"/>
        <w:jc w:val="both"/>
        <w:rPr>
          <w:rFonts w:asciiTheme="majorHAnsi" w:hAnsiTheme="majorHAnsi"/>
          <w:b/>
          <w:u w:val="single"/>
        </w:rPr>
      </w:pPr>
      <w:r w:rsidRPr="006D164E">
        <w:rPr>
          <w:rFonts w:asciiTheme="majorHAnsi" w:eastAsia="Batang" w:hAnsiTheme="majorHAnsi" w:cs="Cambria"/>
          <w:b/>
        </w:rPr>
        <w:t>8.9.</w:t>
      </w:r>
      <w:r w:rsidRPr="006D164E">
        <w:rPr>
          <w:rFonts w:asciiTheme="majorHAnsi" w:eastAsia="Batang" w:hAnsiTheme="majorHAnsi" w:cs="Cambria"/>
        </w:rPr>
        <w:t xml:space="preserve"> </w:t>
      </w:r>
      <w:r w:rsidRPr="006D164E">
        <w:rPr>
          <w:rFonts w:asciiTheme="majorHAnsi" w:eastAsia="Batang" w:hAnsiTheme="majorHAnsi" w:cs="Cambria"/>
          <w:b/>
          <w:u w:val="single"/>
        </w:rPr>
        <w:t>O acompanhamento das publicações, editais, avisos e comunicados referentes ao Concurso Público é de responsabilidade exclusiva do candidato</w:t>
      </w:r>
      <w:r w:rsidRPr="006D164E">
        <w:rPr>
          <w:rFonts w:asciiTheme="majorHAnsi" w:eastAsia="Batang" w:hAnsiTheme="majorHAnsi" w:cs="Cambria"/>
        </w:rPr>
        <w:t xml:space="preserve">. </w:t>
      </w:r>
      <w:r w:rsidRPr="006D164E">
        <w:rPr>
          <w:rFonts w:asciiTheme="majorHAnsi" w:eastAsia="Batang" w:hAnsiTheme="majorHAnsi" w:cs="Cambria"/>
          <w:b/>
          <w:u w:val="single"/>
        </w:rPr>
        <w:t>Não serão prestadas por telefone ou e-mail informações relativas ao resultado do Concurso Público.</w:t>
      </w:r>
    </w:p>
    <w:p w14:paraId="6B9F3BAB"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lastRenderedPageBreak/>
        <w:t>8.10.</w:t>
      </w:r>
      <w:r w:rsidRPr="006D164E">
        <w:rPr>
          <w:rFonts w:asciiTheme="majorHAnsi" w:eastAsia="Batang" w:hAnsiTheme="majorHAnsi" w:cs="Cambria"/>
        </w:rPr>
        <w:t xml:space="preserve"> Os itens deste Edital poderão sofrer eventuais alterações, atualizações ou acréscimos, enquanto não consumada a providência ou evento que lhes disserem respeito, circunstância que será mencionada em edital ou aviso a ser publicado na mesma forma em que se der a publicação deste Edital e disponibilizado nos sites </w:t>
      </w:r>
      <w:hyperlink r:id="rId25" w:history="1">
        <w:r w:rsidRPr="006D164E">
          <w:rPr>
            <w:rStyle w:val="Hyperlink"/>
            <w:rFonts w:asciiTheme="majorHAnsi" w:eastAsia="Batang" w:hAnsiTheme="majorHAnsi" w:cs="Cambria"/>
          </w:rPr>
          <w:t>https://arroiotrinta.sc.gov.br/</w:t>
        </w:r>
      </w:hyperlink>
      <w:r w:rsidRPr="006D164E">
        <w:rPr>
          <w:rFonts w:asciiTheme="majorHAnsi" w:eastAsia="Batang" w:hAnsiTheme="majorHAnsi" w:cs="Cambria"/>
        </w:rPr>
        <w:t xml:space="preserve"> e </w:t>
      </w:r>
      <w:hyperlink r:id="rId26" w:history="1">
        <w:r w:rsidRPr="006D164E">
          <w:rPr>
            <w:rStyle w:val="Hyperlink"/>
            <w:rFonts w:asciiTheme="majorHAnsi" w:eastAsia="Batang" w:hAnsiTheme="majorHAnsi" w:cs="Cambria"/>
          </w:rPr>
          <w:t>https://portal.actio.srv.br/</w:t>
        </w:r>
      </w:hyperlink>
      <w:r w:rsidRPr="006D164E">
        <w:rPr>
          <w:rFonts w:asciiTheme="majorHAnsi" w:eastAsia="Batang" w:hAnsiTheme="majorHAnsi" w:cs="Cambria"/>
        </w:rPr>
        <w:t>.</w:t>
      </w:r>
    </w:p>
    <w:p w14:paraId="56C0F94B"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8.11.</w:t>
      </w:r>
      <w:r w:rsidRPr="006D164E">
        <w:rPr>
          <w:rFonts w:asciiTheme="majorHAnsi" w:eastAsia="Batang" w:hAnsiTheme="majorHAnsi" w:cs="Cambria"/>
        </w:rPr>
        <w:t xml:space="preserve"> Em caso de alteração dos dados pessoais (nome, endereço, telefone, e-mail para contato) constantes no Formulário de Inscrição, o candidato deverá efetuar a atualização dos dados pessoais diretamente no Instituto de Previdência Social dos Servidores Públicos do Município de Arroio Trinta – IPREARROIO.</w:t>
      </w:r>
    </w:p>
    <w:p w14:paraId="44289AEC"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 xml:space="preserve">8.12. </w:t>
      </w:r>
      <w:r w:rsidRPr="006D164E">
        <w:rPr>
          <w:rFonts w:asciiTheme="majorHAnsi" w:eastAsia="Batang" w:hAnsiTheme="majorHAnsi" w:cs="Cambria"/>
        </w:rPr>
        <w:t>É de responsabilidade do candidato manter seu endereço, telefone e e-mail atualizados para viabilizar os contatos necessários, sob pena de, quando for convocado, perder o prazo para contratação, caso não compareça.</w:t>
      </w:r>
    </w:p>
    <w:p w14:paraId="64CC200E"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8.13.</w:t>
      </w:r>
      <w:r w:rsidRPr="006D164E">
        <w:rPr>
          <w:rFonts w:asciiTheme="majorHAnsi" w:eastAsia="Batang" w:hAnsiTheme="majorHAnsi" w:cs="Cambria"/>
        </w:rPr>
        <w:t xml:space="preserve"> A Administração do Instituto de Previdência Social dos Servidores Públicos do Município de Arroio Trinta – IPREARROIO – e a empresa executora do certame não se responsabilizam por eventuais prejuízos ao candidato, inclusive se decorrentes de: </w:t>
      </w:r>
    </w:p>
    <w:p w14:paraId="05F6AE81"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a) endereço residencial e/ou eletrônico não atualizados;</w:t>
      </w:r>
    </w:p>
    <w:p w14:paraId="6391302D"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b) endereço de difícil acesso;</w:t>
      </w:r>
    </w:p>
    <w:p w14:paraId="53F219B8"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c) correspondência devolvida pela ECT por razões diversas, inclusive por fornecimento de endereço errado do candidato;</w:t>
      </w:r>
    </w:p>
    <w:p w14:paraId="09D18CDA"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d) correspondência recebida por terceiros;</w:t>
      </w:r>
    </w:p>
    <w:p w14:paraId="471534FA"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e) falhas ou incompatibilidades técnicas dos equipamentos e recursos eletrônicos.</w:t>
      </w:r>
    </w:p>
    <w:p w14:paraId="139E33FD"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 xml:space="preserve">8.14. </w:t>
      </w:r>
      <w:r w:rsidRPr="006D164E">
        <w:rPr>
          <w:rFonts w:asciiTheme="majorHAnsi" w:eastAsia="Batang" w:hAnsiTheme="majorHAnsi" w:cs="Cambria"/>
        </w:rPr>
        <w:t>Distribuídos os Cadernos de Questões aos candidatos e, na remota hipótese de verificarem-se falhas de impressão, a Comissão Examinadora antes do início da prova, diligenciará no sentido de:</w:t>
      </w:r>
    </w:p>
    <w:p w14:paraId="373D2A3B"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a) substituir os cadernos de questões defeituosos;</w:t>
      </w:r>
    </w:p>
    <w:p w14:paraId="4089F18D"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 xml:space="preserve">b) em não havendo número suficiente de cadernos para a devida substituição, poderá ser providenciada cópia de um caderno de questões completo; </w:t>
      </w:r>
    </w:p>
    <w:p w14:paraId="07047914"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c) se a ocorrência se verificar após o início da prova, a Comissão Examinadora juntamente com a Comissão do Concurso Público estabelecerá prazo para compensação do tempo usado para regularização do caderno.</w:t>
      </w:r>
    </w:p>
    <w:p w14:paraId="51A5B959"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8.15.</w:t>
      </w:r>
      <w:r w:rsidRPr="006D164E">
        <w:rPr>
          <w:rFonts w:asciiTheme="majorHAnsi" w:eastAsia="Batang" w:hAnsiTheme="majorHAnsi" w:cs="Cambria"/>
        </w:rPr>
        <w:t xml:space="preserve"> A Administração do Instituto de Previdência Social dos Servidores Públicos do Município de Arroio Trinta – IPREARROIO – e a empresa executora do certame não se responsabilizam por quaisquer cursos, textos, apostilas e outras publicações referentes a este Concurso Público.</w:t>
      </w:r>
    </w:p>
    <w:p w14:paraId="5DC4774D"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8.16.</w:t>
      </w:r>
      <w:r w:rsidRPr="006D164E">
        <w:rPr>
          <w:rFonts w:asciiTheme="majorHAnsi" w:eastAsia="Batang" w:hAnsiTheme="majorHAnsi" w:cs="Cambria"/>
        </w:rPr>
        <w:t xml:space="preserve"> </w:t>
      </w:r>
      <w:r w:rsidRPr="006D164E">
        <w:rPr>
          <w:rFonts w:asciiTheme="majorHAnsi" w:eastAsia="Batang" w:hAnsiTheme="majorHAnsi" w:cs="Cambria"/>
          <w:b/>
          <w:u w:val="single"/>
        </w:rPr>
        <w:t>SOMENTE SERÁ ADMITIDO À SALA DE PROVAS O CANDIDATO QUE ESTIVER PORTANDO DOCUMENTO DE IDENTIDADE ORIGINAL QUE BEM O IDENTIFIQUE</w:t>
      </w:r>
      <w:r w:rsidRPr="006D164E">
        <w:rPr>
          <w:rFonts w:asciiTheme="majorHAnsi" w:eastAsia="Batang" w:hAnsiTheme="majorHAnsi" w:cs="Cambria"/>
        </w:rPr>
        <w:t>.</w:t>
      </w:r>
    </w:p>
    <w:p w14:paraId="5521BB5C"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 xml:space="preserve">8.16.1. </w:t>
      </w:r>
      <w:r w:rsidRPr="006D164E">
        <w:rPr>
          <w:rFonts w:asciiTheme="majorHAnsi" w:eastAsia="Batang" w:hAnsiTheme="majorHAnsi" w:cs="Cambria"/>
        </w:rPr>
        <w:t>São considerados documentos de identidade físico/impresso/original válidos para efeito desse certame: Carteiras e/ou Cédulas de Identidade expedidas pelas Secretarias de Segurança Pública, pelas Forças Armadas, pela Polícia Militar, pelo Ministério das Relações Exteriores; Cédula de Identidade para Estrangeiros; Cédulas de Identidade fornecidas por Órgãos ou Conselhos de Classe que, por força de Lei Federal valem como documento de identidade, como por exemplo, as da OAB, CRM, CREA, CRC etc.; Passaporte; Carteira de Trabalho e Previdência Social, bem como Carteira Nacional de Habilitação (com fotografia na forma da Lei nº 9.503/1997 e alterações).</w:t>
      </w:r>
    </w:p>
    <w:p w14:paraId="0A1D91F7"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lastRenderedPageBreak/>
        <w:t xml:space="preserve">8.16.2. </w:t>
      </w:r>
      <w:r w:rsidRPr="006D164E">
        <w:rPr>
          <w:rFonts w:asciiTheme="majorHAnsi" w:eastAsia="Batang" w:hAnsiTheme="majorHAnsi" w:cs="Cambria"/>
        </w:rPr>
        <w:t>Os documentos deverão estar em perfeitas condições, de forma a permitir, com clareza, a identificação do candidato.</w:t>
      </w:r>
    </w:p>
    <w:p w14:paraId="2B756688"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 xml:space="preserve">8.16.3. </w:t>
      </w:r>
      <w:r w:rsidRPr="006D164E">
        <w:rPr>
          <w:rFonts w:asciiTheme="majorHAnsi" w:eastAsia="Batang" w:hAnsiTheme="majorHAnsi" w:cs="Cambria"/>
        </w:rPr>
        <w:t>Caso o candidato esteja impossibilitado de apresentar, no dia de realização das provas, documento de identidade original, por motivo de perda, roubo ou furto, deverá ser apresentado documento que ateste o registro da ocorrência em órgão policial, expedido há no máximo 30 (trinta) dias, sendo então submetido à identificação especial, compreendendo coleta de dados, de assinaturas e de impressão digital em formulário próprio.</w:t>
      </w:r>
    </w:p>
    <w:p w14:paraId="51EB32EA"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8.17.</w:t>
      </w:r>
      <w:r w:rsidRPr="006D164E">
        <w:rPr>
          <w:rFonts w:asciiTheme="majorHAnsi" w:eastAsia="Batang" w:hAnsiTheme="majorHAnsi" w:cs="Cambria"/>
        </w:rPr>
        <w:t xml:space="preserve"> A legislação municipal exigível nas provas será disponibilizada a todos na internet, no site </w:t>
      </w:r>
      <w:hyperlink r:id="rId27" w:history="1">
        <w:r w:rsidRPr="006D164E">
          <w:rPr>
            <w:rStyle w:val="Hyperlink"/>
            <w:rFonts w:asciiTheme="majorHAnsi" w:eastAsia="Batang" w:hAnsiTheme="majorHAnsi" w:cs="Cambria"/>
          </w:rPr>
          <w:t>https://arroiotrinta.sc.gov.br/</w:t>
        </w:r>
      </w:hyperlink>
      <w:r w:rsidRPr="006D164E">
        <w:rPr>
          <w:rFonts w:asciiTheme="majorHAnsi" w:eastAsia="Batang" w:hAnsiTheme="majorHAnsi" w:cs="Cambria"/>
        </w:rPr>
        <w:t>, no Menu em “Transparência”, “Legislação Municipal”.</w:t>
      </w:r>
    </w:p>
    <w:p w14:paraId="470D2E19"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 xml:space="preserve">8.18. </w:t>
      </w:r>
      <w:r w:rsidRPr="006D164E">
        <w:rPr>
          <w:rFonts w:asciiTheme="majorHAnsi" w:eastAsia="Batang" w:hAnsiTheme="majorHAnsi" w:cs="Cambria"/>
        </w:rPr>
        <w:t xml:space="preserve">Informações aos candidatos não disponíveis no órgão de divulgação oficial ou nos sites </w:t>
      </w:r>
      <w:hyperlink r:id="rId28" w:history="1">
        <w:r w:rsidRPr="006D164E">
          <w:rPr>
            <w:rStyle w:val="Hyperlink"/>
            <w:rFonts w:asciiTheme="majorHAnsi" w:eastAsia="Batang" w:hAnsiTheme="majorHAnsi" w:cs="Cambria"/>
          </w:rPr>
          <w:t>https://arroiotrinta.sc.gov.br/</w:t>
        </w:r>
      </w:hyperlink>
      <w:r w:rsidRPr="006D164E">
        <w:rPr>
          <w:rFonts w:asciiTheme="majorHAnsi" w:eastAsia="Batang" w:hAnsiTheme="majorHAnsi" w:cs="Cambria"/>
        </w:rPr>
        <w:t xml:space="preserve"> e </w:t>
      </w:r>
      <w:hyperlink r:id="rId29" w:history="1">
        <w:r w:rsidRPr="006D164E">
          <w:rPr>
            <w:rStyle w:val="Hyperlink"/>
            <w:rFonts w:asciiTheme="majorHAnsi" w:eastAsia="Batang" w:hAnsiTheme="majorHAnsi" w:cs="Cambria"/>
          </w:rPr>
          <w:t>https://portal.actio.srv.br/</w:t>
        </w:r>
      </w:hyperlink>
      <w:r w:rsidRPr="006D164E">
        <w:rPr>
          <w:rFonts w:asciiTheme="majorHAnsi" w:eastAsia="Batang" w:hAnsiTheme="majorHAnsi" w:cs="Cambria"/>
        </w:rPr>
        <w:t xml:space="preserve"> através de editais, avisos e comunicados poderão ser obtidas diretamente no local das inscrições, através do e-mail </w:t>
      </w:r>
      <w:hyperlink r:id="rId30" w:history="1">
        <w:r w:rsidRPr="006D164E">
          <w:rPr>
            <w:rStyle w:val="Hyperlink"/>
            <w:rFonts w:asciiTheme="majorHAnsi" w:eastAsia="Batang" w:hAnsiTheme="majorHAnsi" w:cs="Cambria"/>
          </w:rPr>
          <w:t>actio@actio.srv.br</w:t>
        </w:r>
      </w:hyperlink>
      <w:r w:rsidRPr="006D164E">
        <w:rPr>
          <w:rFonts w:asciiTheme="majorHAnsi" w:eastAsia="Batang" w:hAnsiTheme="majorHAnsi" w:cs="Cambria"/>
        </w:rPr>
        <w:t xml:space="preserve"> ou pelos telefones 49 3535-2021 e 47 98428-2287, em dias úteis.</w:t>
      </w:r>
    </w:p>
    <w:p w14:paraId="5FAE4EEB"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 xml:space="preserve">8.19. </w:t>
      </w:r>
      <w:r w:rsidRPr="006D164E">
        <w:rPr>
          <w:rFonts w:asciiTheme="majorHAnsi" w:eastAsia="Batang" w:hAnsiTheme="majorHAnsi" w:cs="Cambria"/>
        </w:rPr>
        <w:t>O Instituto de Previdência Social dos Servidores Públicos do Município de Arroio Trinta – IPREARROIO – delega à empresa W. L. A. Assessoria Ltda ME (</w:t>
      </w:r>
      <w:proofErr w:type="spellStart"/>
      <w:r w:rsidRPr="006D164E">
        <w:rPr>
          <w:rFonts w:asciiTheme="majorHAnsi" w:eastAsia="Batang" w:hAnsiTheme="majorHAnsi" w:cs="Cambria"/>
        </w:rPr>
        <w:t>Actio</w:t>
      </w:r>
      <w:proofErr w:type="spellEnd"/>
      <w:r w:rsidRPr="006D164E">
        <w:rPr>
          <w:rFonts w:asciiTheme="majorHAnsi" w:eastAsia="Batang" w:hAnsiTheme="majorHAnsi" w:cs="Cambria"/>
        </w:rPr>
        <w:t xml:space="preserve"> Assessoria) as funções inerentes ao certame decorrentes das obrigações previstas no contrato de prestação de serviços.</w:t>
      </w:r>
    </w:p>
    <w:p w14:paraId="3D168568"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 xml:space="preserve">8.20. </w:t>
      </w:r>
      <w:r w:rsidRPr="006D164E">
        <w:rPr>
          <w:rFonts w:asciiTheme="majorHAnsi" w:eastAsia="Batang" w:hAnsiTheme="majorHAnsi" w:cs="Cambria"/>
        </w:rPr>
        <w:t>Cabe à comissão do Concurso Público, nomeada por meio da Portaria nº XXX, de XX de outubro de 2026, acompanhar, fiscalizar, supervisionar e praticar os demais atos necessários ao bom andamento do certame.</w:t>
      </w:r>
    </w:p>
    <w:p w14:paraId="2408C02C"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 xml:space="preserve">8.21. </w:t>
      </w:r>
      <w:r w:rsidRPr="006D164E">
        <w:rPr>
          <w:rFonts w:asciiTheme="majorHAnsi" w:eastAsia="Batang" w:hAnsiTheme="majorHAnsi" w:cs="Cambria"/>
        </w:rPr>
        <w:t>As ocorrências não previstas neste Edital, os casos omissos e os casos duvidosos serão resolvidos, em caráter irrecorrível, pela Administração do Instituto de Previdência Social dos Servidores Públicos do Município de Arroio Trinta – IPREARROIO, pela Comissão Concurso Público e pela empresa executora do certame, no que a cada um couber.</w:t>
      </w:r>
    </w:p>
    <w:p w14:paraId="7EC12635"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b/>
        </w:rPr>
        <w:t xml:space="preserve">8.22. </w:t>
      </w:r>
      <w:r w:rsidRPr="006D164E">
        <w:rPr>
          <w:rFonts w:asciiTheme="majorHAnsi" w:eastAsia="Batang" w:hAnsiTheme="majorHAnsi" w:cs="Cambria"/>
        </w:rPr>
        <w:t>Integram o presente o Edital os Anexos:</w:t>
      </w:r>
    </w:p>
    <w:p w14:paraId="52E3B15E" w14:textId="77777777" w:rsidR="005B2907" w:rsidRPr="006D164E" w:rsidRDefault="005B2907" w:rsidP="005B2907">
      <w:pPr>
        <w:autoSpaceDE w:val="0"/>
        <w:spacing w:after="60"/>
        <w:jc w:val="both"/>
        <w:rPr>
          <w:rFonts w:asciiTheme="majorHAnsi" w:eastAsia="Batang" w:hAnsiTheme="majorHAnsi" w:cs="Cambria"/>
        </w:rPr>
      </w:pPr>
      <w:r w:rsidRPr="006D164E">
        <w:rPr>
          <w:rFonts w:asciiTheme="majorHAnsi" w:eastAsia="Batang" w:hAnsiTheme="majorHAnsi" w:cs="Cambria"/>
        </w:rPr>
        <w:t>I - Quadro de Cargo;</w:t>
      </w:r>
    </w:p>
    <w:p w14:paraId="04185591"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II - Atribuições do Cargo;</w:t>
      </w:r>
    </w:p>
    <w:p w14:paraId="34975D2A" w14:textId="77777777" w:rsidR="005B2907" w:rsidRPr="006D164E" w:rsidRDefault="005B2907" w:rsidP="005B2907">
      <w:pPr>
        <w:autoSpaceDE w:val="0"/>
        <w:spacing w:after="60"/>
        <w:jc w:val="both"/>
        <w:rPr>
          <w:rFonts w:asciiTheme="majorHAnsi" w:eastAsia="Batang" w:hAnsiTheme="majorHAnsi" w:cs="Cambria"/>
        </w:rPr>
      </w:pPr>
      <w:r w:rsidRPr="006D164E">
        <w:rPr>
          <w:rFonts w:asciiTheme="majorHAnsi" w:eastAsia="Batang" w:hAnsiTheme="majorHAnsi" w:cs="Cambria"/>
        </w:rPr>
        <w:t xml:space="preserve">III - Conteúdos Programáticos; </w:t>
      </w:r>
    </w:p>
    <w:p w14:paraId="2DDDE4A8" w14:textId="77777777" w:rsidR="005B2907" w:rsidRPr="006D164E" w:rsidRDefault="005B2907" w:rsidP="005B2907">
      <w:pPr>
        <w:autoSpaceDE w:val="0"/>
        <w:spacing w:after="60"/>
        <w:jc w:val="both"/>
        <w:rPr>
          <w:rFonts w:asciiTheme="majorHAnsi" w:hAnsiTheme="majorHAnsi"/>
        </w:rPr>
      </w:pPr>
      <w:r w:rsidRPr="006D164E">
        <w:rPr>
          <w:rFonts w:asciiTheme="majorHAnsi" w:eastAsia="Batang" w:hAnsiTheme="majorHAnsi" w:cs="Cambria"/>
        </w:rPr>
        <w:t>IV - Cronograma.</w:t>
      </w:r>
    </w:p>
    <w:p w14:paraId="3499D70D" w14:textId="77777777" w:rsidR="005B2907" w:rsidRPr="006D164E" w:rsidRDefault="005B2907" w:rsidP="005B2907">
      <w:pPr>
        <w:pStyle w:val="Corpodetexto"/>
        <w:spacing w:line="240" w:lineRule="auto"/>
        <w:rPr>
          <w:rFonts w:asciiTheme="majorHAnsi" w:eastAsia="Batang" w:hAnsiTheme="majorHAnsi" w:cs="Cambria"/>
        </w:rPr>
      </w:pPr>
    </w:p>
    <w:p w14:paraId="0CDBD548" w14:textId="77777777" w:rsidR="005B2907" w:rsidRPr="006D164E" w:rsidRDefault="005B2907" w:rsidP="005B2907">
      <w:pPr>
        <w:pStyle w:val="Corpodetexto"/>
        <w:spacing w:line="240" w:lineRule="auto"/>
        <w:rPr>
          <w:rFonts w:asciiTheme="majorHAnsi" w:hAnsiTheme="majorHAnsi"/>
        </w:rPr>
      </w:pPr>
      <w:r w:rsidRPr="006D164E">
        <w:rPr>
          <w:rFonts w:asciiTheme="majorHAnsi" w:eastAsia="Batang" w:hAnsiTheme="majorHAnsi" w:cs="Cambria"/>
        </w:rPr>
        <w:t xml:space="preserve">Arroio Trinta - SC, </w:t>
      </w:r>
      <w:r>
        <w:rPr>
          <w:rFonts w:asciiTheme="majorHAnsi" w:eastAsia="Batang" w:hAnsiTheme="majorHAnsi" w:cs="Cambria"/>
        </w:rPr>
        <w:t>19</w:t>
      </w:r>
      <w:r w:rsidRPr="006D164E">
        <w:rPr>
          <w:rFonts w:asciiTheme="majorHAnsi" w:eastAsia="Batang" w:hAnsiTheme="majorHAnsi" w:cs="Cambria"/>
        </w:rPr>
        <w:t xml:space="preserve"> de outubro de 2026.</w:t>
      </w:r>
    </w:p>
    <w:p w14:paraId="6891F08A" w14:textId="77777777" w:rsidR="005B2907" w:rsidRPr="006D164E" w:rsidRDefault="005B2907" w:rsidP="005B2907">
      <w:pPr>
        <w:pStyle w:val="Corpodetexto"/>
        <w:spacing w:line="240" w:lineRule="auto"/>
        <w:rPr>
          <w:rFonts w:asciiTheme="majorHAnsi" w:eastAsia="Batang" w:hAnsiTheme="majorHAnsi" w:cs="Cambria"/>
        </w:rPr>
      </w:pPr>
    </w:p>
    <w:p w14:paraId="41C5BF9D" w14:textId="77777777" w:rsidR="005B2907" w:rsidRPr="006D164E" w:rsidRDefault="005B2907" w:rsidP="005B2907">
      <w:pPr>
        <w:pStyle w:val="Corpodetexto"/>
        <w:spacing w:line="240" w:lineRule="auto"/>
        <w:rPr>
          <w:rFonts w:asciiTheme="majorHAnsi" w:hAnsiTheme="majorHAnsi" w:cs="Cambria"/>
          <w:b/>
        </w:rPr>
      </w:pPr>
      <w:r w:rsidRPr="006D164E">
        <w:rPr>
          <w:rFonts w:asciiTheme="majorHAnsi" w:hAnsiTheme="majorHAnsi" w:cs="Cambria"/>
          <w:b/>
        </w:rPr>
        <w:t xml:space="preserve">João Marcos Ferronato </w:t>
      </w:r>
    </w:p>
    <w:p w14:paraId="5A54CFF0" w14:textId="77777777" w:rsidR="005B2907" w:rsidRPr="006D164E" w:rsidRDefault="005B2907" w:rsidP="005B2907">
      <w:pPr>
        <w:pStyle w:val="Corpodetexto"/>
        <w:spacing w:line="240" w:lineRule="auto"/>
        <w:rPr>
          <w:rFonts w:asciiTheme="majorHAnsi" w:eastAsia="Batang" w:hAnsiTheme="majorHAnsi" w:cs="Cambria"/>
        </w:rPr>
      </w:pPr>
      <w:r w:rsidRPr="006D164E">
        <w:rPr>
          <w:rFonts w:asciiTheme="majorHAnsi" w:eastAsia="Batang" w:hAnsiTheme="majorHAnsi" w:cs="Cambria"/>
        </w:rPr>
        <w:t>Diretor Executivo</w:t>
      </w:r>
      <w:r>
        <w:rPr>
          <w:rFonts w:asciiTheme="majorHAnsi" w:eastAsia="Batang" w:hAnsiTheme="majorHAnsi" w:cs="Cambria"/>
        </w:rPr>
        <w:t xml:space="preserve"> e </w:t>
      </w:r>
      <w:r w:rsidRPr="006D164E">
        <w:rPr>
          <w:rFonts w:asciiTheme="majorHAnsi" w:eastAsia="Batang" w:hAnsiTheme="majorHAnsi" w:cs="Cambria"/>
        </w:rPr>
        <w:t>Presidente da Comissão do Concurso Público</w:t>
      </w:r>
      <w:r w:rsidRPr="006D164E">
        <w:rPr>
          <w:rFonts w:asciiTheme="majorHAnsi" w:eastAsia="Batang" w:hAnsiTheme="majorHAnsi" w:cs="Cambria"/>
        </w:rPr>
        <w:tab/>
      </w:r>
    </w:p>
    <w:p w14:paraId="02BA053B" w14:textId="77777777" w:rsidR="005B2907" w:rsidRPr="006D164E" w:rsidRDefault="005B2907" w:rsidP="005B2907">
      <w:pPr>
        <w:pStyle w:val="Normal1"/>
        <w:jc w:val="both"/>
        <w:rPr>
          <w:rFonts w:asciiTheme="majorHAnsi" w:eastAsia="Batang" w:hAnsiTheme="majorHAnsi" w:cs="Cambria"/>
          <w:color w:val="auto"/>
        </w:rPr>
      </w:pPr>
      <w:r w:rsidRPr="006D164E">
        <w:rPr>
          <w:rFonts w:asciiTheme="majorHAnsi" w:eastAsia="Batang" w:hAnsiTheme="majorHAnsi" w:cs="Cambria"/>
          <w:color w:val="auto"/>
        </w:rPr>
        <w:t xml:space="preserve">Portaria nº </w:t>
      </w:r>
      <w:r>
        <w:rPr>
          <w:rFonts w:asciiTheme="majorHAnsi" w:eastAsia="Batang" w:hAnsiTheme="majorHAnsi" w:cs="Cambria"/>
          <w:color w:val="auto"/>
        </w:rPr>
        <w:t>005</w:t>
      </w:r>
      <w:r w:rsidRPr="006D164E">
        <w:rPr>
          <w:rFonts w:asciiTheme="majorHAnsi" w:eastAsia="Batang" w:hAnsiTheme="majorHAnsi" w:cs="Cambria"/>
          <w:color w:val="auto"/>
        </w:rPr>
        <w:t>/2026</w:t>
      </w:r>
    </w:p>
    <w:p w14:paraId="4F0A2E46" w14:textId="20F97C80" w:rsidR="005B2907" w:rsidRDefault="005B2907" w:rsidP="005B2907"/>
    <w:p w14:paraId="1E29F579" w14:textId="4ABAD48F" w:rsidR="005B2907" w:rsidRDefault="005B2907" w:rsidP="005B2907"/>
    <w:p w14:paraId="7C79553A" w14:textId="55C785C2" w:rsidR="005B2907" w:rsidRDefault="005B2907" w:rsidP="005B2907"/>
    <w:p w14:paraId="62634EB2" w14:textId="16CF0019" w:rsidR="005B2907" w:rsidRDefault="005B2907" w:rsidP="005B2907"/>
    <w:p w14:paraId="1E43751C" w14:textId="1CF0653A" w:rsidR="005B2907" w:rsidRDefault="005B2907" w:rsidP="005B2907"/>
    <w:p w14:paraId="4D68226F" w14:textId="2EFDD74A" w:rsidR="005B2907" w:rsidRDefault="005B2907" w:rsidP="005B2907"/>
    <w:p w14:paraId="5B38F8FD" w14:textId="33B4EA36" w:rsidR="005B2907" w:rsidRDefault="005B2907" w:rsidP="005B2907"/>
    <w:p w14:paraId="3E89ED76" w14:textId="4C67AB85" w:rsidR="005B2907" w:rsidRDefault="005B2907" w:rsidP="005B2907"/>
    <w:p w14:paraId="402BFD7C" w14:textId="72A854A9" w:rsidR="005B2907" w:rsidRDefault="005B2907" w:rsidP="005B2907"/>
    <w:p w14:paraId="2C4F2025" w14:textId="77777777" w:rsidR="005B2907" w:rsidRPr="004A22F2" w:rsidRDefault="005B2907" w:rsidP="005B2907"/>
    <w:sectPr w:rsidR="005B2907" w:rsidRPr="004A22F2" w:rsidSect="002C2574">
      <w:headerReference w:type="default" r:id="rId31"/>
      <w:footerReference w:type="default" r:id="rId32"/>
      <w:pgSz w:w="11906" w:h="16838" w:code="9"/>
      <w:pgMar w:top="1985" w:right="1134" w:bottom="1134"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12808F" w14:textId="77777777" w:rsidR="00E71E17" w:rsidRDefault="00E71E17" w:rsidP="00030FB7">
      <w:r>
        <w:separator/>
      </w:r>
    </w:p>
  </w:endnote>
  <w:endnote w:type="continuationSeparator" w:id="0">
    <w:p w14:paraId="5E3FF33D" w14:textId="77777777" w:rsidR="00E71E17" w:rsidRDefault="00E71E17" w:rsidP="00030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tarSymbol">
    <w:charset w:val="80"/>
    <w:family w:val="auto"/>
    <w:pitch w:val="default"/>
  </w:font>
  <w:font w:name="Mangal">
    <w:panose1 w:val="00000400000000000000"/>
    <w:charset w:val="00"/>
    <w:family w:val="roman"/>
    <w:pitch w:val="variable"/>
    <w:sig w:usb0="00008003" w:usb1="00000000" w:usb2="00000000" w:usb3="00000000" w:csb0="00000001" w:csb1="00000000"/>
  </w:font>
  <w:font w:name="Liberation Sans">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Andale Sans UI">
    <w:altName w:val="Times New Roman"/>
    <w:charset w:val="00"/>
    <w:family w:val="auto"/>
    <w:pitch w:val="variable"/>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58CFE" w14:textId="77777777" w:rsidR="00030FB7" w:rsidRDefault="00030FB7" w:rsidP="00030FB7">
    <w:pPr>
      <w:pStyle w:val="Rodap"/>
      <w:ind w:left="-851"/>
    </w:pPr>
    <w:r>
      <w:rPr>
        <w:noProof/>
        <w:lang w:eastAsia="pt-BR"/>
      </w:rPr>
      <w:drawing>
        <wp:inline distT="0" distB="0" distL="0" distR="0" wp14:anchorId="3BA04BD8" wp14:editId="0F8A6913">
          <wp:extent cx="6976481" cy="628650"/>
          <wp:effectExtent l="19050" t="0" r="0" b="0"/>
          <wp:docPr id="5"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6976481" cy="62865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DF8F1" w14:textId="77777777" w:rsidR="00E71E17" w:rsidRDefault="00E71E17" w:rsidP="00030FB7">
      <w:r>
        <w:separator/>
      </w:r>
    </w:p>
  </w:footnote>
  <w:footnote w:type="continuationSeparator" w:id="0">
    <w:p w14:paraId="25B6ACBE" w14:textId="77777777" w:rsidR="00E71E17" w:rsidRDefault="00E71E17" w:rsidP="00030F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DDAA5" w14:textId="77777777" w:rsidR="00030FB7" w:rsidRDefault="00030FB7" w:rsidP="00030FB7">
    <w:pPr>
      <w:pStyle w:val="Cabealho"/>
      <w:ind w:left="-993" w:right="-285"/>
      <w:jc w:val="center"/>
    </w:pPr>
    <w:r w:rsidRPr="00030FB7">
      <w:rPr>
        <w:noProof/>
        <w:lang w:eastAsia="pt-BR"/>
      </w:rPr>
      <w:drawing>
        <wp:inline distT="0" distB="0" distL="0" distR="0" wp14:anchorId="3DFF3149" wp14:editId="02129317">
          <wp:extent cx="7047596" cy="1028700"/>
          <wp:effectExtent l="19050" t="0" r="904" b="0"/>
          <wp:docPr id="4"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7047596" cy="1028700"/>
                  </a:xfrm>
                  <a:prstGeom prst="rect">
                    <a:avLst/>
                  </a:prstGeom>
                  <a:noFill/>
                  <a:ln w="9525">
                    <a:noFill/>
                    <a:miter lim="800000"/>
                    <a:headEnd/>
                    <a:tailEnd/>
                  </a:ln>
                </pic:spPr>
              </pic:pic>
            </a:graphicData>
          </a:graphic>
        </wp:inline>
      </w:drawing>
    </w:r>
    <w:r w:rsidR="004D7866">
      <w:rPr>
        <w:noProof/>
        <w:lang w:eastAsia="pt-BR"/>
      </w:rPr>
      <mc:AlternateContent>
        <mc:Choice Requires="wps">
          <w:drawing>
            <wp:anchor distT="0" distB="0" distL="114300" distR="114300" simplePos="0" relativeHeight="251661312" behindDoc="0" locked="0" layoutInCell="0" allowOverlap="1" wp14:anchorId="1DA19D78" wp14:editId="5C22BC57">
              <wp:simplePos x="0" y="0"/>
              <wp:positionH relativeFrom="margin">
                <wp:align>left</wp:align>
              </wp:positionH>
              <wp:positionV relativeFrom="topMargin">
                <wp:align>center</wp:align>
              </wp:positionV>
              <wp:extent cx="5939790" cy="175260"/>
              <wp:effectExtent l="0" t="0" r="0"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79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EDBBF1" w14:textId="77777777" w:rsidR="00030FB7" w:rsidRPr="00030FB7" w:rsidRDefault="00030FB7" w:rsidP="00030FB7"/>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1DA19D78" id="_x0000_t202" coordsize="21600,21600" o:spt="202" path="m,l,21600r21600,l21600,xe">
              <v:stroke joinstyle="miter"/>
              <v:path gradientshapeok="t" o:connecttype="rect"/>
            </v:shapetype>
            <v:shape id="Text Box 2" o:spid="_x0000_s1026" type="#_x0000_t202" style="position:absolute;left:0;text-align:left;margin-left:0;margin-top:0;width:467.7pt;height:13.8pt;z-index:251661312;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" o:allowincell="f" filled="f" stroked="f">
              <v:textbox style="mso-fit-shape-to-text:t" inset=",0,,0">
                <w:txbxContent>
                  <w:p w14:paraId="4BEDBBF1" w14:textId="77777777" w:rsidR="00030FB7" w:rsidRPr="00030FB7" w:rsidRDefault="00030FB7" w:rsidP="00030FB7"/>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Cambria" w:eastAsia="Times New Roman" w:hAnsi="Cambria" w:cs="Cambria"/>
        <w:b/>
        <w:i/>
        <w:kern w:val="1"/>
        <w:sz w:val="20"/>
        <w:szCs w:val="20"/>
        <w:lang w:bidi="ar-SA"/>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F530C23"/>
    <w:multiLevelType w:val="hybridMultilevel"/>
    <w:tmpl w:val="A9DA7F6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38268E7"/>
    <w:multiLevelType w:val="multilevel"/>
    <w:tmpl w:val="F3EAD83E"/>
    <w:lvl w:ilvl="0">
      <w:start w:val="1"/>
      <w:numFmt w:val="decimal"/>
      <w:lvlText w:val="%1"/>
      <w:lvlJc w:val="left"/>
      <w:pPr>
        <w:ind w:left="375" w:hanging="375"/>
      </w:pPr>
    </w:lvl>
    <w:lvl w:ilvl="1">
      <w:start w:val="1"/>
      <w:numFmt w:val="decimal"/>
      <w:lvlText w:val="%1.%2"/>
      <w:lvlJc w:val="left"/>
      <w:pPr>
        <w:ind w:left="1080" w:hanging="375"/>
      </w:pPr>
    </w:lvl>
    <w:lvl w:ilvl="2">
      <w:start w:val="1"/>
      <w:numFmt w:val="decimal"/>
      <w:lvlText w:val="%1.%2.%3"/>
      <w:lvlJc w:val="left"/>
      <w:pPr>
        <w:ind w:left="2130" w:hanging="720"/>
      </w:pPr>
    </w:lvl>
    <w:lvl w:ilvl="3">
      <w:start w:val="1"/>
      <w:numFmt w:val="decimal"/>
      <w:lvlText w:val="%1.%2.%3.%4"/>
      <w:lvlJc w:val="left"/>
      <w:pPr>
        <w:ind w:left="2835" w:hanging="720"/>
      </w:pPr>
    </w:lvl>
    <w:lvl w:ilvl="4">
      <w:start w:val="1"/>
      <w:numFmt w:val="decimal"/>
      <w:lvlText w:val="%1.%2.%3.%4.%5"/>
      <w:lvlJc w:val="left"/>
      <w:pPr>
        <w:ind w:left="3900" w:hanging="1080"/>
      </w:pPr>
    </w:lvl>
    <w:lvl w:ilvl="5">
      <w:start w:val="1"/>
      <w:numFmt w:val="decimal"/>
      <w:lvlText w:val="%1.%2.%3.%4.%5.%6"/>
      <w:lvlJc w:val="left"/>
      <w:pPr>
        <w:ind w:left="4605" w:hanging="1080"/>
      </w:pPr>
    </w:lvl>
    <w:lvl w:ilvl="6">
      <w:start w:val="1"/>
      <w:numFmt w:val="decimal"/>
      <w:lvlText w:val="%1.%2.%3.%4.%5.%6.%7"/>
      <w:lvlJc w:val="left"/>
      <w:pPr>
        <w:ind w:left="5670" w:hanging="1440"/>
      </w:pPr>
    </w:lvl>
    <w:lvl w:ilvl="7">
      <w:start w:val="1"/>
      <w:numFmt w:val="decimal"/>
      <w:lvlText w:val="%1.%2.%3.%4.%5.%6.%7.%8"/>
      <w:lvlJc w:val="left"/>
      <w:pPr>
        <w:ind w:left="6375" w:hanging="1440"/>
      </w:pPr>
    </w:lvl>
    <w:lvl w:ilvl="8">
      <w:start w:val="1"/>
      <w:numFmt w:val="decimal"/>
      <w:lvlText w:val="%1.%2.%3.%4.%5.%6.%7.%8.%9"/>
      <w:lvlJc w:val="left"/>
      <w:pPr>
        <w:ind w:left="7440" w:hanging="1800"/>
      </w:pPr>
    </w:lvl>
  </w:abstractNum>
  <w:abstractNum w:abstractNumId="4" w15:restartNumberingAfterBreak="0">
    <w:nsid w:val="54A74F61"/>
    <w:multiLevelType w:val="hybridMultilevel"/>
    <w:tmpl w:val="1D801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237678"/>
    <w:multiLevelType w:val="hybridMultilevel"/>
    <w:tmpl w:val="1FAC8BEC"/>
    <w:lvl w:ilvl="0" w:tplc="78225486">
      <w:start w:val="1"/>
      <w:numFmt w:val="lowerLetter"/>
      <w:lvlText w:val="%1)"/>
      <w:lvlJc w:val="left"/>
      <w:pPr>
        <w:ind w:left="643" w:hanging="360"/>
      </w:pPr>
      <w:rPr>
        <w:rFonts w:hint="default"/>
      </w:rPr>
    </w:lvl>
    <w:lvl w:ilvl="1" w:tplc="04160019" w:tentative="1">
      <w:start w:val="1"/>
      <w:numFmt w:val="lowerLetter"/>
      <w:lvlText w:val="%2."/>
      <w:lvlJc w:val="left"/>
      <w:pPr>
        <w:ind w:left="1363" w:hanging="360"/>
      </w:pPr>
    </w:lvl>
    <w:lvl w:ilvl="2" w:tplc="0416001B" w:tentative="1">
      <w:start w:val="1"/>
      <w:numFmt w:val="lowerRoman"/>
      <w:lvlText w:val="%3."/>
      <w:lvlJc w:val="right"/>
      <w:pPr>
        <w:ind w:left="2083" w:hanging="180"/>
      </w:pPr>
    </w:lvl>
    <w:lvl w:ilvl="3" w:tplc="0416000F" w:tentative="1">
      <w:start w:val="1"/>
      <w:numFmt w:val="decimal"/>
      <w:lvlText w:val="%4."/>
      <w:lvlJc w:val="left"/>
      <w:pPr>
        <w:ind w:left="2803" w:hanging="360"/>
      </w:pPr>
    </w:lvl>
    <w:lvl w:ilvl="4" w:tplc="04160019" w:tentative="1">
      <w:start w:val="1"/>
      <w:numFmt w:val="lowerLetter"/>
      <w:lvlText w:val="%5."/>
      <w:lvlJc w:val="left"/>
      <w:pPr>
        <w:ind w:left="3523" w:hanging="360"/>
      </w:pPr>
    </w:lvl>
    <w:lvl w:ilvl="5" w:tplc="0416001B" w:tentative="1">
      <w:start w:val="1"/>
      <w:numFmt w:val="lowerRoman"/>
      <w:lvlText w:val="%6."/>
      <w:lvlJc w:val="right"/>
      <w:pPr>
        <w:ind w:left="4243" w:hanging="180"/>
      </w:pPr>
    </w:lvl>
    <w:lvl w:ilvl="6" w:tplc="0416000F" w:tentative="1">
      <w:start w:val="1"/>
      <w:numFmt w:val="decimal"/>
      <w:lvlText w:val="%7."/>
      <w:lvlJc w:val="left"/>
      <w:pPr>
        <w:ind w:left="4963" w:hanging="360"/>
      </w:pPr>
    </w:lvl>
    <w:lvl w:ilvl="7" w:tplc="04160019" w:tentative="1">
      <w:start w:val="1"/>
      <w:numFmt w:val="lowerLetter"/>
      <w:lvlText w:val="%8."/>
      <w:lvlJc w:val="left"/>
      <w:pPr>
        <w:ind w:left="5683" w:hanging="360"/>
      </w:pPr>
    </w:lvl>
    <w:lvl w:ilvl="8" w:tplc="0416001B" w:tentative="1">
      <w:start w:val="1"/>
      <w:numFmt w:val="lowerRoman"/>
      <w:lvlText w:val="%9."/>
      <w:lvlJc w:val="right"/>
      <w:pPr>
        <w:ind w:left="6403" w:hanging="180"/>
      </w:pPr>
    </w:lvl>
  </w:abstractNum>
  <w:abstractNum w:abstractNumId="6" w15:restartNumberingAfterBreak="0">
    <w:nsid w:val="5F1C75AD"/>
    <w:multiLevelType w:val="hybridMultilevel"/>
    <w:tmpl w:val="595E016C"/>
    <w:lvl w:ilvl="0" w:tplc="C63C6B8C">
      <w:start w:val="1"/>
      <w:numFmt w:val="lowerLetter"/>
      <w:lvlText w:val="%1)"/>
      <w:lvlJc w:val="left"/>
      <w:pPr>
        <w:ind w:left="930" w:hanging="360"/>
      </w:pPr>
    </w:lvl>
    <w:lvl w:ilvl="1" w:tplc="04160019">
      <w:start w:val="1"/>
      <w:numFmt w:val="lowerLetter"/>
      <w:lvlText w:val="%2."/>
      <w:lvlJc w:val="left"/>
      <w:pPr>
        <w:ind w:left="1650" w:hanging="360"/>
      </w:pPr>
    </w:lvl>
    <w:lvl w:ilvl="2" w:tplc="0416001B">
      <w:start w:val="1"/>
      <w:numFmt w:val="lowerRoman"/>
      <w:lvlText w:val="%3."/>
      <w:lvlJc w:val="right"/>
      <w:pPr>
        <w:ind w:left="2370" w:hanging="180"/>
      </w:pPr>
    </w:lvl>
    <w:lvl w:ilvl="3" w:tplc="0416000F">
      <w:start w:val="1"/>
      <w:numFmt w:val="decimal"/>
      <w:lvlText w:val="%4."/>
      <w:lvlJc w:val="left"/>
      <w:pPr>
        <w:ind w:left="3090" w:hanging="360"/>
      </w:pPr>
    </w:lvl>
    <w:lvl w:ilvl="4" w:tplc="04160019">
      <w:start w:val="1"/>
      <w:numFmt w:val="lowerLetter"/>
      <w:lvlText w:val="%5."/>
      <w:lvlJc w:val="left"/>
      <w:pPr>
        <w:ind w:left="3810" w:hanging="360"/>
      </w:pPr>
    </w:lvl>
    <w:lvl w:ilvl="5" w:tplc="0416001B">
      <w:start w:val="1"/>
      <w:numFmt w:val="lowerRoman"/>
      <w:lvlText w:val="%6."/>
      <w:lvlJc w:val="right"/>
      <w:pPr>
        <w:ind w:left="4530" w:hanging="180"/>
      </w:pPr>
    </w:lvl>
    <w:lvl w:ilvl="6" w:tplc="0416000F">
      <w:start w:val="1"/>
      <w:numFmt w:val="decimal"/>
      <w:lvlText w:val="%7."/>
      <w:lvlJc w:val="left"/>
      <w:pPr>
        <w:ind w:left="5250" w:hanging="360"/>
      </w:pPr>
    </w:lvl>
    <w:lvl w:ilvl="7" w:tplc="04160019">
      <w:start w:val="1"/>
      <w:numFmt w:val="lowerLetter"/>
      <w:lvlText w:val="%8."/>
      <w:lvlJc w:val="left"/>
      <w:pPr>
        <w:ind w:left="5970" w:hanging="360"/>
      </w:pPr>
    </w:lvl>
    <w:lvl w:ilvl="8" w:tplc="0416001B">
      <w:start w:val="1"/>
      <w:numFmt w:val="lowerRoman"/>
      <w:lvlText w:val="%9."/>
      <w:lvlJc w:val="right"/>
      <w:pPr>
        <w:ind w:left="6690" w:hanging="180"/>
      </w:pPr>
    </w:lvl>
  </w:abstractNum>
  <w:num w:numId="1">
    <w:abstractNumId w:val="4"/>
  </w:num>
  <w:num w:numId="2">
    <w:abstractNumId w:val="2"/>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FB7"/>
    <w:rsid w:val="00006B2D"/>
    <w:rsid w:val="00022B09"/>
    <w:rsid w:val="00030FB7"/>
    <w:rsid w:val="00064B79"/>
    <w:rsid w:val="00093C63"/>
    <w:rsid w:val="000B0ECC"/>
    <w:rsid w:val="000C625E"/>
    <w:rsid w:val="000E2CA3"/>
    <w:rsid w:val="00101137"/>
    <w:rsid w:val="001154EE"/>
    <w:rsid w:val="00117CA7"/>
    <w:rsid w:val="0012664A"/>
    <w:rsid w:val="00176FFF"/>
    <w:rsid w:val="00190241"/>
    <w:rsid w:val="001D6F70"/>
    <w:rsid w:val="001F276F"/>
    <w:rsid w:val="002C2574"/>
    <w:rsid w:val="002D1AD8"/>
    <w:rsid w:val="002D74DF"/>
    <w:rsid w:val="0030610C"/>
    <w:rsid w:val="00373484"/>
    <w:rsid w:val="0037429A"/>
    <w:rsid w:val="003A19C2"/>
    <w:rsid w:val="00416BAE"/>
    <w:rsid w:val="00465E4E"/>
    <w:rsid w:val="004A22F2"/>
    <w:rsid w:val="004D7866"/>
    <w:rsid w:val="004E254D"/>
    <w:rsid w:val="00593218"/>
    <w:rsid w:val="005B2907"/>
    <w:rsid w:val="005F3F68"/>
    <w:rsid w:val="006722F5"/>
    <w:rsid w:val="006A7529"/>
    <w:rsid w:val="006B27C1"/>
    <w:rsid w:val="006C65AD"/>
    <w:rsid w:val="006C7A8E"/>
    <w:rsid w:val="006F6936"/>
    <w:rsid w:val="00703583"/>
    <w:rsid w:val="0072504F"/>
    <w:rsid w:val="00761751"/>
    <w:rsid w:val="007944FC"/>
    <w:rsid w:val="00796031"/>
    <w:rsid w:val="0083175D"/>
    <w:rsid w:val="008641EB"/>
    <w:rsid w:val="0088625F"/>
    <w:rsid w:val="0089675F"/>
    <w:rsid w:val="008B1DF9"/>
    <w:rsid w:val="008C1039"/>
    <w:rsid w:val="008E4D75"/>
    <w:rsid w:val="00915A57"/>
    <w:rsid w:val="009B09C3"/>
    <w:rsid w:val="00A17160"/>
    <w:rsid w:val="00A6041F"/>
    <w:rsid w:val="00A758C3"/>
    <w:rsid w:val="00A87D39"/>
    <w:rsid w:val="00B04AFB"/>
    <w:rsid w:val="00B2446D"/>
    <w:rsid w:val="00B669F4"/>
    <w:rsid w:val="00B85B56"/>
    <w:rsid w:val="00BA4C70"/>
    <w:rsid w:val="00BD7D84"/>
    <w:rsid w:val="00C80196"/>
    <w:rsid w:val="00C81E3F"/>
    <w:rsid w:val="00C90249"/>
    <w:rsid w:val="00D31ED5"/>
    <w:rsid w:val="00D425A6"/>
    <w:rsid w:val="00DA05B3"/>
    <w:rsid w:val="00DB73D7"/>
    <w:rsid w:val="00E01A3D"/>
    <w:rsid w:val="00E1351A"/>
    <w:rsid w:val="00E22213"/>
    <w:rsid w:val="00E71E17"/>
    <w:rsid w:val="00E77052"/>
    <w:rsid w:val="00EA2376"/>
    <w:rsid w:val="00ED61C9"/>
    <w:rsid w:val="00F414A7"/>
    <w:rsid w:val="00F66F77"/>
    <w:rsid w:val="00F8037C"/>
    <w:rsid w:val="00F809D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FC84A8"/>
  <w15:docId w15:val="{2F929C83-FBD1-411E-AE30-0A415380E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pt-B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160"/>
    <w:pPr>
      <w:spacing w:line="240" w:lineRule="auto"/>
    </w:pPr>
    <w:rPr>
      <w:rFonts w:eastAsia="Times New Roman" w:cs="Times New Roman"/>
      <w:szCs w:val="24"/>
      <w:lang w:eastAsia="pt-BR"/>
    </w:rPr>
  </w:style>
  <w:style w:type="paragraph" w:styleId="Ttulo1">
    <w:name w:val="heading 1"/>
    <w:basedOn w:val="Normal"/>
    <w:next w:val="Corpodetexto"/>
    <w:link w:val="Ttulo1Char"/>
    <w:qFormat/>
    <w:rsid w:val="005B2907"/>
    <w:pPr>
      <w:keepNext/>
      <w:widowControl w:val="0"/>
      <w:suppressAutoHyphens/>
      <w:spacing w:line="100" w:lineRule="atLeast"/>
      <w:jc w:val="center"/>
      <w:outlineLvl w:val="0"/>
    </w:pPr>
    <w:rPr>
      <w:rFonts w:ascii="Arial" w:eastAsia="SimSun" w:hAnsi="Arial" w:cs="Arial"/>
      <w:b/>
      <w:bCs/>
      <w:kern w:val="1"/>
      <w:lang w:eastAsia="zh-CN" w:bidi="hi-IN"/>
    </w:rPr>
  </w:style>
  <w:style w:type="paragraph" w:styleId="Ttulo2">
    <w:name w:val="heading 2"/>
    <w:basedOn w:val="Normal"/>
    <w:next w:val="Normal"/>
    <w:link w:val="Ttulo2Char"/>
    <w:unhideWhenUsed/>
    <w:qFormat/>
    <w:rsid w:val="005B290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link w:val="Ttulo3Char"/>
    <w:qFormat/>
    <w:rsid w:val="005F3F68"/>
    <w:pPr>
      <w:spacing w:before="100" w:beforeAutospacing="1" w:after="100" w:afterAutospacing="1"/>
      <w:outlineLvl w:val="2"/>
    </w:pPr>
    <w:rPr>
      <w:b/>
      <w:bCs/>
      <w:sz w:val="27"/>
      <w:szCs w:val="27"/>
    </w:rPr>
  </w:style>
  <w:style w:type="paragraph" w:styleId="Ttulo4">
    <w:name w:val="heading 4"/>
    <w:basedOn w:val="Normal"/>
    <w:next w:val="Corpodetexto"/>
    <w:link w:val="Ttulo4Char"/>
    <w:qFormat/>
    <w:rsid w:val="005B2907"/>
    <w:pPr>
      <w:keepNext/>
      <w:widowControl w:val="0"/>
      <w:tabs>
        <w:tab w:val="num" w:pos="0"/>
      </w:tabs>
      <w:suppressAutoHyphens/>
      <w:spacing w:before="240" w:after="60" w:line="100" w:lineRule="atLeast"/>
      <w:ind w:left="864" w:hanging="864"/>
      <w:outlineLvl w:val="3"/>
    </w:pPr>
    <w:rPr>
      <w:rFonts w:ascii="Calibri" w:eastAsia="SimSun" w:hAnsi="Calibri" w:cs="Calibri"/>
      <w:b/>
      <w:bCs/>
      <w:kern w:val="1"/>
      <w:sz w:val="28"/>
      <w:szCs w:val="28"/>
      <w:lang w:eastAsia="zh-CN" w:bidi="hi-I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30FB7"/>
    <w:rPr>
      <w:rFonts w:ascii="Tahoma" w:eastAsiaTheme="minorHAnsi" w:hAnsi="Tahoma" w:cs="Tahoma"/>
      <w:sz w:val="16"/>
      <w:szCs w:val="16"/>
      <w:lang w:eastAsia="en-US"/>
    </w:rPr>
  </w:style>
  <w:style w:type="character" w:customStyle="1" w:styleId="TextodebaloChar">
    <w:name w:val="Texto de balão Char"/>
    <w:basedOn w:val="Fontepargpadro"/>
    <w:link w:val="Textodebalo"/>
    <w:rsid w:val="00030FB7"/>
    <w:rPr>
      <w:rFonts w:ascii="Tahoma" w:hAnsi="Tahoma" w:cs="Tahoma"/>
      <w:sz w:val="16"/>
      <w:szCs w:val="16"/>
    </w:rPr>
  </w:style>
  <w:style w:type="paragraph" w:styleId="Cabealho">
    <w:name w:val="header"/>
    <w:basedOn w:val="Normal"/>
    <w:link w:val="CabealhoChar"/>
    <w:unhideWhenUsed/>
    <w:rsid w:val="00030FB7"/>
    <w:pPr>
      <w:tabs>
        <w:tab w:val="center" w:pos="4252"/>
        <w:tab w:val="right" w:pos="8504"/>
      </w:tabs>
    </w:pPr>
    <w:rPr>
      <w:rFonts w:eastAsiaTheme="minorHAnsi" w:cstheme="minorBidi"/>
      <w:szCs w:val="22"/>
      <w:lang w:eastAsia="en-US"/>
    </w:rPr>
  </w:style>
  <w:style w:type="character" w:customStyle="1" w:styleId="CabealhoChar">
    <w:name w:val="Cabeçalho Char"/>
    <w:basedOn w:val="Fontepargpadro"/>
    <w:link w:val="Cabealho"/>
    <w:rsid w:val="00030FB7"/>
  </w:style>
  <w:style w:type="paragraph" w:styleId="Rodap">
    <w:name w:val="footer"/>
    <w:basedOn w:val="Normal"/>
    <w:link w:val="RodapChar"/>
    <w:unhideWhenUsed/>
    <w:rsid w:val="00030FB7"/>
    <w:pPr>
      <w:tabs>
        <w:tab w:val="center" w:pos="4252"/>
        <w:tab w:val="right" w:pos="8504"/>
      </w:tabs>
    </w:pPr>
    <w:rPr>
      <w:rFonts w:eastAsiaTheme="minorHAnsi" w:cstheme="minorBidi"/>
      <w:szCs w:val="22"/>
      <w:lang w:eastAsia="en-US"/>
    </w:rPr>
  </w:style>
  <w:style w:type="character" w:customStyle="1" w:styleId="RodapChar">
    <w:name w:val="Rodapé Char"/>
    <w:basedOn w:val="Fontepargpadro"/>
    <w:link w:val="Rodap"/>
    <w:rsid w:val="00030FB7"/>
  </w:style>
  <w:style w:type="character" w:styleId="Forte">
    <w:name w:val="Strong"/>
    <w:qFormat/>
    <w:rsid w:val="001D6F70"/>
    <w:rPr>
      <w:b/>
      <w:bCs/>
    </w:rPr>
  </w:style>
  <w:style w:type="paragraph" w:styleId="PargrafodaLista">
    <w:name w:val="List Paragraph"/>
    <w:basedOn w:val="Normal"/>
    <w:qFormat/>
    <w:rsid w:val="001D6F70"/>
    <w:pPr>
      <w:ind w:left="708"/>
    </w:pPr>
  </w:style>
  <w:style w:type="paragraph" w:styleId="Corpodetexto">
    <w:name w:val="Body Text"/>
    <w:basedOn w:val="Normal"/>
    <w:link w:val="CorpodetextoChar"/>
    <w:rsid w:val="001D6F70"/>
    <w:pPr>
      <w:spacing w:line="360" w:lineRule="auto"/>
      <w:jc w:val="both"/>
    </w:pPr>
    <w:rPr>
      <w:spacing w:val="8"/>
      <w:szCs w:val="22"/>
    </w:rPr>
  </w:style>
  <w:style w:type="character" w:customStyle="1" w:styleId="CorpodetextoChar">
    <w:name w:val="Corpo de texto Char"/>
    <w:basedOn w:val="Fontepargpadro"/>
    <w:link w:val="Corpodetexto"/>
    <w:rsid w:val="001D6F70"/>
    <w:rPr>
      <w:rFonts w:eastAsia="Times New Roman" w:cs="Times New Roman"/>
      <w:spacing w:val="8"/>
      <w:lang w:eastAsia="pt-BR"/>
    </w:rPr>
  </w:style>
  <w:style w:type="character" w:styleId="Hyperlink">
    <w:name w:val="Hyperlink"/>
    <w:basedOn w:val="Fontepargpadro"/>
    <w:unhideWhenUsed/>
    <w:rsid w:val="001D6F70"/>
    <w:rPr>
      <w:color w:val="0000FF"/>
      <w:u w:val="single"/>
    </w:rPr>
  </w:style>
  <w:style w:type="character" w:customStyle="1" w:styleId="Ttulo3Char">
    <w:name w:val="Título 3 Char"/>
    <w:basedOn w:val="Fontepargpadro"/>
    <w:link w:val="Ttulo3"/>
    <w:rsid w:val="005F3F68"/>
    <w:rPr>
      <w:rFonts w:eastAsia="Times New Roman" w:cs="Times New Roman"/>
      <w:b/>
      <w:bCs/>
      <w:sz w:val="27"/>
      <w:szCs w:val="27"/>
      <w:lang w:eastAsia="pt-BR"/>
    </w:rPr>
  </w:style>
  <w:style w:type="character" w:styleId="nfase">
    <w:name w:val="Emphasis"/>
    <w:basedOn w:val="Fontepargpadro"/>
    <w:uiPriority w:val="20"/>
    <w:qFormat/>
    <w:rsid w:val="005F3F68"/>
    <w:rPr>
      <w:i/>
      <w:iCs/>
    </w:rPr>
  </w:style>
  <w:style w:type="paragraph" w:styleId="Recuodecorpodetexto2">
    <w:name w:val="Body Text Indent 2"/>
    <w:basedOn w:val="Normal"/>
    <w:link w:val="Recuodecorpodetexto2Char"/>
    <w:uiPriority w:val="99"/>
    <w:semiHidden/>
    <w:unhideWhenUsed/>
    <w:rsid w:val="000C625E"/>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0C625E"/>
    <w:rPr>
      <w:rFonts w:eastAsia="Times New Roman" w:cs="Times New Roman"/>
      <w:szCs w:val="24"/>
      <w:lang w:eastAsia="pt-BR"/>
    </w:rPr>
  </w:style>
  <w:style w:type="paragraph" w:styleId="Corpodetexto2">
    <w:name w:val="Body Text 2"/>
    <w:basedOn w:val="Normal"/>
    <w:link w:val="Corpodetexto2Char"/>
    <w:uiPriority w:val="99"/>
    <w:semiHidden/>
    <w:unhideWhenUsed/>
    <w:rsid w:val="00465E4E"/>
    <w:pPr>
      <w:spacing w:after="120" w:line="480" w:lineRule="auto"/>
    </w:pPr>
  </w:style>
  <w:style w:type="character" w:customStyle="1" w:styleId="Corpodetexto2Char">
    <w:name w:val="Corpo de texto 2 Char"/>
    <w:basedOn w:val="Fontepargpadro"/>
    <w:link w:val="Corpodetexto2"/>
    <w:rsid w:val="00465E4E"/>
    <w:rPr>
      <w:rFonts w:eastAsia="Times New Roman" w:cs="Times New Roman"/>
      <w:szCs w:val="24"/>
      <w:lang w:eastAsia="pt-BR"/>
    </w:rPr>
  </w:style>
  <w:style w:type="character" w:customStyle="1" w:styleId="Ttulo2Char">
    <w:name w:val="Título 2 Char"/>
    <w:basedOn w:val="Fontepargpadro"/>
    <w:link w:val="Ttulo2"/>
    <w:rsid w:val="005B2907"/>
    <w:rPr>
      <w:rFonts w:asciiTheme="majorHAnsi" w:eastAsiaTheme="majorEastAsia" w:hAnsiTheme="majorHAnsi" w:cstheme="majorBidi"/>
      <w:color w:val="365F91" w:themeColor="accent1" w:themeShade="BF"/>
      <w:sz w:val="26"/>
      <w:szCs w:val="26"/>
      <w:lang w:eastAsia="pt-BR"/>
    </w:rPr>
  </w:style>
  <w:style w:type="character" w:customStyle="1" w:styleId="Ttulo1Char">
    <w:name w:val="Título 1 Char"/>
    <w:basedOn w:val="Fontepargpadro"/>
    <w:link w:val="Ttulo1"/>
    <w:rsid w:val="005B2907"/>
    <w:rPr>
      <w:rFonts w:ascii="Arial" w:eastAsia="SimSun" w:hAnsi="Arial" w:cs="Arial"/>
      <w:b/>
      <w:bCs/>
      <w:kern w:val="1"/>
      <w:szCs w:val="24"/>
      <w:lang w:eastAsia="zh-CN" w:bidi="hi-IN"/>
    </w:rPr>
  </w:style>
  <w:style w:type="character" w:customStyle="1" w:styleId="Ttulo4Char">
    <w:name w:val="Título 4 Char"/>
    <w:basedOn w:val="Fontepargpadro"/>
    <w:link w:val="Ttulo4"/>
    <w:rsid w:val="005B2907"/>
    <w:rPr>
      <w:rFonts w:ascii="Calibri" w:eastAsia="SimSun" w:hAnsi="Calibri" w:cs="Calibri"/>
      <w:b/>
      <w:bCs/>
      <w:kern w:val="1"/>
      <w:sz w:val="28"/>
      <w:szCs w:val="28"/>
      <w:lang w:eastAsia="zh-CN" w:bidi="hi-IN"/>
    </w:rPr>
  </w:style>
  <w:style w:type="character" w:customStyle="1" w:styleId="WW8Num1z0">
    <w:name w:val="WW8Num1z0"/>
    <w:rsid w:val="005B2907"/>
  </w:style>
  <w:style w:type="character" w:customStyle="1" w:styleId="WW8Num1z1">
    <w:name w:val="WW8Num1z1"/>
    <w:rsid w:val="005B2907"/>
  </w:style>
  <w:style w:type="character" w:customStyle="1" w:styleId="WW8Num1z2">
    <w:name w:val="WW8Num1z2"/>
    <w:rsid w:val="005B2907"/>
  </w:style>
  <w:style w:type="character" w:customStyle="1" w:styleId="WW8Num1z3">
    <w:name w:val="WW8Num1z3"/>
    <w:rsid w:val="005B2907"/>
  </w:style>
  <w:style w:type="character" w:customStyle="1" w:styleId="WW8Num1z4">
    <w:name w:val="WW8Num1z4"/>
    <w:rsid w:val="005B2907"/>
  </w:style>
  <w:style w:type="character" w:customStyle="1" w:styleId="WW8Num1z5">
    <w:name w:val="WW8Num1z5"/>
    <w:rsid w:val="005B2907"/>
  </w:style>
  <w:style w:type="character" w:customStyle="1" w:styleId="WW8Num1z6">
    <w:name w:val="WW8Num1z6"/>
    <w:rsid w:val="005B2907"/>
  </w:style>
  <w:style w:type="character" w:customStyle="1" w:styleId="WW8Num1z7">
    <w:name w:val="WW8Num1z7"/>
    <w:rsid w:val="005B2907"/>
  </w:style>
  <w:style w:type="character" w:customStyle="1" w:styleId="WW8Num1z8">
    <w:name w:val="WW8Num1z8"/>
    <w:rsid w:val="005B2907"/>
  </w:style>
  <w:style w:type="character" w:customStyle="1" w:styleId="WW8Num2z0">
    <w:name w:val="WW8Num2z0"/>
    <w:rsid w:val="005B2907"/>
    <w:rPr>
      <w:rFonts w:ascii="Cambria" w:eastAsia="Times New Roman" w:hAnsi="Cambria" w:cs="Cambria"/>
      <w:b/>
      <w:i/>
      <w:kern w:val="1"/>
      <w:sz w:val="20"/>
      <w:szCs w:val="20"/>
      <w:lang w:bidi="ar-SA"/>
    </w:rPr>
  </w:style>
  <w:style w:type="character" w:customStyle="1" w:styleId="WW8Num2z1">
    <w:name w:val="WW8Num2z1"/>
    <w:rsid w:val="005B2907"/>
  </w:style>
  <w:style w:type="character" w:customStyle="1" w:styleId="WW8Num2z2">
    <w:name w:val="WW8Num2z2"/>
    <w:rsid w:val="005B2907"/>
  </w:style>
  <w:style w:type="character" w:customStyle="1" w:styleId="WW8Num2z3">
    <w:name w:val="WW8Num2z3"/>
    <w:rsid w:val="005B2907"/>
  </w:style>
  <w:style w:type="character" w:customStyle="1" w:styleId="WW8Num2z4">
    <w:name w:val="WW8Num2z4"/>
    <w:rsid w:val="005B2907"/>
  </w:style>
  <w:style w:type="character" w:customStyle="1" w:styleId="WW8Num2z5">
    <w:name w:val="WW8Num2z5"/>
    <w:rsid w:val="005B2907"/>
  </w:style>
  <w:style w:type="character" w:customStyle="1" w:styleId="WW8Num2z6">
    <w:name w:val="WW8Num2z6"/>
    <w:rsid w:val="005B2907"/>
  </w:style>
  <w:style w:type="character" w:customStyle="1" w:styleId="WW8Num2z7">
    <w:name w:val="WW8Num2z7"/>
    <w:rsid w:val="005B2907"/>
  </w:style>
  <w:style w:type="character" w:customStyle="1" w:styleId="WW8Num2z8">
    <w:name w:val="WW8Num2z8"/>
    <w:rsid w:val="005B2907"/>
  </w:style>
  <w:style w:type="character" w:customStyle="1" w:styleId="Fontepargpadro3">
    <w:name w:val="Fonte parág. padrão3"/>
    <w:rsid w:val="005B2907"/>
  </w:style>
  <w:style w:type="character" w:customStyle="1" w:styleId="WW8Num3z0">
    <w:name w:val="WW8Num3z0"/>
    <w:rsid w:val="005B2907"/>
    <w:rPr>
      <w:rFonts w:ascii="Cambria" w:eastAsia="Times New Roman" w:hAnsi="Cambria" w:cs="Cambria"/>
      <w:sz w:val="22"/>
      <w:szCs w:val="22"/>
    </w:rPr>
  </w:style>
  <w:style w:type="character" w:customStyle="1" w:styleId="Fontepargpadro2">
    <w:name w:val="Fonte parág. padrão2"/>
    <w:rsid w:val="005B2907"/>
  </w:style>
  <w:style w:type="character" w:customStyle="1" w:styleId="Fontepargpadro1">
    <w:name w:val="Fonte parág. padrão1"/>
    <w:rsid w:val="005B2907"/>
  </w:style>
  <w:style w:type="character" w:customStyle="1" w:styleId="TtuloChar">
    <w:name w:val="Título Char"/>
    <w:rsid w:val="005B2907"/>
    <w:rPr>
      <w:rFonts w:ascii="Times New Roman" w:eastAsia="Times New Roman" w:hAnsi="Times New Roman" w:cs="Times New Roman"/>
      <w:b/>
      <w:sz w:val="24"/>
      <w:szCs w:val="20"/>
    </w:rPr>
  </w:style>
  <w:style w:type="character" w:customStyle="1" w:styleId="Marcas">
    <w:name w:val="Marcas"/>
    <w:rsid w:val="005B2907"/>
    <w:rPr>
      <w:rFonts w:ascii="StarSymbol" w:eastAsia="StarSymbol" w:hAnsi="StarSymbol" w:cs="StarSymbol"/>
      <w:sz w:val="18"/>
      <w:szCs w:val="18"/>
    </w:rPr>
  </w:style>
  <w:style w:type="character" w:customStyle="1" w:styleId="ListLabel1">
    <w:name w:val="ListLabel 1"/>
    <w:rsid w:val="005B2907"/>
    <w:rPr>
      <w:b w:val="0"/>
      <w:i w:val="0"/>
    </w:rPr>
  </w:style>
  <w:style w:type="character" w:customStyle="1" w:styleId="ListLabel2">
    <w:name w:val="ListLabel 2"/>
    <w:rsid w:val="005B2907"/>
    <w:rPr>
      <w:rFonts w:eastAsia="Times New Roman" w:cs="Arial"/>
    </w:rPr>
  </w:style>
  <w:style w:type="character" w:styleId="HiperlinkVisitado">
    <w:name w:val="FollowedHyperlink"/>
    <w:rsid w:val="005B2907"/>
    <w:rPr>
      <w:color w:val="800080"/>
      <w:u w:val="single"/>
    </w:rPr>
  </w:style>
  <w:style w:type="character" w:customStyle="1" w:styleId="Refdecomentrio1">
    <w:name w:val="Ref. de comentário1"/>
    <w:rsid w:val="005B2907"/>
    <w:rPr>
      <w:sz w:val="16"/>
      <w:szCs w:val="16"/>
    </w:rPr>
  </w:style>
  <w:style w:type="character" w:customStyle="1" w:styleId="TextodenotaderodapChar">
    <w:name w:val="Texto de nota de rodapé Char"/>
    <w:rsid w:val="005B2907"/>
    <w:rPr>
      <w:rFonts w:eastAsia="SimSun" w:cs="Mangal"/>
      <w:kern w:val="1"/>
      <w:szCs w:val="18"/>
      <w:lang w:eastAsia="zh-CN" w:bidi="hi-IN"/>
    </w:rPr>
  </w:style>
  <w:style w:type="character" w:customStyle="1" w:styleId="Caracteresdenotaderodap">
    <w:name w:val="Caracteres de nota de rodapé"/>
    <w:rsid w:val="005B2907"/>
  </w:style>
  <w:style w:type="paragraph" w:customStyle="1" w:styleId="Ttulo30">
    <w:name w:val="Título3"/>
    <w:basedOn w:val="Normal"/>
    <w:next w:val="Corpodetexto"/>
    <w:rsid w:val="005B2907"/>
    <w:pPr>
      <w:keepNext/>
      <w:widowControl w:val="0"/>
      <w:suppressAutoHyphens/>
      <w:spacing w:before="240" w:after="120" w:line="100" w:lineRule="atLeast"/>
    </w:pPr>
    <w:rPr>
      <w:rFonts w:ascii="Liberation Sans" w:eastAsia="Microsoft YaHei" w:hAnsi="Liberation Sans" w:cs="Lucida Sans"/>
      <w:kern w:val="1"/>
      <w:sz w:val="28"/>
      <w:szCs w:val="28"/>
      <w:lang w:eastAsia="zh-CN" w:bidi="hi-IN"/>
    </w:rPr>
  </w:style>
  <w:style w:type="paragraph" w:styleId="Lista">
    <w:name w:val="List"/>
    <w:basedOn w:val="Corpodetexto"/>
    <w:rsid w:val="005B2907"/>
    <w:pPr>
      <w:widowControl w:val="0"/>
      <w:suppressAutoHyphens/>
      <w:spacing w:after="120" w:line="100" w:lineRule="atLeast"/>
    </w:pPr>
    <w:rPr>
      <w:rFonts w:ascii="Arial" w:eastAsia="SimSun" w:hAnsi="Arial" w:cs="Tahoma"/>
      <w:spacing w:val="0"/>
      <w:kern w:val="1"/>
      <w:szCs w:val="24"/>
      <w:lang w:eastAsia="zh-CN" w:bidi="hi-IN"/>
    </w:rPr>
  </w:style>
  <w:style w:type="paragraph" w:styleId="Legenda">
    <w:name w:val="caption"/>
    <w:basedOn w:val="Normal"/>
    <w:qFormat/>
    <w:rsid w:val="005B2907"/>
    <w:pPr>
      <w:widowControl w:val="0"/>
      <w:suppressLineNumbers/>
      <w:suppressAutoHyphens/>
      <w:spacing w:before="120" w:after="120" w:line="100" w:lineRule="atLeast"/>
    </w:pPr>
    <w:rPr>
      <w:rFonts w:eastAsia="SimSun" w:cs="Mangal"/>
      <w:i/>
      <w:iCs/>
      <w:kern w:val="1"/>
      <w:lang w:eastAsia="zh-CN" w:bidi="hi-IN"/>
    </w:rPr>
  </w:style>
  <w:style w:type="paragraph" w:customStyle="1" w:styleId="ndice">
    <w:name w:val="Índice"/>
    <w:basedOn w:val="Normal"/>
    <w:rsid w:val="005B2907"/>
    <w:pPr>
      <w:widowControl w:val="0"/>
      <w:suppressLineNumbers/>
      <w:suppressAutoHyphens/>
      <w:spacing w:line="100" w:lineRule="atLeast"/>
    </w:pPr>
    <w:rPr>
      <w:rFonts w:eastAsia="SimSun" w:cs="Tahoma"/>
      <w:kern w:val="1"/>
      <w:lang w:eastAsia="zh-CN" w:bidi="hi-IN"/>
    </w:rPr>
  </w:style>
  <w:style w:type="paragraph" w:customStyle="1" w:styleId="Ttulo20">
    <w:name w:val="Título2"/>
    <w:basedOn w:val="Normal"/>
    <w:next w:val="Corpodetexto"/>
    <w:rsid w:val="005B2907"/>
    <w:pPr>
      <w:keepNext/>
      <w:widowControl w:val="0"/>
      <w:suppressAutoHyphens/>
      <w:spacing w:before="240" w:after="120" w:line="100" w:lineRule="atLeast"/>
    </w:pPr>
    <w:rPr>
      <w:rFonts w:ascii="Liberation Sans" w:eastAsia="Microsoft YaHei" w:hAnsi="Liberation Sans" w:cs="Lucida Sans"/>
      <w:kern w:val="1"/>
      <w:sz w:val="28"/>
      <w:szCs w:val="28"/>
      <w:lang w:eastAsia="zh-CN" w:bidi="hi-IN"/>
    </w:rPr>
  </w:style>
  <w:style w:type="paragraph" w:customStyle="1" w:styleId="Ttulo10">
    <w:name w:val="Título1"/>
    <w:basedOn w:val="Normal"/>
    <w:next w:val="Corpodetexto"/>
    <w:rsid w:val="005B2907"/>
    <w:pPr>
      <w:keepNext/>
      <w:widowControl w:val="0"/>
      <w:suppressAutoHyphens/>
      <w:spacing w:before="240" w:after="120" w:line="100" w:lineRule="atLeast"/>
    </w:pPr>
    <w:rPr>
      <w:rFonts w:ascii="Arial" w:eastAsia="Andale Sans UI" w:hAnsi="Arial" w:cs="Tahoma"/>
      <w:kern w:val="1"/>
      <w:sz w:val="28"/>
      <w:szCs w:val="28"/>
      <w:lang w:eastAsia="zh-CN" w:bidi="hi-IN"/>
    </w:rPr>
  </w:style>
  <w:style w:type="paragraph" w:customStyle="1" w:styleId="Textodebalo1">
    <w:name w:val="Texto de balão1"/>
    <w:basedOn w:val="Normal"/>
    <w:rsid w:val="005B2907"/>
    <w:pPr>
      <w:widowControl w:val="0"/>
      <w:suppressAutoHyphens/>
      <w:spacing w:line="100" w:lineRule="atLeast"/>
    </w:pPr>
    <w:rPr>
      <w:rFonts w:ascii="Tahoma" w:eastAsia="SimSun" w:hAnsi="Tahoma" w:cs="Tahoma"/>
      <w:kern w:val="1"/>
      <w:sz w:val="16"/>
      <w:szCs w:val="16"/>
      <w:lang w:eastAsia="zh-CN" w:bidi="hi-IN"/>
    </w:rPr>
  </w:style>
  <w:style w:type="paragraph" w:customStyle="1" w:styleId="Ttuloprincipal">
    <w:name w:val="Título principal"/>
    <w:basedOn w:val="Normal"/>
    <w:next w:val="Subttulo"/>
    <w:rsid w:val="005B2907"/>
    <w:pPr>
      <w:widowControl w:val="0"/>
      <w:suppressAutoHyphens/>
      <w:spacing w:line="100" w:lineRule="atLeast"/>
      <w:jc w:val="center"/>
    </w:pPr>
    <w:rPr>
      <w:rFonts w:eastAsia="SimSun" w:cs="Mangal"/>
      <w:b/>
      <w:kern w:val="1"/>
      <w:sz w:val="20"/>
      <w:szCs w:val="20"/>
      <w:lang w:eastAsia="zh-CN" w:bidi="hi-IN"/>
    </w:rPr>
  </w:style>
  <w:style w:type="paragraph" w:styleId="Subttulo">
    <w:name w:val="Subtitle"/>
    <w:basedOn w:val="Ttulo10"/>
    <w:next w:val="Corpodetexto"/>
    <w:link w:val="SubttuloChar"/>
    <w:qFormat/>
    <w:rsid w:val="005B2907"/>
    <w:pPr>
      <w:jc w:val="center"/>
    </w:pPr>
    <w:rPr>
      <w:i/>
      <w:iCs/>
    </w:rPr>
  </w:style>
  <w:style w:type="character" w:customStyle="1" w:styleId="SubttuloChar">
    <w:name w:val="Subtítulo Char"/>
    <w:basedOn w:val="Fontepargpadro"/>
    <w:link w:val="Subttulo"/>
    <w:rsid w:val="005B2907"/>
    <w:rPr>
      <w:rFonts w:ascii="Arial" w:eastAsia="Andale Sans UI" w:hAnsi="Arial" w:cs="Tahoma"/>
      <w:i/>
      <w:iCs/>
      <w:kern w:val="1"/>
      <w:sz w:val="28"/>
      <w:szCs w:val="28"/>
      <w:lang w:eastAsia="zh-CN" w:bidi="hi-IN"/>
    </w:rPr>
  </w:style>
  <w:style w:type="paragraph" w:customStyle="1" w:styleId="Corpodetexto21">
    <w:name w:val="Corpo de texto 21"/>
    <w:basedOn w:val="Normal"/>
    <w:rsid w:val="005B2907"/>
    <w:pPr>
      <w:widowControl w:val="0"/>
      <w:suppressAutoHyphens/>
      <w:spacing w:after="120" w:line="480" w:lineRule="auto"/>
    </w:pPr>
    <w:rPr>
      <w:rFonts w:eastAsia="SimSun" w:cs="Mangal"/>
      <w:kern w:val="1"/>
      <w:lang w:eastAsia="zh-CN" w:bidi="hi-IN"/>
    </w:rPr>
  </w:style>
  <w:style w:type="paragraph" w:customStyle="1" w:styleId="WW-Recuodecorpodetexto2">
    <w:name w:val="WW-Recuo de corpo de texto 2"/>
    <w:basedOn w:val="Normal"/>
    <w:rsid w:val="005B2907"/>
    <w:pPr>
      <w:widowControl w:val="0"/>
      <w:suppressAutoHyphens/>
      <w:spacing w:line="100" w:lineRule="atLeast"/>
      <w:ind w:firstLine="1134"/>
      <w:jc w:val="both"/>
    </w:pPr>
    <w:rPr>
      <w:rFonts w:eastAsia="SimSun" w:cs="Mangal"/>
      <w:kern w:val="1"/>
      <w:sz w:val="28"/>
      <w:lang w:eastAsia="zh-CN" w:bidi="hi-IN"/>
    </w:rPr>
  </w:style>
  <w:style w:type="paragraph" w:customStyle="1" w:styleId="Contedodatabela">
    <w:name w:val="Conteúdo da tabela"/>
    <w:basedOn w:val="Corpodetexto"/>
    <w:rsid w:val="005B2907"/>
    <w:pPr>
      <w:widowControl w:val="0"/>
      <w:suppressAutoHyphens/>
      <w:spacing w:after="120" w:line="100" w:lineRule="atLeast"/>
    </w:pPr>
    <w:rPr>
      <w:rFonts w:ascii="Arial" w:eastAsia="SimSun" w:hAnsi="Arial" w:cs="Arial"/>
      <w:spacing w:val="0"/>
      <w:kern w:val="1"/>
      <w:szCs w:val="24"/>
      <w:lang w:eastAsia="zh-CN" w:bidi="hi-IN"/>
    </w:rPr>
  </w:style>
  <w:style w:type="paragraph" w:customStyle="1" w:styleId="Ttulodetabela">
    <w:name w:val="Título de tabela"/>
    <w:basedOn w:val="Contedodatabela"/>
    <w:rsid w:val="005B2907"/>
    <w:pPr>
      <w:suppressLineNumbers/>
      <w:jc w:val="center"/>
    </w:pPr>
    <w:rPr>
      <w:b/>
      <w:bCs/>
    </w:rPr>
  </w:style>
  <w:style w:type="paragraph" w:customStyle="1" w:styleId="DefaultText">
    <w:name w:val="Default Text"/>
    <w:basedOn w:val="Normal"/>
    <w:rsid w:val="005B2907"/>
    <w:pPr>
      <w:widowControl w:val="0"/>
      <w:suppressAutoHyphens/>
      <w:spacing w:line="100" w:lineRule="atLeast"/>
    </w:pPr>
    <w:rPr>
      <w:rFonts w:eastAsia="SimSun" w:cs="Mangal"/>
      <w:kern w:val="1"/>
      <w:lang w:val="en-US" w:eastAsia="zh-CN" w:bidi="hi-IN"/>
    </w:rPr>
  </w:style>
  <w:style w:type="paragraph" w:customStyle="1" w:styleId="Corpodetexto22">
    <w:name w:val="Corpo de texto 22"/>
    <w:basedOn w:val="Normal"/>
    <w:rsid w:val="005B2907"/>
    <w:pPr>
      <w:widowControl w:val="0"/>
      <w:suppressAutoHyphens/>
      <w:spacing w:line="100" w:lineRule="atLeast"/>
      <w:jc w:val="both"/>
    </w:pPr>
    <w:rPr>
      <w:rFonts w:eastAsia="SimSun" w:cs="Mangal"/>
      <w:b/>
      <w:bCs/>
      <w:color w:val="FF0000"/>
      <w:kern w:val="1"/>
      <w:lang w:eastAsia="zh-CN" w:bidi="hi-IN"/>
    </w:rPr>
  </w:style>
  <w:style w:type="paragraph" w:styleId="Recuodecorpodetexto">
    <w:name w:val="Body Text Indent"/>
    <w:basedOn w:val="Normal"/>
    <w:link w:val="RecuodecorpodetextoChar"/>
    <w:rsid w:val="005B2907"/>
    <w:pPr>
      <w:widowControl w:val="0"/>
      <w:suppressAutoHyphens/>
      <w:spacing w:line="100" w:lineRule="atLeast"/>
      <w:ind w:left="5664"/>
      <w:jc w:val="both"/>
    </w:pPr>
    <w:rPr>
      <w:rFonts w:eastAsia="SimSun" w:cs="Mangal"/>
      <w:kern w:val="1"/>
      <w:lang w:eastAsia="zh-CN" w:bidi="hi-IN"/>
    </w:rPr>
  </w:style>
  <w:style w:type="character" w:customStyle="1" w:styleId="RecuodecorpodetextoChar">
    <w:name w:val="Recuo de corpo de texto Char"/>
    <w:basedOn w:val="Fontepargpadro"/>
    <w:link w:val="Recuodecorpodetexto"/>
    <w:rsid w:val="005B2907"/>
    <w:rPr>
      <w:rFonts w:eastAsia="SimSun" w:cs="Mangal"/>
      <w:kern w:val="1"/>
      <w:szCs w:val="24"/>
      <w:lang w:eastAsia="zh-CN" w:bidi="hi-IN"/>
    </w:rPr>
  </w:style>
  <w:style w:type="paragraph" w:customStyle="1" w:styleId="Legenda1">
    <w:name w:val="Legenda1"/>
    <w:basedOn w:val="Normal"/>
    <w:rsid w:val="005B2907"/>
    <w:pPr>
      <w:widowControl w:val="0"/>
      <w:suppressLineNumbers/>
      <w:suppressAutoHyphens/>
      <w:spacing w:before="120" w:after="120" w:line="100" w:lineRule="atLeast"/>
    </w:pPr>
    <w:rPr>
      <w:rFonts w:eastAsia="SimSun" w:cs="Tahoma"/>
      <w:i/>
      <w:iCs/>
      <w:kern w:val="1"/>
      <w:lang w:eastAsia="zh-CN" w:bidi="hi-IN"/>
    </w:rPr>
  </w:style>
  <w:style w:type="paragraph" w:customStyle="1" w:styleId="Normal1">
    <w:name w:val="Normal1"/>
    <w:rsid w:val="005B2907"/>
    <w:pPr>
      <w:suppressAutoHyphens/>
      <w:autoSpaceDE w:val="0"/>
      <w:spacing w:line="240" w:lineRule="auto"/>
    </w:pPr>
    <w:rPr>
      <w:rFonts w:ascii="Calibri" w:eastAsia="Times New Roman" w:hAnsi="Calibri" w:cs="Calibri"/>
      <w:color w:val="000000"/>
      <w:szCs w:val="24"/>
      <w:lang w:eastAsia="zh-CN"/>
    </w:rPr>
  </w:style>
  <w:style w:type="paragraph" w:styleId="NormalWeb">
    <w:name w:val="Normal (Web)"/>
    <w:basedOn w:val="Normal"/>
    <w:rsid w:val="005B2907"/>
    <w:pPr>
      <w:widowControl w:val="0"/>
      <w:suppressAutoHyphens/>
      <w:spacing w:before="280" w:after="280" w:line="100" w:lineRule="atLeast"/>
    </w:pPr>
    <w:rPr>
      <w:rFonts w:eastAsia="Calibri" w:cs="Mangal"/>
      <w:kern w:val="1"/>
      <w:lang w:eastAsia="zh-CN" w:bidi="hi-IN"/>
    </w:rPr>
  </w:style>
  <w:style w:type="paragraph" w:styleId="Textodenotaderodap">
    <w:name w:val="footnote text"/>
    <w:basedOn w:val="Normal"/>
    <w:link w:val="TextodenotaderodapChar1"/>
    <w:rsid w:val="005B2907"/>
    <w:pPr>
      <w:widowControl w:val="0"/>
      <w:suppressAutoHyphens/>
      <w:spacing w:line="100" w:lineRule="atLeast"/>
    </w:pPr>
    <w:rPr>
      <w:rFonts w:eastAsia="SimSun" w:cs="Mangal"/>
      <w:kern w:val="1"/>
      <w:sz w:val="20"/>
      <w:szCs w:val="18"/>
      <w:lang w:eastAsia="zh-CN" w:bidi="hi-IN"/>
    </w:rPr>
  </w:style>
  <w:style w:type="character" w:customStyle="1" w:styleId="TextodenotaderodapChar1">
    <w:name w:val="Texto de nota de rodapé Char1"/>
    <w:basedOn w:val="Fontepargpadro"/>
    <w:link w:val="Textodenotaderodap"/>
    <w:rsid w:val="005B2907"/>
    <w:rPr>
      <w:rFonts w:eastAsia="SimSun" w:cs="Mangal"/>
      <w:kern w:val="1"/>
      <w:sz w:val="20"/>
      <w:szCs w:val="18"/>
      <w:lang w:eastAsia="zh-CN" w:bidi="hi-IN"/>
    </w:rPr>
  </w:style>
  <w:style w:type="character" w:styleId="Refdecomentrio">
    <w:name w:val="annotation reference"/>
    <w:uiPriority w:val="99"/>
    <w:semiHidden/>
    <w:unhideWhenUsed/>
    <w:rsid w:val="005B2907"/>
    <w:rPr>
      <w:sz w:val="16"/>
      <w:szCs w:val="16"/>
    </w:rPr>
  </w:style>
  <w:style w:type="paragraph" w:styleId="Textodecomentrio">
    <w:name w:val="annotation text"/>
    <w:basedOn w:val="Normal"/>
    <w:link w:val="TextodecomentrioChar"/>
    <w:uiPriority w:val="99"/>
    <w:semiHidden/>
    <w:unhideWhenUsed/>
    <w:rsid w:val="005B2907"/>
    <w:pPr>
      <w:widowControl w:val="0"/>
      <w:suppressAutoHyphens/>
      <w:spacing w:line="100" w:lineRule="atLeast"/>
    </w:pPr>
    <w:rPr>
      <w:rFonts w:eastAsia="SimSun" w:cs="Mangal"/>
      <w:kern w:val="1"/>
      <w:sz w:val="20"/>
      <w:szCs w:val="18"/>
      <w:lang w:eastAsia="zh-CN" w:bidi="hi-IN"/>
    </w:rPr>
  </w:style>
  <w:style w:type="character" w:customStyle="1" w:styleId="TextodecomentrioChar">
    <w:name w:val="Texto de comentário Char"/>
    <w:basedOn w:val="Fontepargpadro"/>
    <w:link w:val="Textodecomentrio"/>
    <w:uiPriority w:val="99"/>
    <w:semiHidden/>
    <w:rsid w:val="005B2907"/>
    <w:rPr>
      <w:rFonts w:eastAsia="SimSun" w:cs="Mangal"/>
      <w:kern w:val="1"/>
      <w:sz w:val="20"/>
      <w:szCs w:val="18"/>
      <w:lang w:eastAsia="zh-CN" w:bidi="hi-IN"/>
    </w:rPr>
  </w:style>
  <w:style w:type="paragraph" w:styleId="Assuntodocomentrio">
    <w:name w:val="annotation subject"/>
    <w:basedOn w:val="Textodecomentrio"/>
    <w:next w:val="Textodecomentrio"/>
    <w:link w:val="AssuntodocomentrioChar"/>
    <w:uiPriority w:val="99"/>
    <w:semiHidden/>
    <w:unhideWhenUsed/>
    <w:rsid w:val="005B2907"/>
    <w:rPr>
      <w:b/>
      <w:bCs/>
    </w:rPr>
  </w:style>
  <w:style w:type="character" w:customStyle="1" w:styleId="AssuntodocomentrioChar">
    <w:name w:val="Assunto do comentário Char"/>
    <w:basedOn w:val="TextodecomentrioChar"/>
    <w:link w:val="Assuntodocomentrio"/>
    <w:uiPriority w:val="99"/>
    <w:semiHidden/>
    <w:rsid w:val="005B2907"/>
    <w:rPr>
      <w:rFonts w:eastAsia="SimSun" w:cs="Mangal"/>
      <w:b/>
      <w:bCs/>
      <w:kern w:val="1"/>
      <w:sz w:val="20"/>
      <w:szCs w:val="18"/>
      <w:lang w:eastAsia="zh-CN" w:bidi="hi-IN"/>
    </w:rPr>
  </w:style>
  <w:style w:type="character" w:customStyle="1" w:styleId="TextodebaloChar1">
    <w:name w:val="Texto de balão Char1"/>
    <w:uiPriority w:val="99"/>
    <w:semiHidden/>
    <w:rsid w:val="005B2907"/>
    <w:rPr>
      <w:rFonts w:ascii="Tahoma" w:eastAsia="SimSun" w:hAnsi="Tahoma" w:cs="Mangal"/>
      <w:kern w:val="1"/>
      <w:sz w:val="16"/>
      <w:szCs w:val="14"/>
      <w:lang w:eastAsia="zh-CN" w:bidi="hi-IN"/>
    </w:rPr>
  </w:style>
  <w:style w:type="character" w:styleId="MenoPendente">
    <w:name w:val="Unresolved Mention"/>
    <w:basedOn w:val="Fontepargpadro"/>
    <w:uiPriority w:val="99"/>
    <w:semiHidden/>
    <w:unhideWhenUsed/>
    <w:rsid w:val="005B29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12766">
      <w:bodyDiv w:val="1"/>
      <w:marLeft w:val="0"/>
      <w:marRight w:val="0"/>
      <w:marTop w:val="0"/>
      <w:marBottom w:val="0"/>
      <w:divBdr>
        <w:top w:val="none" w:sz="0" w:space="0" w:color="auto"/>
        <w:left w:val="none" w:sz="0" w:space="0" w:color="auto"/>
        <w:bottom w:val="none" w:sz="0" w:space="0" w:color="auto"/>
        <w:right w:val="none" w:sz="0" w:space="0" w:color="auto"/>
      </w:divBdr>
    </w:div>
    <w:div w:id="670523798">
      <w:bodyDiv w:val="1"/>
      <w:marLeft w:val="0"/>
      <w:marRight w:val="0"/>
      <w:marTop w:val="0"/>
      <w:marBottom w:val="0"/>
      <w:divBdr>
        <w:top w:val="none" w:sz="0" w:space="0" w:color="auto"/>
        <w:left w:val="none" w:sz="0" w:space="0" w:color="auto"/>
        <w:bottom w:val="none" w:sz="0" w:space="0" w:color="auto"/>
        <w:right w:val="none" w:sz="0" w:space="0" w:color="auto"/>
      </w:divBdr>
    </w:div>
    <w:div w:id="1109425637">
      <w:bodyDiv w:val="1"/>
      <w:marLeft w:val="0"/>
      <w:marRight w:val="0"/>
      <w:marTop w:val="0"/>
      <w:marBottom w:val="0"/>
      <w:divBdr>
        <w:top w:val="none" w:sz="0" w:space="0" w:color="auto"/>
        <w:left w:val="none" w:sz="0" w:space="0" w:color="auto"/>
        <w:bottom w:val="none" w:sz="0" w:space="0" w:color="auto"/>
        <w:right w:val="none" w:sz="0" w:space="0" w:color="auto"/>
      </w:divBdr>
    </w:div>
    <w:div w:id="177027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iariomunicipal.sc.gov.br/" TargetMode="External"/><Relationship Id="rId18" Type="http://schemas.openxmlformats.org/officeDocument/2006/relationships/hyperlink" Target="https://arroiotrinta.sc.gov.br/" TargetMode="External"/><Relationship Id="rId26" Type="http://schemas.openxmlformats.org/officeDocument/2006/relationships/hyperlink" Target="https://portal.actio.srv.br/" TargetMode="External"/><Relationship Id="rId3" Type="http://schemas.openxmlformats.org/officeDocument/2006/relationships/settings" Target="settings.xml"/><Relationship Id="rId21" Type="http://schemas.openxmlformats.org/officeDocument/2006/relationships/hyperlink" Target="https://portal.actio.srv.br/" TargetMode="External"/><Relationship Id="rId34" Type="http://schemas.openxmlformats.org/officeDocument/2006/relationships/theme" Target="theme/theme1.xml"/><Relationship Id="rId7" Type="http://schemas.openxmlformats.org/officeDocument/2006/relationships/hyperlink" Target="https://arroiotrinta.sc.gov.br/" TargetMode="External"/><Relationship Id="rId12" Type="http://schemas.openxmlformats.org/officeDocument/2006/relationships/hyperlink" Target="https://arroiotrinta.sc.gov.br/" TargetMode="External"/><Relationship Id="rId17" Type="http://schemas.openxmlformats.org/officeDocument/2006/relationships/hyperlink" Target="https://www.diariomunicipal.sc.gov.br/" TargetMode="External"/><Relationship Id="rId25" Type="http://schemas.openxmlformats.org/officeDocument/2006/relationships/hyperlink" Target="https://arroiotrinta.sc.gov.br/"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portal.actio.srv.br/" TargetMode="External"/><Relationship Id="rId20" Type="http://schemas.openxmlformats.org/officeDocument/2006/relationships/hyperlink" Target="https://portal.actio.srv.br/" TargetMode="External"/><Relationship Id="rId29" Type="http://schemas.openxmlformats.org/officeDocument/2006/relationships/hyperlink" Target="https://portal.actio.srv.b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rtal.actio.srv.br/" TargetMode="External"/><Relationship Id="rId24" Type="http://schemas.openxmlformats.org/officeDocument/2006/relationships/hyperlink" Target="https://portal.actio.srv.br/"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portal.actio.srv.br/" TargetMode="External"/><Relationship Id="rId23" Type="http://schemas.openxmlformats.org/officeDocument/2006/relationships/hyperlink" Target="https://arroiotrinta.sc.gov.br/" TargetMode="External"/><Relationship Id="rId28" Type="http://schemas.openxmlformats.org/officeDocument/2006/relationships/hyperlink" Target="https://arroiotrinta.sc.gov.br/" TargetMode="External"/><Relationship Id="rId10" Type="http://schemas.openxmlformats.org/officeDocument/2006/relationships/hyperlink" Target="https://portal.actio.srv.br/" TargetMode="External"/><Relationship Id="rId19" Type="http://schemas.openxmlformats.org/officeDocument/2006/relationships/hyperlink" Target="https://portal.actio.srv.br/"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ortal.actio.srv.br/" TargetMode="External"/><Relationship Id="rId14" Type="http://schemas.openxmlformats.org/officeDocument/2006/relationships/hyperlink" Target="https://arroiotrinta.sc.gov.br/" TargetMode="External"/><Relationship Id="rId22" Type="http://schemas.openxmlformats.org/officeDocument/2006/relationships/hyperlink" Target="https://arroiotrinta.sc.gov.br/" TargetMode="External"/><Relationship Id="rId27" Type="http://schemas.openxmlformats.org/officeDocument/2006/relationships/hyperlink" Target="https://arroiotrinta.sc.gov.br/" TargetMode="External"/><Relationship Id="rId30" Type="http://schemas.openxmlformats.org/officeDocument/2006/relationships/hyperlink" Target="mailto:contato@actio.srv.br" TargetMode="External"/><Relationship Id="rId8" Type="http://schemas.openxmlformats.org/officeDocument/2006/relationships/hyperlink" Target="https://portal.actio.srv.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7435</Words>
  <Characters>40152</Characters>
  <Application>Microsoft Office Word</Application>
  <DocSecurity>0</DocSecurity>
  <Lines>334</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Taurus</dc:creator>
  <cp:keywords/>
  <dc:description/>
  <cp:lastModifiedBy>User</cp:lastModifiedBy>
  <cp:revision>2</cp:revision>
  <cp:lastPrinted>2022-01-05T14:01:00Z</cp:lastPrinted>
  <dcterms:created xsi:type="dcterms:W3CDTF">2026-10-19T13:51:00Z</dcterms:created>
  <dcterms:modified xsi:type="dcterms:W3CDTF">2026-10-19T13:51:00Z</dcterms:modified>
</cp:coreProperties>
</file>