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CEE" w:rsidRDefault="00902493" w:rsidP="00277CEE">
      <w:pPr>
        <w:pBdr>
          <w:top w:val="threeDEngrave" w:sz="24" w:space="1" w:color="auto"/>
          <w:left w:val="threeDEngrave" w:sz="24" w:space="1" w:color="auto"/>
          <w:bottom w:val="threeDEngrave" w:sz="24" w:space="1" w:color="auto"/>
          <w:right w:val="threeDEngrave" w:sz="24" w:space="1" w:color="auto"/>
          <w:between w:val="single" w:sz="4" w:space="1" w:color="auto"/>
          <w:bar w:val="single" w:sz="4" w:color="auto"/>
        </w:pBdr>
        <w:jc w:val="both"/>
        <w:rPr>
          <w:rFonts w:ascii="Garamond" w:hAnsi="Garamond"/>
          <w:sz w:val="24"/>
          <w:szCs w:val="24"/>
        </w:rPr>
      </w:pPr>
      <w:bookmarkStart w:id="0" w:name="_GoBack"/>
      <w:bookmarkEnd w:id="0"/>
      <w:r w:rsidRPr="00A154D6">
        <w:rPr>
          <w:rFonts w:ascii="Garamond" w:eastAsiaTheme="minorHAnsi" w:hAnsi="Garamond"/>
          <w:b/>
          <w:sz w:val="24"/>
          <w:szCs w:val="24"/>
          <w:lang w:eastAsia="en-US"/>
        </w:rPr>
        <w:t>CONTRATO Nº00</w:t>
      </w:r>
      <w:r w:rsidR="00C17072" w:rsidRPr="00A154D6">
        <w:rPr>
          <w:rFonts w:ascii="Garamond" w:eastAsiaTheme="minorHAnsi" w:hAnsi="Garamond"/>
          <w:b/>
          <w:sz w:val="24"/>
          <w:szCs w:val="24"/>
          <w:lang w:eastAsia="en-US"/>
        </w:rPr>
        <w:t>17</w:t>
      </w:r>
      <w:r w:rsidRPr="00A154D6">
        <w:rPr>
          <w:rFonts w:ascii="Garamond" w:eastAsiaTheme="minorHAnsi" w:hAnsi="Garamond"/>
          <w:b/>
          <w:sz w:val="24"/>
          <w:szCs w:val="24"/>
          <w:lang w:eastAsia="en-US"/>
        </w:rPr>
        <w:t xml:space="preserve"> /</w:t>
      </w:r>
      <w:r w:rsidR="00C17072" w:rsidRPr="00A154D6">
        <w:rPr>
          <w:rFonts w:ascii="Garamond" w:eastAsiaTheme="minorHAnsi" w:hAnsi="Garamond"/>
          <w:b/>
          <w:sz w:val="24"/>
          <w:szCs w:val="24"/>
          <w:lang w:eastAsia="en-US"/>
        </w:rPr>
        <w:t>2018</w:t>
      </w:r>
      <w:r w:rsidRPr="00A154D6">
        <w:rPr>
          <w:rFonts w:ascii="Garamond" w:eastAsiaTheme="minorHAnsi" w:hAnsi="Garamond"/>
          <w:b/>
          <w:sz w:val="24"/>
          <w:szCs w:val="24"/>
          <w:lang w:eastAsia="en-US"/>
        </w:rPr>
        <w:t>, PROCESSO LICITATÓRIO Nº 0</w:t>
      </w:r>
      <w:r w:rsidR="00C17072" w:rsidRPr="00A154D6">
        <w:rPr>
          <w:rFonts w:ascii="Garamond" w:eastAsiaTheme="minorHAnsi" w:hAnsi="Garamond"/>
          <w:b/>
          <w:sz w:val="24"/>
          <w:szCs w:val="24"/>
          <w:lang w:eastAsia="en-US"/>
        </w:rPr>
        <w:t>012</w:t>
      </w:r>
      <w:r w:rsidRPr="00A154D6">
        <w:rPr>
          <w:rFonts w:ascii="Garamond" w:eastAsiaTheme="minorHAnsi" w:hAnsi="Garamond"/>
          <w:b/>
          <w:sz w:val="24"/>
          <w:szCs w:val="24"/>
          <w:lang w:eastAsia="en-US"/>
        </w:rPr>
        <w:t>/</w:t>
      </w:r>
      <w:r w:rsidR="00C17072" w:rsidRPr="00A154D6">
        <w:rPr>
          <w:rFonts w:ascii="Garamond" w:eastAsiaTheme="minorHAnsi" w:hAnsi="Garamond"/>
          <w:b/>
          <w:sz w:val="24"/>
          <w:szCs w:val="24"/>
          <w:lang w:eastAsia="en-US"/>
        </w:rPr>
        <w:t>2018</w:t>
      </w:r>
      <w:r w:rsidRPr="00A154D6">
        <w:rPr>
          <w:rFonts w:ascii="Garamond" w:eastAsiaTheme="minorHAnsi" w:hAnsi="Garamond"/>
          <w:b/>
          <w:sz w:val="24"/>
          <w:szCs w:val="24"/>
          <w:lang w:eastAsia="en-US"/>
        </w:rPr>
        <w:t>, PREGÃO PRESENCIAL Nº 00</w:t>
      </w:r>
      <w:r w:rsidR="00C17072" w:rsidRPr="00A154D6">
        <w:rPr>
          <w:rFonts w:ascii="Garamond" w:eastAsiaTheme="minorHAnsi" w:hAnsi="Garamond"/>
          <w:b/>
          <w:sz w:val="24"/>
          <w:szCs w:val="24"/>
          <w:lang w:eastAsia="en-US"/>
        </w:rPr>
        <w:t>04</w:t>
      </w:r>
      <w:r w:rsidRPr="00A154D6">
        <w:rPr>
          <w:rFonts w:ascii="Garamond" w:eastAsiaTheme="minorHAnsi" w:hAnsi="Garamond"/>
          <w:b/>
          <w:sz w:val="24"/>
          <w:szCs w:val="24"/>
          <w:lang w:eastAsia="en-US"/>
        </w:rPr>
        <w:t>/</w:t>
      </w:r>
      <w:r w:rsidR="00C17072" w:rsidRPr="00A154D6">
        <w:rPr>
          <w:rFonts w:ascii="Garamond" w:eastAsiaTheme="minorHAnsi" w:hAnsi="Garamond"/>
          <w:b/>
          <w:sz w:val="24"/>
          <w:szCs w:val="24"/>
          <w:lang w:eastAsia="en-US"/>
        </w:rPr>
        <w:t>2018</w:t>
      </w:r>
      <w:r w:rsidRPr="00A154D6">
        <w:rPr>
          <w:rFonts w:ascii="Garamond" w:eastAsiaTheme="minorHAnsi" w:hAnsi="Garamond"/>
          <w:b/>
          <w:sz w:val="24"/>
          <w:szCs w:val="24"/>
          <w:lang w:eastAsia="en-US"/>
        </w:rPr>
        <w:t xml:space="preserve">, AQUISIÇÃO DE </w:t>
      </w:r>
      <w:r w:rsidR="00C17072" w:rsidRPr="00A154D6">
        <w:rPr>
          <w:rFonts w:ascii="Garamond" w:eastAsiaTheme="minorHAnsi" w:hAnsi="Garamond"/>
          <w:b/>
          <w:sz w:val="24"/>
          <w:szCs w:val="24"/>
          <w:lang w:eastAsia="en-US"/>
        </w:rPr>
        <w:t>MERENDA PARA ESCOLAS MUNICIPAIS</w:t>
      </w:r>
      <w:r w:rsidRPr="00A154D6">
        <w:rPr>
          <w:rFonts w:ascii="Garamond" w:eastAsiaTheme="minorHAnsi" w:hAnsi="Garamond"/>
          <w:b/>
          <w:sz w:val="24"/>
          <w:szCs w:val="24"/>
          <w:lang w:eastAsia="en-US"/>
        </w:rPr>
        <w:t xml:space="preserve">,  QUE ENTRE SI CELEBRAM O MUNICÍPIO DE ARROIO TRINTA E A </w:t>
      </w:r>
      <w:r w:rsidR="00E409C4" w:rsidRPr="00A154D6">
        <w:rPr>
          <w:rFonts w:ascii="Garamond" w:eastAsiaTheme="minorHAnsi" w:hAnsi="Garamond"/>
          <w:b/>
          <w:sz w:val="24"/>
          <w:szCs w:val="24"/>
          <w:lang w:eastAsia="en-US"/>
        </w:rPr>
        <w:t>PARANÁ FOODS COMÉRCIO EIRELI EPP</w:t>
      </w:r>
      <w:r w:rsidRPr="00A154D6">
        <w:rPr>
          <w:rFonts w:ascii="Garamond" w:eastAsiaTheme="minorHAnsi" w:hAnsi="Garamond"/>
          <w:b/>
          <w:sz w:val="24"/>
          <w:szCs w:val="24"/>
          <w:lang w:eastAsia="en-US"/>
        </w:rPr>
        <w:t>.</w:t>
      </w:r>
      <w:r w:rsidRPr="00A154D6">
        <w:rPr>
          <w:rFonts w:ascii="Garamond" w:hAnsi="Garamond"/>
          <w:b/>
          <w:sz w:val="24"/>
          <w:szCs w:val="24"/>
        </w:rPr>
        <w:t xml:space="preserve"> </w:t>
      </w:r>
    </w:p>
    <w:p w:rsidR="00902493" w:rsidRPr="00A154D6" w:rsidRDefault="00902493" w:rsidP="00544FA8">
      <w:pPr>
        <w:widowControl w:val="0"/>
        <w:tabs>
          <w:tab w:val="left" w:pos="720"/>
        </w:tabs>
        <w:autoSpaceDE w:val="0"/>
        <w:autoSpaceDN w:val="0"/>
        <w:adjustRightInd w:val="0"/>
        <w:ind w:left="1134"/>
        <w:jc w:val="both"/>
        <w:rPr>
          <w:rFonts w:ascii="Garamond" w:hAnsi="Garamond"/>
          <w:sz w:val="24"/>
          <w:szCs w:val="24"/>
        </w:rPr>
      </w:pPr>
      <w:r w:rsidRPr="00A154D6">
        <w:rPr>
          <w:rFonts w:ascii="Garamond" w:hAnsi="Garamond"/>
          <w:sz w:val="24"/>
          <w:szCs w:val="24"/>
        </w:rPr>
        <w:t>Contrato de compra e venda de produtos, que entre si celebram o</w:t>
      </w:r>
      <w:r w:rsidRPr="00A154D6">
        <w:rPr>
          <w:rFonts w:ascii="Garamond" w:hAnsi="Garamond"/>
          <w:b/>
          <w:sz w:val="24"/>
          <w:szCs w:val="24"/>
        </w:rPr>
        <w:t xml:space="preserve"> MUNICÍPIO DE ARROIO TRINTA - SC</w:t>
      </w:r>
      <w:r w:rsidRPr="00A154D6">
        <w:rPr>
          <w:rFonts w:ascii="Garamond" w:hAnsi="Garamond"/>
          <w:sz w:val="24"/>
          <w:szCs w:val="24"/>
        </w:rPr>
        <w:t xml:space="preserve">, pessoa jurídica de direito público interno, devidamente inscrita no CNPJ sob o nº. 82.826.462/000-27, com sede a Rua XV de novembro, 26, em Arroio Trinta - SC, doravante denominado </w:t>
      </w:r>
      <w:r w:rsidRPr="00A154D6">
        <w:rPr>
          <w:rFonts w:ascii="Garamond" w:hAnsi="Garamond"/>
          <w:b/>
          <w:sz w:val="24"/>
          <w:szCs w:val="24"/>
        </w:rPr>
        <w:t>CONTRATANTE</w:t>
      </w:r>
      <w:r w:rsidRPr="00A154D6">
        <w:rPr>
          <w:rFonts w:ascii="Garamond" w:hAnsi="Garamond"/>
          <w:sz w:val="24"/>
          <w:szCs w:val="24"/>
        </w:rPr>
        <w:t>, neste ato repres</w:t>
      </w:r>
      <w:r w:rsidR="00390054" w:rsidRPr="00A154D6">
        <w:rPr>
          <w:rFonts w:ascii="Garamond" w:hAnsi="Garamond"/>
          <w:sz w:val="24"/>
          <w:szCs w:val="24"/>
        </w:rPr>
        <w:t xml:space="preserve">entado pelo Prefeito Municipal </w:t>
      </w:r>
      <w:r w:rsidRPr="00A154D6">
        <w:rPr>
          <w:rFonts w:ascii="Garamond" w:hAnsi="Garamond"/>
          <w:sz w:val="24"/>
          <w:szCs w:val="24"/>
        </w:rPr>
        <w:t xml:space="preserve"> </w:t>
      </w:r>
      <w:r w:rsidR="00390054" w:rsidRPr="00A154D6">
        <w:rPr>
          <w:rFonts w:ascii="Garamond" w:hAnsi="Garamond" w:cs="Arial"/>
          <w:b/>
          <w:sz w:val="24"/>
          <w:szCs w:val="24"/>
        </w:rPr>
        <w:t>CLAUDIO SPRÍCIGO</w:t>
      </w:r>
      <w:r w:rsidR="00390054" w:rsidRPr="00A154D6">
        <w:rPr>
          <w:rFonts w:ascii="Garamond" w:hAnsi="Garamond" w:cs="Arial"/>
          <w:sz w:val="24"/>
          <w:szCs w:val="24"/>
        </w:rPr>
        <w:t xml:space="preserve">, brasileiro, casado, portador do CPF nº 551.995.939-00 e CI nº 10/R-1.912.533, residente e domiciliado na Rua Orlando Zardo, 33 no município de Arroio Trinta – Santa Catarina  </w:t>
      </w:r>
      <w:r w:rsidRPr="00A154D6">
        <w:rPr>
          <w:rFonts w:ascii="Garamond" w:hAnsi="Garamond"/>
          <w:sz w:val="24"/>
          <w:szCs w:val="24"/>
        </w:rPr>
        <w:t xml:space="preserve">e de outro lado à empresa </w:t>
      </w:r>
      <w:r w:rsidR="00E409C4" w:rsidRPr="00A154D6">
        <w:rPr>
          <w:rFonts w:ascii="Garamond" w:hAnsi="Garamond"/>
          <w:b/>
          <w:sz w:val="24"/>
          <w:szCs w:val="24"/>
        </w:rPr>
        <w:t>PARANÁ FOODS COMÉRCIO EIRELI - EPP</w:t>
      </w:r>
      <w:r w:rsidRPr="00A154D6">
        <w:rPr>
          <w:rFonts w:ascii="Garamond" w:hAnsi="Garamond"/>
          <w:sz w:val="24"/>
          <w:szCs w:val="24"/>
        </w:rPr>
        <w:t>, pessoa jurídica de direito privado, devidamente inscrita no CNPJ sob nº</w:t>
      </w:r>
      <w:r w:rsidR="00390054" w:rsidRPr="00A154D6">
        <w:rPr>
          <w:rFonts w:ascii="Garamond" w:hAnsi="Garamond"/>
          <w:sz w:val="24"/>
          <w:szCs w:val="24"/>
        </w:rPr>
        <w:t>.</w:t>
      </w:r>
      <w:r w:rsidR="00E409C4" w:rsidRPr="00A154D6">
        <w:rPr>
          <w:rFonts w:ascii="Garamond" w:hAnsi="Garamond"/>
          <w:sz w:val="24"/>
          <w:szCs w:val="24"/>
        </w:rPr>
        <w:t>24.170.620/0001-37</w:t>
      </w:r>
      <w:r w:rsidRPr="00A154D6">
        <w:rPr>
          <w:rFonts w:ascii="Garamond" w:hAnsi="Garamond"/>
          <w:sz w:val="24"/>
          <w:szCs w:val="24"/>
        </w:rPr>
        <w:t xml:space="preserve">, com sede na </w:t>
      </w:r>
      <w:r w:rsidR="00E409C4" w:rsidRPr="00A154D6">
        <w:rPr>
          <w:rFonts w:ascii="Garamond" w:hAnsi="Garamond"/>
          <w:sz w:val="24"/>
          <w:szCs w:val="24"/>
        </w:rPr>
        <w:t>Rodovia SC, 283, Município de Planalto Alegre</w:t>
      </w:r>
      <w:r w:rsidRPr="00A154D6">
        <w:rPr>
          <w:rFonts w:ascii="Garamond" w:hAnsi="Garamond"/>
          <w:sz w:val="24"/>
          <w:szCs w:val="24"/>
        </w:rPr>
        <w:t xml:space="preserve">– Estado de </w:t>
      </w:r>
      <w:r w:rsidR="00390054" w:rsidRPr="00A154D6">
        <w:rPr>
          <w:rFonts w:ascii="Garamond" w:hAnsi="Garamond"/>
          <w:sz w:val="24"/>
          <w:szCs w:val="24"/>
        </w:rPr>
        <w:t>Santa Catarina</w:t>
      </w:r>
      <w:r w:rsidRPr="00A154D6">
        <w:rPr>
          <w:rFonts w:ascii="Garamond" w:hAnsi="Garamond"/>
          <w:sz w:val="24"/>
          <w:szCs w:val="24"/>
        </w:rPr>
        <w:t xml:space="preserve">, doravante denominada </w:t>
      </w:r>
      <w:r w:rsidRPr="00A154D6">
        <w:rPr>
          <w:rFonts w:ascii="Garamond" w:hAnsi="Garamond"/>
          <w:b/>
          <w:sz w:val="24"/>
          <w:szCs w:val="24"/>
        </w:rPr>
        <w:t>CONTRATADA</w:t>
      </w:r>
      <w:r w:rsidRPr="00A154D6">
        <w:rPr>
          <w:rFonts w:ascii="Garamond" w:hAnsi="Garamond"/>
          <w:sz w:val="24"/>
          <w:szCs w:val="24"/>
        </w:rPr>
        <w:t>, representada neste ato pel</w:t>
      </w:r>
      <w:r w:rsidR="00C17072" w:rsidRPr="00A154D6">
        <w:rPr>
          <w:rFonts w:ascii="Garamond" w:hAnsi="Garamond"/>
          <w:sz w:val="24"/>
          <w:szCs w:val="24"/>
        </w:rPr>
        <w:t>o</w:t>
      </w:r>
      <w:r w:rsidRPr="00A154D6">
        <w:rPr>
          <w:rFonts w:ascii="Garamond" w:hAnsi="Garamond"/>
          <w:sz w:val="24"/>
          <w:szCs w:val="24"/>
        </w:rPr>
        <w:t xml:space="preserve"> </w:t>
      </w:r>
      <w:r w:rsidR="00390054" w:rsidRPr="00A154D6">
        <w:rPr>
          <w:rFonts w:ascii="Garamond" w:hAnsi="Garamond"/>
          <w:sz w:val="24"/>
          <w:szCs w:val="24"/>
        </w:rPr>
        <w:t xml:space="preserve"> Senhor </w:t>
      </w:r>
      <w:r w:rsidR="00C17072" w:rsidRPr="00A154D6">
        <w:rPr>
          <w:rFonts w:ascii="Garamond" w:hAnsi="Garamond"/>
          <w:b/>
          <w:sz w:val="24"/>
          <w:szCs w:val="24"/>
        </w:rPr>
        <w:t>ANDRÉ LUIZ DOS</w:t>
      </w:r>
      <w:r w:rsidR="00387C9A">
        <w:rPr>
          <w:rFonts w:ascii="Garamond" w:hAnsi="Garamond"/>
          <w:b/>
          <w:sz w:val="24"/>
          <w:szCs w:val="24"/>
        </w:rPr>
        <w:t xml:space="preserve"> SANTOS</w:t>
      </w:r>
      <w:r w:rsidR="00C17072" w:rsidRPr="00A154D6">
        <w:rPr>
          <w:rFonts w:ascii="Garamond" w:hAnsi="Garamond"/>
          <w:b/>
          <w:sz w:val="24"/>
          <w:szCs w:val="24"/>
        </w:rPr>
        <w:t xml:space="preserve">, </w:t>
      </w:r>
      <w:r w:rsidR="00390054" w:rsidRPr="00A154D6">
        <w:rPr>
          <w:rFonts w:ascii="Garamond" w:hAnsi="Garamond"/>
          <w:sz w:val="24"/>
          <w:szCs w:val="24"/>
        </w:rPr>
        <w:t xml:space="preserve">Portador do CPF sob nº </w:t>
      </w:r>
      <w:r w:rsidR="00C17072" w:rsidRPr="00A154D6">
        <w:rPr>
          <w:rFonts w:ascii="Garamond" w:hAnsi="Garamond"/>
          <w:sz w:val="24"/>
          <w:szCs w:val="24"/>
        </w:rPr>
        <w:t>005.501.609-06</w:t>
      </w:r>
      <w:r w:rsidRPr="00A154D6">
        <w:rPr>
          <w:rFonts w:ascii="Garamond" w:hAnsi="Garamond"/>
          <w:sz w:val="24"/>
          <w:szCs w:val="24"/>
        </w:rPr>
        <w:t xml:space="preserve"> e Carteira de Identidade nº </w:t>
      </w:r>
      <w:r w:rsidR="00C17072" w:rsidRPr="00A154D6">
        <w:rPr>
          <w:rFonts w:ascii="Garamond" w:hAnsi="Garamond"/>
          <w:sz w:val="24"/>
          <w:szCs w:val="24"/>
        </w:rPr>
        <w:t>3.408.161</w:t>
      </w:r>
      <w:r w:rsidR="00390054" w:rsidRPr="00A154D6">
        <w:rPr>
          <w:rFonts w:ascii="Garamond" w:hAnsi="Garamond"/>
          <w:sz w:val="24"/>
          <w:szCs w:val="24"/>
        </w:rPr>
        <w:t>,</w:t>
      </w:r>
      <w:r w:rsidRPr="00A154D6">
        <w:rPr>
          <w:rFonts w:ascii="Garamond" w:hAnsi="Garamond"/>
          <w:sz w:val="24"/>
          <w:szCs w:val="24"/>
        </w:rPr>
        <w:t xml:space="preserve"> </w:t>
      </w:r>
      <w:r w:rsidR="00C17072" w:rsidRPr="00A154D6">
        <w:rPr>
          <w:rFonts w:ascii="Garamond" w:hAnsi="Garamond"/>
          <w:sz w:val="24"/>
          <w:szCs w:val="24"/>
        </w:rPr>
        <w:t>(nos autos melhor qualificada)</w:t>
      </w:r>
      <w:r w:rsidRPr="00A154D6">
        <w:rPr>
          <w:rFonts w:ascii="Garamond" w:hAnsi="Garamond"/>
          <w:sz w:val="24"/>
          <w:szCs w:val="24"/>
        </w:rPr>
        <w:t xml:space="preserve"> que de acordo</w:t>
      </w:r>
      <w:r w:rsidR="00390054" w:rsidRPr="00A154D6">
        <w:rPr>
          <w:rFonts w:ascii="Garamond" w:hAnsi="Garamond"/>
          <w:sz w:val="24"/>
          <w:szCs w:val="24"/>
        </w:rPr>
        <w:t xml:space="preserve"> com o Processo Licitatório N° </w:t>
      </w:r>
      <w:r w:rsidRPr="00A154D6">
        <w:rPr>
          <w:rFonts w:ascii="Garamond" w:hAnsi="Garamond"/>
          <w:sz w:val="24"/>
          <w:szCs w:val="24"/>
        </w:rPr>
        <w:t>0</w:t>
      </w:r>
      <w:r w:rsidR="00C17072" w:rsidRPr="00A154D6">
        <w:rPr>
          <w:rFonts w:ascii="Garamond" w:hAnsi="Garamond"/>
          <w:sz w:val="24"/>
          <w:szCs w:val="24"/>
        </w:rPr>
        <w:t>012</w:t>
      </w:r>
      <w:r w:rsidRPr="00A154D6">
        <w:rPr>
          <w:rFonts w:ascii="Garamond" w:hAnsi="Garamond"/>
          <w:sz w:val="24"/>
          <w:szCs w:val="24"/>
        </w:rPr>
        <w:t>/</w:t>
      </w:r>
      <w:r w:rsidR="00C17072" w:rsidRPr="00A154D6">
        <w:rPr>
          <w:rFonts w:ascii="Garamond" w:hAnsi="Garamond"/>
          <w:sz w:val="24"/>
          <w:szCs w:val="24"/>
        </w:rPr>
        <w:t>2018</w:t>
      </w:r>
      <w:r w:rsidRPr="00A154D6">
        <w:rPr>
          <w:rFonts w:ascii="Garamond" w:hAnsi="Garamond"/>
          <w:sz w:val="24"/>
          <w:szCs w:val="24"/>
        </w:rPr>
        <w:t>, Pregão Presencial nº 00</w:t>
      </w:r>
      <w:r w:rsidR="00390054" w:rsidRPr="00A154D6">
        <w:rPr>
          <w:rFonts w:ascii="Garamond" w:hAnsi="Garamond"/>
          <w:sz w:val="24"/>
          <w:szCs w:val="24"/>
        </w:rPr>
        <w:t>0</w:t>
      </w:r>
      <w:r w:rsidR="00C17072" w:rsidRPr="00A154D6">
        <w:rPr>
          <w:rFonts w:ascii="Garamond" w:hAnsi="Garamond"/>
          <w:sz w:val="24"/>
          <w:szCs w:val="24"/>
        </w:rPr>
        <w:t>4</w:t>
      </w:r>
      <w:r w:rsidRPr="00A154D6">
        <w:rPr>
          <w:rFonts w:ascii="Garamond" w:hAnsi="Garamond"/>
          <w:sz w:val="24"/>
          <w:szCs w:val="24"/>
        </w:rPr>
        <w:t>/</w:t>
      </w:r>
      <w:r w:rsidR="00C17072" w:rsidRPr="00A154D6">
        <w:rPr>
          <w:rFonts w:ascii="Garamond" w:hAnsi="Garamond"/>
          <w:sz w:val="24"/>
          <w:szCs w:val="24"/>
        </w:rPr>
        <w:t>2018</w:t>
      </w:r>
      <w:r w:rsidRPr="00A154D6">
        <w:rPr>
          <w:rFonts w:ascii="Garamond" w:hAnsi="Garamond"/>
          <w:sz w:val="24"/>
          <w:szCs w:val="24"/>
        </w:rPr>
        <w:t>, doravante denominado o processo e que se regerá pela Lei nº 10.520/02, Lei n.º 8666/93, consolidadas e demais normas legais celebram o presente Contrato, da seguinte forma:</w:t>
      </w:r>
    </w:p>
    <w:p w:rsidR="00902493" w:rsidRPr="00A154D6" w:rsidRDefault="00902493" w:rsidP="00544FA8">
      <w:pPr>
        <w:tabs>
          <w:tab w:val="left" w:pos="720"/>
        </w:tabs>
        <w:ind w:left="1134"/>
        <w:jc w:val="both"/>
        <w:rPr>
          <w:rFonts w:ascii="Garamond" w:hAnsi="Garamond"/>
          <w:sz w:val="24"/>
          <w:szCs w:val="24"/>
        </w:rPr>
      </w:pPr>
    </w:p>
    <w:p w:rsidR="00C17072" w:rsidRPr="00A154D6" w:rsidRDefault="00902493" w:rsidP="00C17072">
      <w:pPr>
        <w:jc w:val="both"/>
        <w:rPr>
          <w:rFonts w:ascii="Garamond" w:hAnsi="Garamond" w:cs="Arial"/>
          <w:sz w:val="24"/>
          <w:szCs w:val="24"/>
        </w:rPr>
      </w:pPr>
      <w:r w:rsidRPr="00A154D6">
        <w:rPr>
          <w:rFonts w:ascii="Garamond" w:eastAsiaTheme="minorHAnsi" w:hAnsi="Garamond"/>
          <w:b/>
          <w:sz w:val="24"/>
          <w:szCs w:val="24"/>
          <w:u w:val="single"/>
          <w:lang w:eastAsia="en-US"/>
        </w:rPr>
        <w:t>CLÁUSULA PRIMEIRA</w:t>
      </w:r>
      <w:r w:rsidRPr="00A154D6">
        <w:rPr>
          <w:rFonts w:ascii="Garamond" w:eastAsiaTheme="minorHAnsi" w:hAnsi="Garamond"/>
          <w:b/>
          <w:sz w:val="24"/>
          <w:szCs w:val="24"/>
          <w:lang w:eastAsia="en-US"/>
        </w:rPr>
        <w:t xml:space="preserve"> – </w:t>
      </w:r>
      <w:r w:rsidR="00C17072" w:rsidRPr="00A154D6">
        <w:rPr>
          <w:rFonts w:ascii="Garamond" w:hAnsi="Garamond" w:cs="Arial"/>
          <w:sz w:val="24"/>
          <w:szCs w:val="24"/>
        </w:rPr>
        <w:t>O presente Contrato tem como objeto a AQUISIÇÃO</w:t>
      </w:r>
      <w:r w:rsidR="00C17072" w:rsidRPr="00A154D6">
        <w:rPr>
          <w:rFonts w:ascii="Garamond" w:hAnsi="Garamond"/>
          <w:b/>
          <w:sz w:val="24"/>
          <w:szCs w:val="24"/>
        </w:rPr>
        <w:t xml:space="preserve"> DE MERENDA ESCOLAR PARA O PERÍODO DE FEVEREIRO A DEZEMBRO DE 2018 PARA A ESCOLA MUNICIPAL PROFESSORA JACY FALCHETTI - PROJAF E CENTRO MUNICIPAL DE EDUCAÇÃO INFANTIL PROFESSORA FABIANA APARECIDA NUNES POSSATO - PROFABI DO MUNICÍPIO DE ARROIO TRINTA</w:t>
      </w:r>
      <w:r w:rsidR="00C17072" w:rsidRPr="00A154D6">
        <w:rPr>
          <w:rFonts w:ascii="Garamond" w:hAnsi="Garamond" w:cs="Arial"/>
          <w:b/>
          <w:sz w:val="24"/>
          <w:szCs w:val="24"/>
        </w:rPr>
        <w:t>,</w:t>
      </w:r>
      <w:r w:rsidR="00C17072" w:rsidRPr="00A154D6">
        <w:rPr>
          <w:rFonts w:ascii="Garamond" w:hAnsi="Garamond" w:cs="Arial"/>
          <w:sz w:val="24"/>
          <w:szCs w:val="24"/>
        </w:rPr>
        <w:t xml:space="preserve"> tudo conforme processo Licitatório, itens, quantidades, qualidade, valores unitários e totais, que a seguir transcrevemos:</w:t>
      </w:r>
    </w:p>
    <w:tbl>
      <w:tblPr>
        <w:tblW w:w="0" w:type="auto"/>
        <w:tblLook w:val="04A0" w:firstRow="1" w:lastRow="0" w:firstColumn="1" w:lastColumn="0" w:noHBand="0" w:noVBand="1"/>
      </w:tblPr>
      <w:tblGrid>
        <w:gridCol w:w="900"/>
        <w:gridCol w:w="4198"/>
        <w:gridCol w:w="993"/>
        <w:gridCol w:w="1275"/>
        <w:gridCol w:w="1134"/>
        <w:gridCol w:w="1418"/>
      </w:tblGrid>
      <w:tr w:rsidR="00C17072" w:rsidTr="00C17072">
        <w:tc>
          <w:tcPr>
            <w:tcW w:w="900" w:type="dxa"/>
            <w:tcBorders>
              <w:top w:val="single" w:sz="4" w:space="0" w:color="auto"/>
              <w:left w:val="single" w:sz="4" w:space="0" w:color="auto"/>
              <w:bottom w:val="single" w:sz="4" w:space="0" w:color="auto"/>
              <w:right w:val="single" w:sz="4" w:space="0" w:color="auto"/>
            </w:tcBorders>
          </w:tcPr>
          <w:p w:rsidR="00C17072" w:rsidRDefault="00C17072" w:rsidP="00210AD6">
            <w:r>
              <w:rPr>
                <w:b/>
              </w:rPr>
              <w:t>Item</w:t>
            </w:r>
          </w:p>
        </w:tc>
        <w:tc>
          <w:tcPr>
            <w:tcW w:w="4198" w:type="dxa"/>
            <w:tcBorders>
              <w:top w:val="single" w:sz="4" w:space="0" w:color="auto"/>
              <w:left w:val="single" w:sz="4" w:space="0" w:color="auto"/>
              <w:bottom w:val="single" w:sz="4" w:space="0" w:color="auto"/>
              <w:right w:val="single" w:sz="4" w:space="0" w:color="auto"/>
            </w:tcBorders>
          </w:tcPr>
          <w:p w:rsidR="00C17072" w:rsidRDefault="00C17072" w:rsidP="00210AD6">
            <w:r>
              <w:rPr>
                <w:b/>
              </w:rPr>
              <w:t>Material/Serviço</w:t>
            </w:r>
          </w:p>
        </w:tc>
        <w:tc>
          <w:tcPr>
            <w:tcW w:w="993" w:type="dxa"/>
            <w:tcBorders>
              <w:top w:val="single" w:sz="4" w:space="0" w:color="auto"/>
              <w:left w:val="single" w:sz="4" w:space="0" w:color="auto"/>
              <w:bottom w:val="single" w:sz="4" w:space="0" w:color="auto"/>
              <w:right w:val="single" w:sz="4" w:space="0" w:color="auto"/>
            </w:tcBorders>
          </w:tcPr>
          <w:p w:rsidR="00C17072" w:rsidRDefault="00C17072" w:rsidP="00210AD6">
            <w:r>
              <w:rPr>
                <w:b/>
              </w:rPr>
              <w:t>Unid. medida</w:t>
            </w:r>
          </w:p>
        </w:tc>
        <w:tc>
          <w:tcPr>
            <w:tcW w:w="1275" w:type="dxa"/>
            <w:tcBorders>
              <w:top w:val="single" w:sz="4" w:space="0" w:color="auto"/>
              <w:left w:val="single" w:sz="4" w:space="0" w:color="auto"/>
              <w:bottom w:val="single" w:sz="4" w:space="0" w:color="auto"/>
              <w:right w:val="single" w:sz="4" w:space="0" w:color="auto"/>
            </w:tcBorders>
          </w:tcPr>
          <w:p w:rsidR="00C17072" w:rsidRDefault="00C17072" w:rsidP="00210AD6">
            <w:pPr>
              <w:jc w:val="right"/>
            </w:pPr>
            <w:r>
              <w:rPr>
                <w:b/>
              </w:rPr>
              <w:t>Quantidade</w:t>
            </w:r>
          </w:p>
        </w:tc>
        <w:tc>
          <w:tcPr>
            <w:tcW w:w="1134" w:type="dxa"/>
            <w:tcBorders>
              <w:top w:val="single" w:sz="4" w:space="0" w:color="auto"/>
              <w:left w:val="single" w:sz="4" w:space="0" w:color="auto"/>
              <w:bottom w:val="single" w:sz="4" w:space="0" w:color="auto"/>
              <w:right w:val="single" w:sz="4" w:space="0" w:color="auto"/>
            </w:tcBorders>
          </w:tcPr>
          <w:p w:rsidR="00C17072" w:rsidRDefault="00C17072" w:rsidP="00210AD6">
            <w:pPr>
              <w:jc w:val="right"/>
            </w:pPr>
            <w:r>
              <w:rPr>
                <w:b/>
              </w:rPr>
              <w:t>Valor unitário (R$)</w:t>
            </w:r>
          </w:p>
        </w:tc>
        <w:tc>
          <w:tcPr>
            <w:tcW w:w="1418" w:type="dxa"/>
            <w:tcBorders>
              <w:top w:val="single" w:sz="4" w:space="0" w:color="auto"/>
              <w:left w:val="single" w:sz="4" w:space="0" w:color="auto"/>
              <w:bottom w:val="single" w:sz="4" w:space="0" w:color="auto"/>
              <w:right w:val="single" w:sz="4" w:space="0" w:color="auto"/>
            </w:tcBorders>
          </w:tcPr>
          <w:p w:rsidR="00C17072" w:rsidRDefault="00C17072" w:rsidP="00210AD6">
            <w:pPr>
              <w:jc w:val="right"/>
            </w:pPr>
            <w:r>
              <w:rPr>
                <w:b/>
              </w:rPr>
              <w:t>Valor total (R$)</w:t>
            </w:r>
          </w:p>
        </w:tc>
      </w:tr>
      <w:tr w:rsidR="00C17072" w:rsidTr="00C17072">
        <w:tc>
          <w:tcPr>
            <w:tcW w:w="900" w:type="dxa"/>
            <w:tcBorders>
              <w:top w:val="single" w:sz="4" w:space="0" w:color="auto"/>
              <w:left w:val="single" w:sz="4" w:space="0" w:color="auto"/>
              <w:bottom w:val="single" w:sz="4" w:space="0" w:color="auto"/>
              <w:right w:val="single" w:sz="4" w:space="0" w:color="auto"/>
            </w:tcBorders>
          </w:tcPr>
          <w:p w:rsidR="00C17072" w:rsidRDefault="00C17072" w:rsidP="00210AD6">
            <w:r>
              <w:t>3</w:t>
            </w:r>
          </w:p>
        </w:tc>
        <w:tc>
          <w:tcPr>
            <w:tcW w:w="4198" w:type="dxa"/>
            <w:tcBorders>
              <w:top w:val="single" w:sz="4" w:space="0" w:color="auto"/>
              <w:left w:val="single" w:sz="4" w:space="0" w:color="auto"/>
              <w:bottom w:val="single" w:sz="4" w:space="0" w:color="auto"/>
              <w:right w:val="single" w:sz="4" w:space="0" w:color="auto"/>
            </w:tcBorders>
          </w:tcPr>
          <w:p w:rsidR="00C17072" w:rsidRDefault="00C17072" w:rsidP="00210AD6">
            <w:r>
              <w:t>29102 - Achocolatado em Pó Solúvel Instantâneo.</w:t>
            </w:r>
            <w:r>
              <w:br/>
              <w:t xml:space="preserve"> Ingredientes básicos: açúcar e cacau em pó. Deverá conter cerca de 30% de cacau em pó, rico em vitaminas. A embalagem deve conter aproximadamente 1 kg, devidamente rotulada conforme órgão fiscalizador. Prazo de validade: mínimo de 5 meses. Data de fabricação: máximo de 30 dias.</w:t>
            </w:r>
            <w:r>
              <w:br/>
              <w:t>LEO</w:t>
            </w:r>
          </w:p>
        </w:tc>
        <w:tc>
          <w:tcPr>
            <w:tcW w:w="993" w:type="dxa"/>
            <w:tcBorders>
              <w:top w:val="single" w:sz="4" w:space="0" w:color="auto"/>
              <w:left w:val="single" w:sz="4" w:space="0" w:color="auto"/>
              <w:bottom w:val="single" w:sz="4" w:space="0" w:color="auto"/>
              <w:right w:val="single" w:sz="4" w:space="0" w:color="auto"/>
            </w:tcBorders>
          </w:tcPr>
          <w:p w:rsidR="00C17072" w:rsidRDefault="00C17072" w:rsidP="00210AD6">
            <w:r>
              <w:t>KG</w:t>
            </w:r>
          </w:p>
        </w:tc>
        <w:tc>
          <w:tcPr>
            <w:tcW w:w="1275" w:type="dxa"/>
            <w:tcBorders>
              <w:top w:val="single" w:sz="4" w:space="0" w:color="auto"/>
              <w:left w:val="single" w:sz="4" w:space="0" w:color="auto"/>
              <w:bottom w:val="single" w:sz="4" w:space="0" w:color="auto"/>
              <w:right w:val="single" w:sz="4" w:space="0" w:color="auto"/>
            </w:tcBorders>
          </w:tcPr>
          <w:p w:rsidR="00C17072" w:rsidRDefault="00C17072" w:rsidP="00210AD6">
            <w:pPr>
              <w:jc w:val="right"/>
            </w:pPr>
            <w:r>
              <w:t>80</w:t>
            </w:r>
          </w:p>
        </w:tc>
        <w:tc>
          <w:tcPr>
            <w:tcW w:w="1134" w:type="dxa"/>
            <w:tcBorders>
              <w:top w:val="single" w:sz="4" w:space="0" w:color="auto"/>
              <w:left w:val="single" w:sz="4" w:space="0" w:color="auto"/>
              <w:bottom w:val="single" w:sz="4" w:space="0" w:color="auto"/>
              <w:right w:val="single" w:sz="4" w:space="0" w:color="auto"/>
            </w:tcBorders>
          </w:tcPr>
          <w:p w:rsidR="00C17072" w:rsidRDefault="00C17072" w:rsidP="00210AD6">
            <w:pPr>
              <w:jc w:val="right"/>
            </w:pPr>
            <w:r>
              <w:t xml:space="preserve"> 9,70</w:t>
            </w:r>
          </w:p>
        </w:tc>
        <w:tc>
          <w:tcPr>
            <w:tcW w:w="1418" w:type="dxa"/>
            <w:tcBorders>
              <w:top w:val="single" w:sz="4" w:space="0" w:color="auto"/>
              <w:left w:val="single" w:sz="4" w:space="0" w:color="auto"/>
              <w:bottom w:val="single" w:sz="4" w:space="0" w:color="auto"/>
              <w:right w:val="single" w:sz="4" w:space="0" w:color="auto"/>
            </w:tcBorders>
          </w:tcPr>
          <w:p w:rsidR="00C17072" w:rsidRDefault="00C17072" w:rsidP="00210AD6">
            <w:pPr>
              <w:jc w:val="right"/>
            </w:pPr>
            <w:r>
              <w:t xml:space="preserve"> 776,00</w:t>
            </w:r>
          </w:p>
        </w:tc>
      </w:tr>
      <w:tr w:rsidR="00C17072" w:rsidTr="00C17072">
        <w:tc>
          <w:tcPr>
            <w:tcW w:w="900" w:type="dxa"/>
            <w:tcBorders>
              <w:top w:val="single" w:sz="4" w:space="0" w:color="auto"/>
              <w:left w:val="single" w:sz="4" w:space="0" w:color="auto"/>
              <w:bottom w:val="single" w:sz="4" w:space="0" w:color="auto"/>
              <w:right w:val="single" w:sz="4" w:space="0" w:color="auto"/>
            </w:tcBorders>
          </w:tcPr>
          <w:p w:rsidR="00C17072" w:rsidRDefault="00C17072" w:rsidP="00210AD6">
            <w:r>
              <w:t>6</w:t>
            </w:r>
          </w:p>
        </w:tc>
        <w:tc>
          <w:tcPr>
            <w:tcW w:w="4198" w:type="dxa"/>
            <w:tcBorders>
              <w:top w:val="single" w:sz="4" w:space="0" w:color="auto"/>
              <w:left w:val="single" w:sz="4" w:space="0" w:color="auto"/>
              <w:bottom w:val="single" w:sz="4" w:space="0" w:color="auto"/>
              <w:right w:val="single" w:sz="4" w:space="0" w:color="auto"/>
            </w:tcBorders>
          </w:tcPr>
          <w:p w:rsidR="00C17072" w:rsidRDefault="00C17072" w:rsidP="00210AD6">
            <w:r>
              <w:t>29105 - Açúcar Mascavo.</w:t>
            </w:r>
            <w:r>
              <w:br/>
              <w:t xml:space="preserve"> De primeira qualidade, embalagem de 500 g, devidamente rotulada conforme órgão fiscalizador.</w:t>
            </w:r>
            <w:r>
              <w:br/>
              <w:t>BELA</w:t>
            </w:r>
          </w:p>
        </w:tc>
        <w:tc>
          <w:tcPr>
            <w:tcW w:w="993" w:type="dxa"/>
            <w:tcBorders>
              <w:top w:val="single" w:sz="4" w:space="0" w:color="auto"/>
              <w:left w:val="single" w:sz="4" w:space="0" w:color="auto"/>
              <w:bottom w:val="single" w:sz="4" w:space="0" w:color="auto"/>
              <w:right w:val="single" w:sz="4" w:space="0" w:color="auto"/>
            </w:tcBorders>
          </w:tcPr>
          <w:p w:rsidR="00C17072" w:rsidRDefault="00C17072" w:rsidP="00210AD6">
            <w:r>
              <w:t>Un</w:t>
            </w:r>
          </w:p>
        </w:tc>
        <w:tc>
          <w:tcPr>
            <w:tcW w:w="1275" w:type="dxa"/>
            <w:tcBorders>
              <w:top w:val="single" w:sz="4" w:space="0" w:color="auto"/>
              <w:left w:val="single" w:sz="4" w:space="0" w:color="auto"/>
              <w:bottom w:val="single" w:sz="4" w:space="0" w:color="auto"/>
              <w:right w:val="single" w:sz="4" w:space="0" w:color="auto"/>
            </w:tcBorders>
          </w:tcPr>
          <w:p w:rsidR="00C17072" w:rsidRDefault="00C17072" w:rsidP="00210AD6">
            <w:pPr>
              <w:jc w:val="right"/>
            </w:pPr>
            <w:r>
              <w:t>20</w:t>
            </w:r>
          </w:p>
        </w:tc>
        <w:tc>
          <w:tcPr>
            <w:tcW w:w="1134" w:type="dxa"/>
            <w:tcBorders>
              <w:top w:val="single" w:sz="4" w:space="0" w:color="auto"/>
              <w:left w:val="single" w:sz="4" w:space="0" w:color="auto"/>
              <w:bottom w:val="single" w:sz="4" w:space="0" w:color="auto"/>
              <w:right w:val="single" w:sz="4" w:space="0" w:color="auto"/>
            </w:tcBorders>
          </w:tcPr>
          <w:p w:rsidR="00C17072" w:rsidRDefault="00C17072" w:rsidP="00210AD6">
            <w:pPr>
              <w:jc w:val="right"/>
            </w:pPr>
            <w:r>
              <w:t xml:space="preserve"> 5,70</w:t>
            </w:r>
          </w:p>
        </w:tc>
        <w:tc>
          <w:tcPr>
            <w:tcW w:w="1418" w:type="dxa"/>
            <w:tcBorders>
              <w:top w:val="single" w:sz="4" w:space="0" w:color="auto"/>
              <w:left w:val="single" w:sz="4" w:space="0" w:color="auto"/>
              <w:bottom w:val="single" w:sz="4" w:space="0" w:color="auto"/>
              <w:right w:val="single" w:sz="4" w:space="0" w:color="auto"/>
            </w:tcBorders>
          </w:tcPr>
          <w:p w:rsidR="00C17072" w:rsidRDefault="00C17072" w:rsidP="00210AD6">
            <w:pPr>
              <w:jc w:val="right"/>
            </w:pPr>
            <w:r>
              <w:t xml:space="preserve"> 114,00</w:t>
            </w:r>
          </w:p>
        </w:tc>
      </w:tr>
      <w:tr w:rsidR="00C17072" w:rsidTr="00C17072">
        <w:tc>
          <w:tcPr>
            <w:tcW w:w="900" w:type="dxa"/>
            <w:tcBorders>
              <w:top w:val="single" w:sz="4" w:space="0" w:color="auto"/>
              <w:left w:val="single" w:sz="4" w:space="0" w:color="auto"/>
              <w:bottom w:val="single" w:sz="4" w:space="0" w:color="auto"/>
              <w:right w:val="single" w:sz="4" w:space="0" w:color="auto"/>
            </w:tcBorders>
          </w:tcPr>
          <w:p w:rsidR="00C17072" w:rsidRDefault="00C17072" w:rsidP="00210AD6">
            <w:r>
              <w:t>10</w:t>
            </w:r>
          </w:p>
        </w:tc>
        <w:tc>
          <w:tcPr>
            <w:tcW w:w="4198" w:type="dxa"/>
            <w:tcBorders>
              <w:top w:val="single" w:sz="4" w:space="0" w:color="auto"/>
              <w:left w:val="single" w:sz="4" w:space="0" w:color="auto"/>
              <w:bottom w:val="single" w:sz="4" w:space="0" w:color="auto"/>
              <w:right w:val="single" w:sz="4" w:space="0" w:color="auto"/>
            </w:tcBorders>
          </w:tcPr>
          <w:p w:rsidR="00C17072" w:rsidRDefault="00C17072" w:rsidP="00210AD6">
            <w:r>
              <w:t>29109 - Amido de Milho.</w:t>
            </w:r>
            <w:r>
              <w:br/>
              <w:t xml:space="preserve"> Produto amiláceo, extraído do milho. Não poderá apresentar umidade, fermentação ou ranço. Não deverá apresentar resíduos ou impurezas, bolor ou cheiro não característico. Embalagem: deve estar intacta, vedada, acondicionada em sacos plásticos reforçados ou caixas, com peso liquido de até 1 kg contendo as </w:t>
            </w:r>
            <w:r>
              <w:lastRenderedPageBreak/>
              <w:t>seguintes informações: nome e/ou marca, ingredientes, data de validade, lote e informações nutricionais. Prazo de validade: mínimo de 6 meses.</w:t>
            </w:r>
            <w:r>
              <w:br/>
              <w:t>BELA</w:t>
            </w:r>
          </w:p>
        </w:tc>
        <w:tc>
          <w:tcPr>
            <w:tcW w:w="993" w:type="dxa"/>
            <w:tcBorders>
              <w:top w:val="single" w:sz="4" w:space="0" w:color="auto"/>
              <w:left w:val="single" w:sz="4" w:space="0" w:color="auto"/>
              <w:bottom w:val="single" w:sz="4" w:space="0" w:color="auto"/>
              <w:right w:val="single" w:sz="4" w:space="0" w:color="auto"/>
            </w:tcBorders>
          </w:tcPr>
          <w:p w:rsidR="00C17072" w:rsidRDefault="00C17072" w:rsidP="00210AD6">
            <w:r>
              <w:lastRenderedPageBreak/>
              <w:t>KG</w:t>
            </w:r>
          </w:p>
        </w:tc>
        <w:tc>
          <w:tcPr>
            <w:tcW w:w="1275" w:type="dxa"/>
            <w:tcBorders>
              <w:top w:val="single" w:sz="4" w:space="0" w:color="auto"/>
              <w:left w:val="single" w:sz="4" w:space="0" w:color="auto"/>
              <w:bottom w:val="single" w:sz="4" w:space="0" w:color="auto"/>
              <w:right w:val="single" w:sz="4" w:space="0" w:color="auto"/>
            </w:tcBorders>
          </w:tcPr>
          <w:p w:rsidR="00C17072" w:rsidRDefault="00C17072" w:rsidP="00210AD6">
            <w:pPr>
              <w:jc w:val="right"/>
            </w:pPr>
            <w:r>
              <w:t>55</w:t>
            </w:r>
          </w:p>
        </w:tc>
        <w:tc>
          <w:tcPr>
            <w:tcW w:w="1134" w:type="dxa"/>
            <w:tcBorders>
              <w:top w:val="single" w:sz="4" w:space="0" w:color="auto"/>
              <w:left w:val="single" w:sz="4" w:space="0" w:color="auto"/>
              <w:bottom w:val="single" w:sz="4" w:space="0" w:color="auto"/>
              <w:right w:val="single" w:sz="4" w:space="0" w:color="auto"/>
            </w:tcBorders>
          </w:tcPr>
          <w:p w:rsidR="00C17072" w:rsidRDefault="00C17072" w:rsidP="00210AD6">
            <w:pPr>
              <w:jc w:val="right"/>
            </w:pPr>
            <w:r>
              <w:t xml:space="preserve"> 4,30</w:t>
            </w:r>
          </w:p>
        </w:tc>
        <w:tc>
          <w:tcPr>
            <w:tcW w:w="1418" w:type="dxa"/>
            <w:tcBorders>
              <w:top w:val="single" w:sz="4" w:space="0" w:color="auto"/>
              <w:left w:val="single" w:sz="4" w:space="0" w:color="auto"/>
              <w:bottom w:val="single" w:sz="4" w:space="0" w:color="auto"/>
              <w:right w:val="single" w:sz="4" w:space="0" w:color="auto"/>
            </w:tcBorders>
          </w:tcPr>
          <w:p w:rsidR="00C17072" w:rsidRDefault="00C17072" w:rsidP="00210AD6">
            <w:pPr>
              <w:jc w:val="right"/>
            </w:pPr>
            <w:r>
              <w:t xml:space="preserve"> 236,50</w:t>
            </w:r>
          </w:p>
        </w:tc>
      </w:tr>
      <w:tr w:rsidR="00C17072" w:rsidTr="00C17072">
        <w:tc>
          <w:tcPr>
            <w:tcW w:w="900" w:type="dxa"/>
            <w:tcBorders>
              <w:top w:val="single" w:sz="4" w:space="0" w:color="auto"/>
              <w:left w:val="single" w:sz="4" w:space="0" w:color="auto"/>
              <w:bottom w:val="single" w:sz="4" w:space="0" w:color="auto"/>
              <w:right w:val="single" w:sz="4" w:space="0" w:color="auto"/>
            </w:tcBorders>
          </w:tcPr>
          <w:p w:rsidR="00C17072" w:rsidRDefault="00C17072" w:rsidP="00210AD6">
            <w:r>
              <w:lastRenderedPageBreak/>
              <w:t>11</w:t>
            </w:r>
          </w:p>
        </w:tc>
        <w:tc>
          <w:tcPr>
            <w:tcW w:w="4198" w:type="dxa"/>
            <w:tcBorders>
              <w:top w:val="single" w:sz="4" w:space="0" w:color="auto"/>
              <w:left w:val="single" w:sz="4" w:space="0" w:color="auto"/>
              <w:bottom w:val="single" w:sz="4" w:space="0" w:color="auto"/>
              <w:right w:val="single" w:sz="4" w:space="0" w:color="auto"/>
            </w:tcBorders>
          </w:tcPr>
          <w:p w:rsidR="00C17072" w:rsidRDefault="00C17072" w:rsidP="00210AD6">
            <w:r>
              <w:t>29110 - Arroz Integral.</w:t>
            </w:r>
            <w:r>
              <w:br/>
              <w:t xml:space="preserve"> Características técnicas: subgrupo parboilizado integral, classe: longo fino, tipo 1. O produto não deverá apresentar grãos disformes, percentuais de impurezas acima de 5% (grãos queimados, pedras, carunchos), cheiro forte, intenso e não característico. Embalagem: deve estar acondicionado em sacos plásticos de 1 kg, devidamente rotulada conforme órgão fiscalizador. Deverá apresentar validade mínima de 6 (seis) meses a partir da data de entrega.</w:t>
            </w:r>
            <w:r>
              <w:br/>
              <w:t>DELLARROZ</w:t>
            </w:r>
          </w:p>
        </w:tc>
        <w:tc>
          <w:tcPr>
            <w:tcW w:w="993" w:type="dxa"/>
            <w:tcBorders>
              <w:top w:val="single" w:sz="4" w:space="0" w:color="auto"/>
              <w:left w:val="single" w:sz="4" w:space="0" w:color="auto"/>
              <w:bottom w:val="single" w:sz="4" w:space="0" w:color="auto"/>
              <w:right w:val="single" w:sz="4" w:space="0" w:color="auto"/>
            </w:tcBorders>
          </w:tcPr>
          <w:p w:rsidR="00C17072" w:rsidRDefault="00C17072" w:rsidP="00210AD6">
            <w:r>
              <w:t>KG</w:t>
            </w:r>
          </w:p>
        </w:tc>
        <w:tc>
          <w:tcPr>
            <w:tcW w:w="1275" w:type="dxa"/>
            <w:tcBorders>
              <w:top w:val="single" w:sz="4" w:space="0" w:color="auto"/>
              <w:left w:val="single" w:sz="4" w:space="0" w:color="auto"/>
              <w:bottom w:val="single" w:sz="4" w:space="0" w:color="auto"/>
              <w:right w:val="single" w:sz="4" w:space="0" w:color="auto"/>
            </w:tcBorders>
          </w:tcPr>
          <w:p w:rsidR="00C17072" w:rsidRDefault="00C17072" w:rsidP="00210AD6">
            <w:pPr>
              <w:jc w:val="right"/>
            </w:pPr>
            <w:r>
              <w:t>25</w:t>
            </w:r>
          </w:p>
        </w:tc>
        <w:tc>
          <w:tcPr>
            <w:tcW w:w="1134" w:type="dxa"/>
            <w:tcBorders>
              <w:top w:val="single" w:sz="4" w:space="0" w:color="auto"/>
              <w:left w:val="single" w:sz="4" w:space="0" w:color="auto"/>
              <w:bottom w:val="single" w:sz="4" w:space="0" w:color="auto"/>
              <w:right w:val="single" w:sz="4" w:space="0" w:color="auto"/>
            </w:tcBorders>
          </w:tcPr>
          <w:p w:rsidR="00C17072" w:rsidRDefault="00C17072" w:rsidP="00210AD6">
            <w:pPr>
              <w:jc w:val="right"/>
            </w:pPr>
            <w:r>
              <w:t xml:space="preserve"> 3,60</w:t>
            </w:r>
          </w:p>
        </w:tc>
        <w:tc>
          <w:tcPr>
            <w:tcW w:w="1418" w:type="dxa"/>
            <w:tcBorders>
              <w:top w:val="single" w:sz="4" w:space="0" w:color="auto"/>
              <w:left w:val="single" w:sz="4" w:space="0" w:color="auto"/>
              <w:bottom w:val="single" w:sz="4" w:space="0" w:color="auto"/>
              <w:right w:val="single" w:sz="4" w:space="0" w:color="auto"/>
            </w:tcBorders>
          </w:tcPr>
          <w:p w:rsidR="00C17072" w:rsidRDefault="00C17072" w:rsidP="00210AD6">
            <w:pPr>
              <w:jc w:val="right"/>
            </w:pPr>
            <w:r>
              <w:t xml:space="preserve"> 90,00</w:t>
            </w:r>
          </w:p>
        </w:tc>
      </w:tr>
      <w:tr w:rsidR="00C17072" w:rsidTr="00C17072">
        <w:tc>
          <w:tcPr>
            <w:tcW w:w="8500" w:type="dxa"/>
            <w:gridSpan w:val="5"/>
            <w:tcBorders>
              <w:top w:val="single" w:sz="4" w:space="0" w:color="auto"/>
              <w:left w:val="single" w:sz="4" w:space="0" w:color="auto"/>
              <w:bottom w:val="single" w:sz="4" w:space="0" w:color="auto"/>
              <w:right w:val="single" w:sz="4" w:space="0" w:color="auto"/>
            </w:tcBorders>
          </w:tcPr>
          <w:p w:rsidR="00C17072" w:rsidRDefault="00C17072" w:rsidP="00210AD6">
            <w:pPr>
              <w:jc w:val="right"/>
            </w:pPr>
            <w:r>
              <w:rPr>
                <w:b/>
              </w:rPr>
              <w:t xml:space="preserve">Total </w:t>
            </w:r>
          </w:p>
        </w:tc>
        <w:tc>
          <w:tcPr>
            <w:tcW w:w="1418" w:type="dxa"/>
            <w:tcBorders>
              <w:top w:val="single" w:sz="4" w:space="0" w:color="auto"/>
              <w:left w:val="single" w:sz="4" w:space="0" w:color="auto"/>
              <w:bottom w:val="single" w:sz="4" w:space="0" w:color="auto"/>
              <w:right w:val="single" w:sz="4" w:space="0" w:color="auto"/>
            </w:tcBorders>
          </w:tcPr>
          <w:p w:rsidR="00C17072" w:rsidRDefault="00C17072" w:rsidP="00210AD6">
            <w:pPr>
              <w:jc w:val="right"/>
            </w:pPr>
            <w:r>
              <w:t xml:space="preserve"> 1.216,50</w:t>
            </w:r>
          </w:p>
        </w:tc>
      </w:tr>
    </w:tbl>
    <w:p w:rsidR="00DF2FA3" w:rsidRPr="00044DC0" w:rsidRDefault="00DF2FA3" w:rsidP="00902493">
      <w:pPr>
        <w:jc w:val="both"/>
        <w:rPr>
          <w:rFonts w:ascii="Garamond" w:eastAsiaTheme="minorHAnsi" w:hAnsi="Garamond"/>
          <w:b/>
          <w:sz w:val="28"/>
          <w:szCs w:val="28"/>
          <w:lang w:eastAsia="en-US"/>
        </w:rPr>
      </w:pPr>
    </w:p>
    <w:p w:rsidR="00877ED6" w:rsidRPr="00877ED6" w:rsidRDefault="00877ED6" w:rsidP="00877ED6">
      <w:pPr>
        <w:jc w:val="both"/>
        <w:rPr>
          <w:rFonts w:ascii="Garamond" w:hAnsi="Garamond"/>
          <w:sz w:val="24"/>
          <w:szCs w:val="24"/>
        </w:rPr>
      </w:pPr>
      <w:r w:rsidRPr="00877ED6">
        <w:rPr>
          <w:rFonts w:ascii="Garamond" w:hAnsi="Garamond"/>
          <w:sz w:val="24"/>
          <w:szCs w:val="24"/>
        </w:rPr>
        <w:t>§ 1º -  As entregas deverão ser feitas pelas proponentes vencedoras na Escola Municipal Profª Jacy Falchetti - PROJAF e no Centro Municipal de Educação Infantil Prof.ª Fabiana Nunes Possato - PROFABI, conforme cronograma pré-estabelecido pela Secretaria Municipal de Educação, para os meses de fevereiro a dezembro de 2018.</w:t>
      </w:r>
    </w:p>
    <w:p w:rsidR="00877ED6" w:rsidRPr="00877ED6" w:rsidRDefault="00877ED6" w:rsidP="00877ED6">
      <w:pPr>
        <w:jc w:val="both"/>
        <w:rPr>
          <w:rFonts w:ascii="Garamond" w:hAnsi="Garamond"/>
          <w:sz w:val="24"/>
          <w:szCs w:val="24"/>
        </w:rPr>
      </w:pPr>
    </w:p>
    <w:p w:rsidR="00877ED6" w:rsidRPr="00877ED6" w:rsidRDefault="00877ED6" w:rsidP="00877ED6">
      <w:pPr>
        <w:jc w:val="both"/>
        <w:rPr>
          <w:rFonts w:ascii="Garamond" w:hAnsi="Garamond"/>
          <w:sz w:val="24"/>
          <w:szCs w:val="24"/>
        </w:rPr>
      </w:pPr>
      <w:r w:rsidRPr="00877ED6">
        <w:rPr>
          <w:rFonts w:ascii="Garamond" w:hAnsi="Garamond"/>
          <w:sz w:val="24"/>
          <w:szCs w:val="24"/>
        </w:rPr>
        <w:t>§ 2º - A Sra. Andréia será a responsável pelo recebimento e conferência da mercadoria, assim como, fiscalizará os produtos que estarão sendo entregues, e se necessário, emitirá relatório circunstanciado referente a entrega da mercadoria, relatando as eventuais irregularidades encontradas sendo que estas deverão ser sanadas sem custas adicionais à Prefeitura e entregá-los conforme determinação da Nutricionista, que fixará o prazo para a entrega dos devidos alimentos.</w:t>
      </w:r>
    </w:p>
    <w:p w:rsidR="00877ED6" w:rsidRPr="00877ED6" w:rsidRDefault="00877ED6" w:rsidP="00877ED6">
      <w:pPr>
        <w:jc w:val="both"/>
        <w:rPr>
          <w:rFonts w:ascii="Garamond" w:hAnsi="Garamond"/>
          <w:sz w:val="24"/>
          <w:szCs w:val="24"/>
        </w:rPr>
      </w:pPr>
    </w:p>
    <w:p w:rsidR="00877ED6" w:rsidRPr="00877ED6" w:rsidRDefault="00877ED6" w:rsidP="00877ED6">
      <w:pPr>
        <w:jc w:val="both"/>
        <w:rPr>
          <w:rFonts w:ascii="Garamond" w:hAnsi="Garamond"/>
          <w:sz w:val="24"/>
          <w:szCs w:val="24"/>
        </w:rPr>
      </w:pPr>
      <w:r w:rsidRPr="00877ED6">
        <w:rPr>
          <w:rFonts w:ascii="Garamond" w:hAnsi="Garamond"/>
          <w:sz w:val="24"/>
          <w:szCs w:val="24"/>
        </w:rPr>
        <w:t>§ 3º - Caso a(s) proponente(s) vencedora(s) continuar(em) com as irregularidades e não atendam às solicitações para regularizar a situação, a elas será aplicada as sanções cabíveis, conforme determina a Lei de Licitações 8.666/93.</w:t>
      </w:r>
    </w:p>
    <w:p w:rsidR="00877ED6" w:rsidRPr="00877ED6" w:rsidRDefault="00877ED6" w:rsidP="00877ED6">
      <w:pPr>
        <w:jc w:val="both"/>
        <w:rPr>
          <w:rFonts w:ascii="Garamond" w:hAnsi="Garamond"/>
          <w:sz w:val="24"/>
          <w:szCs w:val="24"/>
        </w:rPr>
      </w:pPr>
    </w:p>
    <w:p w:rsidR="00877ED6" w:rsidRPr="00877ED6" w:rsidRDefault="00877ED6" w:rsidP="00877ED6">
      <w:pPr>
        <w:jc w:val="both"/>
        <w:rPr>
          <w:rFonts w:ascii="Garamond" w:hAnsi="Garamond"/>
          <w:sz w:val="24"/>
          <w:szCs w:val="24"/>
        </w:rPr>
      </w:pPr>
      <w:r w:rsidRPr="00877ED6">
        <w:rPr>
          <w:rFonts w:ascii="Garamond" w:hAnsi="Garamond"/>
          <w:sz w:val="24"/>
          <w:szCs w:val="24"/>
        </w:rPr>
        <w:t xml:space="preserve">§ 4º - Todas as despesas com impostos, taxas, fretes, seguros, transportes, encargos sociais, trabalhistas e outros, correrão por conta da proponente vencedora.                                                                                                                                                                                                                              </w:t>
      </w:r>
      <w:r w:rsidRPr="00877ED6">
        <w:rPr>
          <w:rFonts w:ascii="Garamond" w:hAnsi="Garamond"/>
          <w:b/>
          <w:sz w:val="24"/>
          <w:szCs w:val="24"/>
        </w:rPr>
        <w:t xml:space="preserve">               </w:t>
      </w:r>
    </w:p>
    <w:p w:rsidR="00877ED6" w:rsidRPr="00877ED6" w:rsidRDefault="00877ED6" w:rsidP="00877ED6">
      <w:pPr>
        <w:jc w:val="both"/>
        <w:rPr>
          <w:rFonts w:ascii="Garamond" w:hAnsi="Garamond"/>
          <w:color w:val="000000" w:themeColor="text1"/>
          <w:sz w:val="24"/>
          <w:szCs w:val="24"/>
        </w:rPr>
      </w:pPr>
    </w:p>
    <w:p w:rsidR="00877ED6" w:rsidRPr="00877ED6" w:rsidRDefault="00877ED6" w:rsidP="00877ED6">
      <w:pPr>
        <w:jc w:val="both"/>
        <w:rPr>
          <w:rFonts w:ascii="Garamond" w:hAnsi="Garamond"/>
          <w:color w:val="000000" w:themeColor="text1"/>
          <w:sz w:val="24"/>
          <w:szCs w:val="24"/>
        </w:rPr>
      </w:pPr>
      <w:r w:rsidRPr="00877ED6">
        <w:rPr>
          <w:rFonts w:ascii="Garamond" w:hAnsi="Garamond"/>
          <w:color w:val="000000" w:themeColor="text1"/>
          <w:sz w:val="24"/>
          <w:szCs w:val="24"/>
        </w:rPr>
        <w:t xml:space="preserve">§ 5º – Todas as despesas com impostos, taxas, fretes, seguros, transportes, encargos sociais, trabalhistas e outros, correrão por conta da proponente vencedora.                                                                                                                                                                                                                              </w:t>
      </w:r>
      <w:r w:rsidRPr="00877ED6">
        <w:rPr>
          <w:rFonts w:ascii="Garamond" w:hAnsi="Garamond"/>
          <w:b/>
          <w:color w:val="000000" w:themeColor="text1"/>
          <w:sz w:val="24"/>
          <w:szCs w:val="24"/>
        </w:rPr>
        <w:t xml:space="preserve">               </w:t>
      </w:r>
    </w:p>
    <w:p w:rsidR="00877ED6" w:rsidRPr="00877ED6" w:rsidRDefault="00877ED6" w:rsidP="00877ED6">
      <w:pPr>
        <w:pStyle w:val="Ttulo"/>
        <w:jc w:val="left"/>
        <w:rPr>
          <w:rFonts w:ascii="Garamond" w:hAnsi="Garamond"/>
          <w:sz w:val="24"/>
          <w:szCs w:val="24"/>
        </w:rPr>
      </w:pPr>
    </w:p>
    <w:p w:rsidR="00877ED6" w:rsidRPr="00877ED6" w:rsidRDefault="00877ED6" w:rsidP="00877ED6">
      <w:pPr>
        <w:pStyle w:val="p1"/>
        <w:spacing w:line="240" w:lineRule="auto"/>
        <w:rPr>
          <w:rFonts w:ascii="Garamond" w:hAnsi="Garamond"/>
        </w:rPr>
      </w:pPr>
      <w:r w:rsidRPr="00877ED6">
        <w:rPr>
          <w:rFonts w:ascii="Garamond" w:hAnsi="Garamond"/>
          <w:b/>
          <w:u w:val="single"/>
        </w:rPr>
        <w:t>CLÁUSULA SEGUNDA</w:t>
      </w:r>
      <w:r w:rsidRPr="00877ED6">
        <w:rPr>
          <w:rFonts w:ascii="Garamond" w:hAnsi="Garamond"/>
        </w:rPr>
        <w:t xml:space="preserve"> – O Município pagará mensalmente pelos produtos, conforme for retirado pela Secretaria Municipal de Educação e conforme a liberação dos Recursos Federais, num valor total de</w:t>
      </w:r>
      <w:r w:rsidRPr="00877ED6">
        <w:rPr>
          <w:rFonts w:ascii="Garamond" w:hAnsi="Garamond"/>
          <w:b/>
          <w:u w:val="single"/>
        </w:rPr>
        <w:t xml:space="preserve"> R$1.216,50</w:t>
      </w:r>
      <w:r w:rsidRPr="00877ED6">
        <w:rPr>
          <w:rFonts w:ascii="Garamond" w:hAnsi="Garamond"/>
          <w:b/>
          <w:bCs/>
          <w:u w:val="single"/>
        </w:rPr>
        <w:t xml:space="preserve"> (UM  MIL, DUZENTOS E DEZESSEIS REAIS E CINQUENTA CENTAVOS)</w:t>
      </w:r>
      <w:r w:rsidRPr="00877ED6">
        <w:rPr>
          <w:rFonts w:ascii="Garamond" w:hAnsi="Garamond"/>
          <w:b/>
          <w:u w:val="single"/>
        </w:rPr>
        <w:t>.</w:t>
      </w:r>
    </w:p>
    <w:p w:rsidR="00877ED6" w:rsidRPr="00877ED6" w:rsidRDefault="00877ED6" w:rsidP="00877ED6">
      <w:pPr>
        <w:pStyle w:val="p1"/>
        <w:spacing w:line="240" w:lineRule="auto"/>
        <w:rPr>
          <w:rFonts w:ascii="Garamond" w:hAnsi="Garamond"/>
        </w:rPr>
      </w:pPr>
    </w:p>
    <w:p w:rsidR="00877ED6" w:rsidRPr="00877ED6" w:rsidRDefault="00877ED6" w:rsidP="00877ED6">
      <w:pPr>
        <w:jc w:val="both"/>
        <w:rPr>
          <w:rFonts w:ascii="Garamond" w:hAnsi="Garamond"/>
          <w:color w:val="000000"/>
          <w:sz w:val="24"/>
          <w:szCs w:val="24"/>
        </w:rPr>
      </w:pPr>
      <w:r w:rsidRPr="00877ED6">
        <w:rPr>
          <w:rFonts w:ascii="Garamond" w:hAnsi="Garamond"/>
          <w:color w:val="000000"/>
          <w:sz w:val="24"/>
          <w:szCs w:val="24"/>
        </w:rPr>
        <w:t>§ 1º - A contratada fica obrigada a aceitar nas mesmas condições, os acréscimos ou supressões que se fizerem nas aquisições, até 25% (vinte e cinco por cento), conforme dispõe o § 1º do artigo 65 da Lei nº 8.666/93, atualizada.</w:t>
      </w:r>
    </w:p>
    <w:p w:rsidR="00877ED6" w:rsidRPr="00877ED6" w:rsidRDefault="00877ED6" w:rsidP="00877ED6">
      <w:pPr>
        <w:jc w:val="both"/>
        <w:rPr>
          <w:rFonts w:ascii="Garamond" w:hAnsi="Garamond"/>
          <w:color w:val="000000"/>
          <w:sz w:val="24"/>
          <w:szCs w:val="24"/>
        </w:rPr>
      </w:pPr>
    </w:p>
    <w:p w:rsidR="00877ED6" w:rsidRPr="00877ED6" w:rsidRDefault="00877ED6" w:rsidP="00877ED6">
      <w:pPr>
        <w:jc w:val="both"/>
        <w:rPr>
          <w:rFonts w:ascii="Garamond" w:hAnsi="Garamond"/>
          <w:color w:val="000000"/>
          <w:sz w:val="24"/>
          <w:szCs w:val="24"/>
        </w:rPr>
      </w:pPr>
      <w:r w:rsidRPr="00877ED6">
        <w:rPr>
          <w:rFonts w:ascii="Garamond" w:hAnsi="Garamond"/>
          <w:color w:val="000000"/>
          <w:sz w:val="24"/>
          <w:szCs w:val="24"/>
        </w:rPr>
        <w:t>§ 2º - Só haverá reajuste de valores nas condições do § 2º, Cláusula Terceira e na ocorrência de fato que justifique a aplicação do artigo 65, inciso II, alínea “d”, da Lei nº 8.666 de 21 de junho de 1993, consolidadas.</w:t>
      </w:r>
    </w:p>
    <w:p w:rsidR="00877ED6" w:rsidRPr="00877ED6" w:rsidRDefault="00877ED6" w:rsidP="00877ED6">
      <w:pPr>
        <w:tabs>
          <w:tab w:val="left" w:pos="720"/>
        </w:tabs>
        <w:jc w:val="both"/>
        <w:rPr>
          <w:rFonts w:ascii="Garamond" w:hAnsi="Garamond"/>
          <w:sz w:val="24"/>
          <w:szCs w:val="24"/>
        </w:rPr>
      </w:pPr>
    </w:p>
    <w:p w:rsidR="00877ED6" w:rsidRPr="00877ED6" w:rsidRDefault="00877ED6" w:rsidP="00877ED6">
      <w:pPr>
        <w:jc w:val="both"/>
        <w:rPr>
          <w:rFonts w:ascii="Garamond" w:hAnsi="Garamond"/>
          <w:color w:val="000000" w:themeColor="text1"/>
          <w:sz w:val="24"/>
          <w:szCs w:val="24"/>
        </w:rPr>
      </w:pPr>
      <w:r w:rsidRPr="00877ED6">
        <w:rPr>
          <w:rFonts w:ascii="Garamond" w:hAnsi="Garamond"/>
          <w:b/>
          <w:sz w:val="24"/>
          <w:szCs w:val="24"/>
          <w:u w:val="single"/>
        </w:rPr>
        <w:lastRenderedPageBreak/>
        <w:t>CLÁUSULA TERCEIRA</w:t>
      </w:r>
      <w:r w:rsidRPr="00877ED6">
        <w:rPr>
          <w:rFonts w:ascii="Garamond" w:hAnsi="Garamond"/>
          <w:sz w:val="24"/>
          <w:szCs w:val="24"/>
        </w:rPr>
        <w:t xml:space="preserve"> – </w:t>
      </w:r>
      <w:r w:rsidRPr="00877ED6">
        <w:rPr>
          <w:rFonts w:ascii="Garamond" w:hAnsi="Garamond"/>
          <w:color w:val="000000" w:themeColor="text1"/>
          <w:sz w:val="24"/>
          <w:szCs w:val="24"/>
        </w:rPr>
        <w:t>O pagamento será feito por transferência bancária, em até 5 (cinco) dias após a entrega da mercadoria, acompanhados da respectiva Nota Fiscal/Fatura, apresentadas na Tesouraria da Prefeitura e conforme liberação dos recursos pelo governo Federal.</w:t>
      </w:r>
    </w:p>
    <w:p w:rsidR="00877ED6" w:rsidRPr="00877ED6" w:rsidRDefault="00877ED6" w:rsidP="00877ED6">
      <w:pPr>
        <w:jc w:val="both"/>
        <w:rPr>
          <w:rFonts w:ascii="Garamond" w:hAnsi="Garamond"/>
          <w:color w:val="000000" w:themeColor="text1"/>
          <w:sz w:val="24"/>
          <w:szCs w:val="24"/>
        </w:rPr>
      </w:pPr>
    </w:p>
    <w:p w:rsidR="00877ED6" w:rsidRPr="00877ED6" w:rsidRDefault="00877ED6" w:rsidP="00877ED6">
      <w:pPr>
        <w:jc w:val="both"/>
        <w:rPr>
          <w:rFonts w:ascii="Garamond" w:hAnsi="Garamond"/>
          <w:color w:val="000000" w:themeColor="text1"/>
          <w:sz w:val="24"/>
          <w:szCs w:val="24"/>
        </w:rPr>
      </w:pPr>
      <w:r w:rsidRPr="00877ED6">
        <w:rPr>
          <w:rFonts w:ascii="Garamond" w:hAnsi="Garamond"/>
          <w:color w:val="000000" w:themeColor="text1"/>
          <w:sz w:val="24"/>
          <w:szCs w:val="24"/>
        </w:rPr>
        <w:t>§ 1º - O número do CNPJ - Cadastro Nacional de Pessoa Jurídica - constante das notas fiscais/faturas deverá ser aquele fornecido na fase de habilitação do presente Edital.</w:t>
      </w:r>
    </w:p>
    <w:p w:rsidR="00877ED6" w:rsidRPr="00877ED6" w:rsidRDefault="00877ED6" w:rsidP="00877ED6">
      <w:pPr>
        <w:jc w:val="both"/>
        <w:rPr>
          <w:rFonts w:ascii="Garamond" w:hAnsi="Garamond"/>
          <w:color w:val="000000" w:themeColor="text1"/>
          <w:sz w:val="24"/>
          <w:szCs w:val="24"/>
        </w:rPr>
      </w:pPr>
    </w:p>
    <w:p w:rsidR="00877ED6" w:rsidRPr="00877ED6" w:rsidRDefault="00877ED6" w:rsidP="00877ED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4"/>
          <w:szCs w:val="24"/>
        </w:rPr>
      </w:pPr>
      <w:r w:rsidRPr="00877ED6">
        <w:rPr>
          <w:rFonts w:ascii="Garamond" w:hAnsi="Garamond"/>
          <w:bCs/>
          <w:color w:val="000000" w:themeColor="text1"/>
          <w:sz w:val="24"/>
          <w:szCs w:val="24"/>
        </w:rPr>
        <w:t>§ 2º – A nota fiscal deverá ser emitida conforme Autorização de Fornecimento emitida pela Prefeitura Municipal.</w:t>
      </w:r>
    </w:p>
    <w:p w:rsidR="00877ED6" w:rsidRPr="00877ED6" w:rsidRDefault="00877ED6" w:rsidP="00877ED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olor w:val="000000" w:themeColor="text1"/>
          <w:sz w:val="24"/>
          <w:szCs w:val="24"/>
        </w:rPr>
      </w:pPr>
      <w:r w:rsidRPr="00877ED6">
        <w:rPr>
          <w:rFonts w:ascii="Garamond" w:hAnsi="Garamond"/>
          <w:bCs/>
          <w:color w:val="000000" w:themeColor="text1"/>
          <w:sz w:val="24"/>
          <w:szCs w:val="24"/>
        </w:rPr>
        <w:t xml:space="preserve">2.1 – Quando da emissão da nota fiscal, a empresa deverá citar no corpo da nota (complemento) o número da Autorização de Fornecimento a qual foi fornecido à empresa. </w:t>
      </w:r>
    </w:p>
    <w:p w:rsidR="00877ED6" w:rsidRPr="00877ED6" w:rsidRDefault="00877ED6" w:rsidP="00877ED6">
      <w:pPr>
        <w:jc w:val="both"/>
        <w:rPr>
          <w:rFonts w:ascii="Garamond" w:hAnsi="Garamond"/>
          <w:color w:val="000000" w:themeColor="text1"/>
          <w:sz w:val="24"/>
          <w:szCs w:val="24"/>
        </w:rPr>
      </w:pPr>
    </w:p>
    <w:p w:rsidR="00877ED6" w:rsidRPr="00877ED6" w:rsidRDefault="00877ED6" w:rsidP="00877ED6">
      <w:pPr>
        <w:jc w:val="both"/>
        <w:rPr>
          <w:rFonts w:ascii="Garamond" w:hAnsi="Garamond"/>
          <w:color w:val="000000" w:themeColor="text1"/>
          <w:sz w:val="24"/>
          <w:szCs w:val="24"/>
        </w:rPr>
      </w:pPr>
      <w:r w:rsidRPr="00877ED6">
        <w:rPr>
          <w:rFonts w:ascii="Garamond" w:hAnsi="Garamond"/>
          <w:color w:val="000000" w:themeColor="text1"/>
          <w:sz w:val="24"/>
          <w:szCs w:val="24"/>
        </w:rPr>
        <w:t xml:space="preserve">§ 3º - </w:t>
      </w:r>
      <w:r w:rsidRPr="00877ED6">
        <w:rPr>
          <w:rFonts w:ascii="Garamond" w:hAnsi="Garamond"/>
          <w:b/>
          <w:color w:val="000000" w:themeColor="text1"/>
          <w:sz w:val="24"/>
          <w:szCs w:val="24"/>
        </w:rPr>
        <w:t>Nenhum</w:t>
      </w:r>
      <w:r w:rsidRPr="00877ED6">
        <w:rPr>
          <w:rFonts w:ascii="Garamond" w:hAnsi="Garamond"/>
          <w:color w:val="000000" w:themeColor="text1"/>
          <w:sz w:val="24"/>
          <w:szCs w:val="24"/>
        </w:rPr>
        <w:t xml:space="preserve">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877ED6" w:rsidRPr="00877ED6" w:rsidRDefault="00877ED6" w:rsidP="00877ED6">
      <w:pPr>
        <w:pStyle w:val="p1"/>
        <w:spacing w:line="240" w:lineRule="auto"/>
        <w:rPr>
          <w:rFonts w:ascii="Garamond" w:hAnsi="Garamond"/>
        </w:rPr>
      </w:pPr>
    </w:p>
    <w:p w:rsidR="00877ED6" w:rsidRPr="00877ED6" w:rsidRDefault="00877ED6" w:rsidP="00877ED6">
      <w:pPr>
        <w:jc w:val="both"/>
        <w:rPr>
          <w:rFonts w:ascii="Garamond" w:hAnsi="Garamond"/>
          <w:sz w:val="24"/>
          <w:szCs w:val="24"/>
        </w:rPr>
      </w:pPr>
      <w:r w:rsidRPr="00877ED6">
        <w:rPr>
          <w:rFonts w:ascii="Garamond" w:hAnsi="Garamond"/>
          <w:b/>
          <w:sz w:val="24"/>
          <w:szCs w:val="24"/>
          <w:u w:val="single"/>
        </w:rPr>
        <w:t>CLÁUSULA QUARTA</w:t>
      </w:r>
      <w:r w:rsidRPr="00877ED6">
        <w:rPr>
          <w:rFonts w:ascii="Garamond" w:hAnsi="Garamond"/>
          <w:sz w:val="24"/>
          <w:szCs w:val="24"/>
        </w:rPr>
        <w:t xml:space="preserve"> – O prazo do presente contrato, terá seu início em 02 de fevereiro de 2018 e terminará em31de dezembro de 2018, ou até que os produtos forem totalmente entregues. O presente Contrato poderá ser alterado nos casos previstos no Artigo 57, II, da Lei Federal nº 8.666/93, ou prorrogado através de Termo Aditivo.</w:t>
      </w:r>
    </w:p>
    <w:p w:rsidR="00877ED6" w:rsidRPr="00877ED6" w:rsidRDefault="00877ED6" w:rsidP="00877ED6">
      <w:pPr>
        <w:tabs>
          <w:tab w:val="left" w:pos="720"/>
        </w:tabs>
        <w:jc w:val="both"/>
        <w:rPr>
          <w:rFonts w:ascii="Garamond" w:hAnsi="Garamond"/>
          <w:sz w:val="24"/>
          <w:szCs w:val="24"/>
        </w:rPr>
      </w:pPr>
    </w:p>
    <w:p w:rsidR="00877ED6" w:rsidRPr="00877ED6" w:rsidRDefault="00877ED6" w:rsidP="00877ED6">
      <w:pPr>
        <w:jc w:val="both"/>
        <w:rPr>
          <w:rFonts w:ascii="Garamond" w:hAnsi="Garamond"/>
          <w:sz w:val="24"/>
          <w:szCs w:val="24"/>
        </w:rPr>
      </w:pPr>
      <w:r w:rsidRPr="00877ED6">
        <w:rPr>
          <w:rFonts w:ascii="Garamond" w:hAnsi="Garamond"/>
          <w:b/>
          <w:sz w:val="24"/>
          <w:szCs w:val="24"/>
        </w:rPr>
        <w:t>Parágrafo único</w:t>
      </w:r>
      <w:r w:rsidRPr="00877ED6">
        <w:rPr>
          <w:rFonts w:ascii="Garamond" w:hAnsi="Garamond"/>
          <w:sz w:val="24"/>
          <w:szCs w:val="24"/>
        </w:rPr>
        <w:t xml:space="preserve"> - A Nutricionista Sra. Andréia Giacomini será a fiscalizadora do Contrato, juntamente com o Secretário Municipal de Educação Sr. Juliar Luiz Manenti, fazendo o recebimento da mercadoria, a conferência dos alimentos, e se necessário a devolução dos mesmos, cabendo às proponentes vencedoras fazer a troca dos alimentos, sem custos adicionais à Prefeitura.</w:t>
      </w:r>
    </w:p>
    <w:p w:rsidR="00877ED6" w:rsidRPr="00877ED6" w:rsidRDefault="00877ED6" w:rsidP="00877ED6">
      <w:pPr>
        <w:tabs>
          <w:tab w:val="left" w:pos="720"/>
        </w:tabs>
        <w:jc w:val="both"/>
        <w:rPr>
          <w:rFonts w:ascii="Garamond" w:hAnsi="Garamond"/>
          <w:sz w:val="24"/>
          <w:szCs w:val="24"/>
        </w:rPr>
      </w:pPr>
    </w:p>
    <w:p w:rsidR="00877ED6" w:rsidRPr="00877ED6" w:rsidRDefault="00877ED6" w:rsidP="00877ED6">
      <w:pPr>
        <w:pStyle w:val="p1"/>
        <w:spacing w:line="240" w:lineRule="auto"/>
        <w:rPr>
          <w:rFonts w:ascii="Garamond" w:hAnsi="Garamond"/>
          <w:color w:val="000000"/>
        </w:rPr>
      </w:pPr>
      <w:r w:rsidRPr="00877ED6">
        <w:rPr>
          <w:rFonts w:ascii="Garamond" w:hAnsi="Garamond"/>
          <w:b/>
          <w:color w:val="000000"/>
          <w:u w:val="single"/>
        </w:rPr>
        <w:t>CLÁUSULA QUINTA</w:t>
      </w:r>
      <w:r w:rsidRPr="00877ED6">
        <w:rPr>
          <w:rFonts w:ascii="Garamond" w:hAnsi="Garamond"/>
          <w:color w:val="000000"/>
        </w:rPr>
        <w:t xml:space="preserve"> - As despesas deste contrato correrá a conta de elementos do Orçamento de 2018, conforme segue:</w:t>
      </w:r>
    </w:p>
    <w:p w:rsidR="00877ED6" w:rsidRPr="00877ED6" w:rsidRDefault="00877ED6" w:rsidP="00877ED6">
      <w:pPr>
        <w:pStyle w:val="p1"/>
        <w:spacing w:line="240" w:lineRule="auto"/>
        <w:rPr>
          <w:rFonts w:ascii="Garamond" w:hAnsi="Garamond"/>
          <w:color w:val="000000"/>
        </w:rPr>
      </w:pPr>
    </w:p>
    <w:p w:rsidR="00877ED6" w:rsidRPr="00877ED6" w:rsidRDefault="00877ED6" w:rsidP="00877ED6">
      <w:pPr>
        <w:pStyle w:val="Normal0"/>
        <w:jc w:val="both"/>
        <w:rPr>
          <w:rFonts w:ascii="Garamond" w:hAnsi="Garamond" w:cs="Times New Roman"/>
          <w:b/>
          <w:bCs/>
          <w:color w:val="000000"/>
        </w:rPr>
      </w:pPr>
      <w:r w:rsidRPr="00877ED6">
        <w:rPr>
          <w:rFonts w:ascii="Garamond" w:hAnsi="Garamond" w:cs="Times New Roman"/>
          <w:b/>
          <w:bCs/>
          <w:color w:val="000000"/>
        </w:rPr>
        <w:t>15 - 1 . 2009 . 10 . 306 . 10 . 2.25 . 1 . 339000 Aplicações Diretas</w:t>
      </w:r>
    </w:p>
    <w:p w:rsidR="00877ED6" w:rsidRPr="00877ED6" w:rsidRDefault="00877ED6" w:rsidP="00877ED6">
      <w:pPr>
        <w:pStyle w:val="Normal0"/>
        <w:jc w:val="both"/>
        <w:rPr>
          <w:rFonts w:ascii="Garamond" w:hAnsi="Garamond" w:cs="Times New Roman"/>
          <w:b/>
          <w:bCs/>
          <w:color w:val="000000"/>
        </w:rPr>
      </w:pPr>
      <w:r w:rsidRPr="00877ED6">
        <w:rPr>
          <w:rFonts w:ascii="Garamond" w:hAnsi="Garamond" w:cs="Times New Roman"/>
          <w:b/>
          <w:bCs/>
          <w:color w:val="000000"/>
        </w:rPr>
        <w:t>16 - 1 . 2009 . 10 . 306 . 10 . 2.25 . 1 . 339000 Aplicações Diretas</w:t>
      </w:r>
    </w:p>
    <w:p w:rsidR="00877ED6" w:rsidRPr="00877ED6" w:rsidRDefault="00877ED6" w:rsidP="00877ED6">
      <w:pPr>
        <w:pStyle w:val="p1"/>
        <w:spacing w:line="240" w:lineRule="auto"/>
        <w:rPr>
          <w:rFonts w:ascii="Garamond" w:hAnsi="Garamond"/>
          <w:b/>
          <w:color w:val="000000"/>
        </w:rPr>
      </w:pPr>
    </w:p>
    <w:p w:rsidR="00877ED6" w:rsidRPr="00877ED6" w:rsidRDefault="00877ED6" w:rsidP="00877ED6">
      <w:pPr>
        <w:pStyle w:val="p4"/>
        <w:spacing w:line="240" w:lineRule="auto"/>
        <w:jc w:val="both"/>
        <w:rPr>
          <w:rFonts w:ascii="Garamond" w:hAnsi="Garamond"/>
        </w:rPr>
      </w:pPr>
      <w:r w:rsidRPr="00877ED6">
        <w:rPr>
          <w:rFonts w:ascii="Garamond" w:hAnsi="Garamond"/>
          <w:b/>
          <w:u w:val="single"/>
        </w:rPr>
        <w:t>CLÁUSULA SEXTA</w:t>
      </w:r>
      <w:r w:rsidRPr="00877ED6">
        <w:rPr>
          <w:rFonts w:ascii="Garamond" w:hAnsi="Garamond"/>
        </w:rPr>
        <w:t xml:space="preserve"> - A Contratada declara aceitar, integralmente, todos os processos de inspeção dos produtos, verificação e controle a serem adotadas pelo Contratante.</w:t>
      </w:r>
    </w:p>
    <w:p w:rsidR="00877ED6" w:rsidRPr="00877ED6" w:rsidRDefault="00877ED6" w:rsidP="00877ED6">
      <w:pPr>
        <w:tabs>
          <w:tab w:val="left" w:pos="720"/>
        </w:tabs>
        <w:jc w:val="both"/>
        <w:rPr>
          <w:rFonts w:ascii="Garamond" w:hAnsi="Garamond"/>
          <w:sz w:val="24"/>
          <w:szCs w:val="24"/>
        </w:rPr>
      </w:pPr>
    </w:p>
    <w:p w:rsidR="00877ED6" w:rsidRPr="00877ED6" w:rsidRDefault="00877ED6" w:rsidP="00877ED6">
      <w:pPr>
        <w:pStyle w:val="p4"/>
        <w:spacing w:line="240" w:lineRule="auto"/>
        <w:jc w:val="both"/>
        <w:rPr>
          <w:rFonts w:ascii="Garamond" w:hAnsi="Garamond"/>
        </w:rPr>
      </w:pPr>
      <w:r w:rsidRPr="00877ED6">
        <w:rPr>
          <w:rFonts w:ascii="Garamond" w:hAnsi="Garamond"/>
          <w:b/>
        </w:rPr>
        <w:t xml:space="preserve">Parágrafo único </w:t>
      </w:r>
      <w:r w:rsidRPr="00877ED6">
        <w:rPr>
          <w:rFonts w:ascii="Garamond" w:hAnsi="Garamond"/>
        </w:rPr>
        <w:t>- A existência e a atuação da fiscalização do Contratante em nada restringe a responsabilidade única, integral e exclusiva da Contratada, no que concerne aos serviços contratados, e as suas consequências e implicações próximas ou remotas.</w:t>
      </w:r>
    </w:p>
    <w:p w:rsidR="00877ED6" w:rsidRPr="00877ED6" w:rsidRDefault="00877ED6" w:rsidP="00877ED6">
      <w:pPr>
        <w:tabs>
          <w:tab w:val="left" w:pos="720"/>
        </w:tabs>
        <w:jc w:val="both"/>
        <w:rPr>
          <w:rFonts w:ascii="Garamond" w:hAnsi="Garamond"/>
          <w:sz w:val="24"/>
          <w:szCs w:val="24"/>
        </w:rPr>
      </w:pPr>
    </w:p>
    <w:p w:rsidR="00877ED6" w:rsidRPr="00877ED6" w:rsidRDefault="00877ED6" w:rsidP="00877ED6">
      <w:pPr>
        <w:pStyle w:val="p4"/>
        <w:spacing w:line="240" w:lineRule="auto"/>
        <w:jc w:val="both"/>
        <w:rPr>
          <w:rFonts w:ascii="Garamond" w:hAnsi="Garamond"/>
        </w:rPr>
      </w:pPr>
      <w:r w:rsidRPr="00877ED6">
        <w:rPr>
          <w:rFonts w:ascii="Garamond" w:hAnsi="Garamond"/>
          <w:b/>
          <w:u w:val="single"/>
        </w:rPr>
        <w:t xml:space="preserve">CLÁUSULA SÉTIMA </w:t>
      </w:r>
      <w:r w:rsidRPr="00877ED6">
        <w:rPr>
          <w:rFonts w:ascii="Garamond" w:hAnsi="Garamond"/>
        </w:rPr>
        <w:t>- O descumprimento, total ou parcial, de qualquer das obrigações ora estabelecida, sujeitará a Contratada as sanções previstas na Lei n.º. 8666/93 combinada com a redação dada pela lei n.º 8.883/94, garantida previa e ampla defesa em processo administrativo.</w:t>
      </w:r>
    </w:p>
    <w:p w:rsidR="00877ED6" w:rsidRPr="00877ED6" w:rsidRDefault="00877ED6" w:rsidP="00877ED6">
      <w:pPr>
        <w:tabs>
          <w:tab w:val="left" w:pos="720"/>
        </w:tabs>
        <w:jc w:val="both"/>
        <w:rPr>
          <w:rFonts w:ascii="Garamond" w:hAnsi="Garamond"/>
          <w:sz w:val="24"/>
          <w:szCs w:val="24"/>
        </w:rPr>
      </w:pPr>
    </w:p>
    <w:p w:rsidR="00877ED6" w:rsidRPr="00877ED6" w:rsidRDefault="00877ED6" w:rsidP="00877ED6">
      <w:pPr>
        <w:pStyle w:val="p4"/>
        <w:spacing w:line="240" w:lineRule="auto"/>
        <w:jc w:val="both"/>
        <w:rPr>
          <w:rFonts w:ascii="Garamond" w:hAnsi="Garamond"/>
        </w:rPr>
      </w:pPr>
      <w:r w:rsidRPr="00877ED6">
        <w:rPr>
          <w:rFonts w:ascii="Garamond" w:hAnsi="Garamond"/>
          <w:b/>
          <w:u w:val="single"/>
        </w:rPr>
        <w:t>CLÁUSULA OITAVA</w:t>
      </w:r>
      <w:r w:rsidRPr="00877ED6">
        <w:rPr>
          <w:rFonts w:ascii="Garamond" w:hAnsi="Garamond"/>
        </w:rPr>
        <w:t xml:space="preserve"> - O contratante poderá rescindir administrativamente o presente contrato nas hipóteses previstas na lei n.º. 8.666/93, combinada pela redação dada pela lei n.º.  8.883/94, sem que caiba a Contratada direito a qualquer indenização, sem prejuízo das penalidades pertinentes.</w:t>
      </w:r>
    </w:p>
    <w:p w:rsidR="00877ED6" w:rsidRPr="00877ED6" w:rsidRDefault="00877ED6" w:rsidP="00877ED6">
      <w:pPr>
        <w:tabs>
          <w:tab w:val="left" w:pos="720"/>
        </w:tabs>
        <w:jc w:val="both"/>
        <w:rPr>
          <w:rFonts w:ascii="Garamond" w:hAnsi="Garamond"/>
          <w:sz w:val="24"/>
          <w:szCs w:val="24"/>
        </w:rPr>
      </w:pPr>
    </w:p>
    <w:p w:rsidR="00877ED6" w:rsidRPr="00877ED6" w:rsidRDefault="00877ED6" w:rsidP="00877ED6">
      <w:pPr>
        <w:pStyle w:val="p4"/>
        <w:spacing w:line="240" w:lineRule="auto"/>
        <w:jc w:val="both"/>
        <w:rPr>
          <w:rFonts w:ascii="Garamond" w:hAnsi="Garamond"/>
        </w:rPr>
      </w:pPr>
      <w:r w:rsidRPr="00877ED6">
        <w:rPr>
          <w:rFonts w:ascii="Garamond" w:hAnsi="Garamond"/>
          <w:b/>
          <w:u w:val="single"/>
        </w:rPr>
        <w:t>CLÁUSULA NONA</w:t>
      </w:r>
      <w:r w:rsidRPr="00877ED6">
        <w:rPr>
          <w:rFonts w:ascii="Garamond" w:hAnsi="Garamond"/>
        </w:rPr>
        <w:t xml:space="preserve"> - O presente contrato não poderá ser objeto de cessão ou transferência, no todo ou em parte.</w:t>
      </w:r>
    </w:p>
    <w:p w:rsidR="00877ED6" w:rsidRPr="00877ED6" w:rsidRDefault="00877ED6" w:rsidP="00877ED6">
      <w:pPr>
        <w:pStyle w:val="p4"/>
        <w:spacing w:line="240" w:lineRule="auto"/>
        <w:jc w:val="both"/>
        <w:rPr>
          <w:rFonts w:ascii="Garamond" w:hAnsi="Garamond"/>
        </w:rPr>
      </w:pPr>
      <w:r w:rsidRPr="00877ED6">
        <w:rPr>
          <w:rFonts w:ascii="Garamond" w:hAnsi="Garamond"/>
          <w:b/>
          <w:u w:val="single"/>
        </w:rPr>
        <w:t>CLÁUSULA DÉCIMA</w:t>
      </w:r>
      <w:r w:rsidRPr="00877ED6">
        <w:rPr>
          <w:rFonts w:ascii="Garamond" w:hAnsi="Garamond"/>
        </w:rPr>
        <w:t xml:space="preserve"> - A Contratada assume, como exclusivamente seus, os riscos das despesas </w:t>
      </w:r>
      <w:r w:rsidRPr="00877ED6">
        <w:rPr>
          <w:rFonts w:ascii="Garamond" w:hAnsi="Garamond"/>
        </w:rPr>
        <w:lastRenderedPageBreak/>
        <w:t>decorrentes do transporte dos alimentos, assim como, dos funcionários.  Responsabiliza-se, também, pela idoneidade e pelo comportamento de seus empregados, prepostos ou subordinados, e ainda, quaisquer prejuízos que sejam causados ao contratante ou a terceiros, bem como, pelos Seguros de Lei.</w:t>
      </w:r>
    </w:p>
    <w:p w:rsidR="00877ED6" w:rsidRPr="00877ED6" w:rsidRDefault="00877ED6" w:rsidP="00877ED6">
      <w:pPr>
        <w:tabs>
          <w:tab w:val="left" w:pos="720"/>
        </w:tabs>
        <w:jc w:val="both"/>
        <w:rPr>
          <w:rFonts w:ascii="Garamond" w:hAnsi="Garamond"/>
          <w:sz w:val="24"/>
          <w:szCs w:val="24"/>
        </w:rPr>
      </w:pPr>
    </w:p>
    <w:p w:rsidR="00877ED6" w:rsidRPr="00877ED6" w:rsidRDefault="00877ED6" w:rsidP="00877ED6">
      <w:pPr>
        <w:pStyle w:val="p4"/>
        <w:spacing w:line="240" w:lineRule="auto"/>
        <w:jc w:val="both"/>
        <w:rPr>
          <w:rFonts w:ascii="Garamond" w:hAnsi="Garamond"/>
        </w:rPr>
      </w:pPr>
      <w:r w:rsidRPr="00877ED6">
        <w:rPr>
          <w:rFonts w:ascii="Garamond" w:hAnsi="Garamond"/>
          <w:b/>
        </w:rPr>
        <w:t>§ 1.º</w:t>
      </w:r>
      <w:r w:rsidRPr="00877ED6">
        <w:rPr>
          <w:rFonts w:ascii="Garamond" w:hAnsi="Garamond"/>
        </w:rPr>
        <w:t xml:space="preserve"> - Os danos e os prejuízos serão ressarcidos ao Contratante no prazo máximo de 48 (Quarenta e oito)</w:t>
      </w:r>
      <w:r w:rsidRPr="00877ED6">
        <w:rPr>
          <w:rFonts w:ascii="Garamond" w:hAnsi="Garamond"/>
          <w:b/>
        </w:rPr>
        <w:t xml:space="preserve"> </w:t>
      </w:r>
      <w:r w:rsidRPr="00877ED6">
        <w:rPr>
          <w:rFonts w:ascii="Garamond" w:hAnsi="Garamond"/>
        </w:rPr>
        <w:t>horas, contados da notificação administrativa a Contratada, sob pena de multa.</w:t>
      </w:r>
    </w:p>
    <w:p w:rsidR="00877ED6" w:rsidRPr="00877ED6" w:rsidRDefault="00877ED6" w:rsidP="00877ED6">
      <w:pPr>
        <w:tabs>
          <w:tab w:val="left" w:pos="720"/>
        </w:tabs>
        <w:jc w:val="both"/>
        <w:rPr>
          <w:rFonts w:ascii="Garamond" w:hAnsi="Garamond"/>
          <w:sz w:val="24"/>
          <w:szCs w:val="24"/>
        </w:rPr>
      </w:pPr>
    </w:p>
    <w:p w:rsidR="00877ED6" w:rsidRPr="00877ED6" w:rsidRDefault="00877ED6" w:rsidP="00877ED6">
      <w:pPr>
        <w:pStyle w:val="p4"/>
        <w:spacing w:line="240" w:lineRule="auto"/>
        <w:jc w:val="both"/>
        <w:rPr>
          <w:rFonts w:ascii="Garamond" w:hAnsi="Garamond"/>
        </w:rPr>
      </w:pPr>
      <w:r w:rsidRPr="00877ED6">
        <w:rPr>
          <w:rFonts w:ascii="Garamond" w:hAnsi="Garamond"/>
          <w:b/>
        </w:rPr>
        <w:t xml:space="preserve">§ 2.º </w:t>
      </w:r>
      <w:r w:rsidRPr="00877ED6">
        <w:rPr>
          <w:rFonts w:ascii="Garamond" w:hAnsi="Garamond"/>
        </w:rPr>
        <w:t>- 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877ED6" w:rsidRPr="00877ED6" w:rsidRDefault="00877ED6" w:rsidP="00877ED6">
      <w:pPr>
        <w:tabs>
          <w:tab w:val="left" w:pos="720"/>
        </w:tabs>
        <w:jc w:val="both"/>
        <w:rPr>
          <w:rFonts w:ascii="Garamond" w:hAnsi="Garamond"/>
          <w:sz w:val="24"/>
          <w:szCs w:val="24"/>
        </w:rPr>
      </w:pPr>
    </w:p>
    <w:p w:rsidR="00877ED6" w:rsidRPr="00877ED6" w:rsidRDefault="00877ED6" w:rsidP="00877ED6">
      <w:pPr>
        <w:pStyle w:val="p4"/>
        <w:spacing w:line="240" w:lineRule="auto"/>
        <w:jc w:val="both"/>
        <w:rPr>
          <w:rFonts w:ascii="Garamond" w:hAnsi="Garamond"/>
        </w:rPr>
      </w:pPr>
      <w:r w:rsidRPr="00877ED6">
        <w:rPr>
          <w:rFonts w:ascii="Garamond" w:hAnsi="Garamond"/>
          <w:b/>
        </w:rPr>
        <w:t xml:space="preserve">§ 3.º </w:t>
      </w:r>
      <w:r w:rsidRPr="00877ED6">
        <w:rPr>
          <w:rFonts w:ascii="Garamond" w:hAnsi="Garamond"/>
        </w:rPr>
        <w:t>- 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877ED6" w:rsidRPr="00877ED6" w:rsidRDefault="00877ED6" w:rsidP="00877ED6">
      <w:pPr>
        <w:tabs>
          <w:tab w:val="left" w:pos="720"/>
        </w:tabs>
        <w:jc w:val="both"/>
        <w:rPr>
          <w:rFonts w:ascii="Garamond" w:hAnsi="Garamond"/>
          <w:sz w:val="24"/>
          <w:szCs w:val="24"/>
        </w:rPr>
      </w:pPr>
    </w:p>
    <w:p w:rsidR="00877ED6" w:rsidRPr="00877ED6" w:rsidRDefault="00877ED6" w:rsidP="00877ED6">
      <w:pPr>
        <w:pStyle w:val="p4"/>
        <w:spacing w:line="240" w:lineRule="auto"/>
        <w:jc w:val="both"/>
        <w:rPr>
          <w:rFonts w:ascii="Garamond" w:hAnsi="Garamond"/>
        </w:rPr>
      </w:pPr>
      <w:r w:rsidRPr="00877ED6">
        <w:rPr>
          <w:rFonts w:ascii="Garamond" w:hAnsi="Garamond"/>
          <w:b/>
        </w:rPr>
        <w:t xml:space="preserve">§ 4.º </w:t>
      </w:r>
      <w:r w:rsidRPr="00877ED6">
        <w:rPr>
          <w:rFonts w:ascii="Garamond" w:hAnsi="Garamond"/>
        </w:rPr>
        <w:t>- A Contratada manterá durante toda a execução do contrato as condições de habilitação e qualificação que lhe foram exigidas na licitação.</w:t>
      </w:r>
    </w:p>
    <w:p w:rsidR="00877ED6" w:rsidRPr="00877ED6" w:rsidRDefault="00877ED6" w:rsidP="00877ED6">
      <w:pPr>
        <w:pStyle w:val="p4"/>
        <w:spacing w:line="240" w:lineRule="auto"/>
        <w:jc w:val="both"/>
        <w:rPr>
          <w:rFonts w:ascii="Garamond" w:hAnsi="Garamond"/>
        </w:rPr>
      </w:pPr>
    </w:p>
    <w:p w:rsidR="00877ED6" w:rsidRPr="00877ED6" w:rsidRDefault="00877ED6" w:rsidP="00877ED6">
      <w:pPr>
        <w:pStyle w:val="p4"/>
        <w:spacing w:line="240" w:lineRule="auto"/>
        <w:jc w:val="both"/>
        <w:rPr>
          <w:rFonts w:ascii="Garamond" w:hAnsi="Garamond"/>
        </w:rPr>
      </w:pPr>
      <w:r w:rsidRPr="00877ED6">
        <w:rPr>
          <w:rFonts w:ascii="Garamond" w:hAnsi="Garamond"/>
          <w:b/>
        </w:rPr>
        <w:t>§ 5º</w:t>
      </w:r>
      <w:r w:rsidRPr="00877ED6">
        <w:rPr>
          <w:rFonts w:ascii="Garamond" w:hAnsi="Garamond"/>
        </w:rPr>
        <w:t xml:space="preserve"> -  A contratante se responsabilizará pela substituição de produtos entregues fora do padrão de qualidade, ou deteriorados.</w:t>
      </w:r>
    </w:p>
    <w:p w:rsidR="00877ED6" w:rsidRPr="00877ED6" w:rsidRDefault="00877ED6" w:rsidP="00877ED6">
      <w:pPr>
        <w:tabs>
          <w:tab w:val="left" w:pos="720"/>
        </w:tabs>
        <w:jc w:val="both"/>
        <w:rPr>
          <w:rFonts w:ascii="Garamond" w:hAnsi="Garamond"/>
          <w:sz w:val="24"/>
          <w:szCs w:val="24"/>
        </w:rPr>
      </w:pPr>
    </w:p>
    <w:p w:rsidR="00877ED6" w:rsidRPr="00877ED6" w:rsidRDefault="00877ED6" w:rsidP="00877ED6">
      <w:pPr>
        <w:pStyle w:val="p4"/>
        <w:spacing w:line="240" w:lineRule="auto"/>
        <w:jc w:val="both"/>
        <w:rPr>
          <w:rFonts w:ascii="Garamond" w:hAnsi="Garamond"/>
        </w:rPr>
      </w:pPr>
      <w:r w:rsidRPr="00877ED6">
        <w:rPr>
          <w:rFonts w:ascii="Garamond" w:hAnsi="Garamond"/>
          <w:b/>
          <w:u w:val="single"/>
        </w:rPr>
        <w:t>CLÁUSULA DÉCIMA PRIMEIRA</w:t>
      </w:r>
      <w:r w:rsidRPr="00877ED6">
        <w:rPr>
          <w:rFonts w:ascii="Garamond" w:hAnsi="Garamond"/>
        </w:rPr>
        <w:t xml:space="preserve"> - O presente Contrato está vinculado à licitação oriunda do Edital de Pregão Presencial nº004/2018, obrigando-se à Contratada em manter a vigência do presente contrato, em compatibilidade com as obrigações assumidas, todas as condições de habilitação e qualificação exigidas na licitação.</w:t>
      </w:r>
    </w:p>
    <w:p w:rsidR="00877ED6" w:rsidRPr="00877ED6" w:rsidRDefault="00877ED6" w:rsidP="00877ED6">
      <w:pPr>
        <w:tabs>
          <w:tab w:val="left" w:pos="720"/>
        </w:tabs>
        <w:rPr>
          <w:rFonts w:ascii="Garamond" w:hAnsi="Garamond"/>
          <w:b/>
          <w:bCs/>
          <w:sz w:val="24"/>
          <w:szCs w:val="24"/>
        </w:rPr>
      </w:pPr>
    </w:p>
    <w:p w:rsidR="00877ED6" w:rsidRPr="00877ED6" w:rsidRDefault="00877ED6" w:rsidP="00877ED6">
      <w:pPr>
        <w:pStyle w:val="p4"/>
        <w:spacing w:line="240" w:lineRule="auto"/>
        <w:jc w:val="both"/>
        <w:rPr>
          <w:rFonts w:ascii="Garamond" w:hAnsi="Garamond"/>
        </w:rPr>
      </w:pPr>
      <w:r w:rsidRPr="00877ED6">
        <w:rPr>
          <w:rFonts w:ascii="Garamond" w:hAnsi="Garamond"/>
          <w:b/>
          <w:u w:val="single"/>
        </w:rPr>
        <w:t xml:space="preserve">CLÁUSULA DÉCIMA SEGUNDA – </w:t>
      </w:r>
      <w:r w:rsidRPr="00877ED6">
        <w:rPr>
          <w:rFonts w:ascii="Garamond" w:hAnsi="Garamond"/>
        </w:rPr>
        <w:t>O presente contrato rege-se pelas disposições contidas nas Leis Federais nº 10.520/02, nº 8.666/93, consolidadas, que institui normas para licitações e contratos, e demais normas e princípios de direito administrativo aplicáveis.</w:t>
      </w:r>
    </w:p>
    <w:p w:rsidR="00877ED6" w:rsidRPr="00877ED6" w:rsidRDefault="00877ED6" w:rsidP="00877ED6">
      <w:pPr>
        <w:tabs>
          <w:tab w:val="left" w:pos="720"/>
        </w:tabs>
        <w:rPr>
          <w:rFonts w:ascii="Garamond" w:hAnsi="Garamond"/>
          <w:b/>
          <w:bCs/>
          <w:sz w:val="24"/>
          <w:szCs w:val="24"/>
        </w:rPr>
      </w:pPr>
    </w:p>
    <w:p w:rsidR="00877ED6" w:rsidRPr="00877ED6" w:rsidRDefault="00877ED6" w:rsidP="00877ED6">
      <w:pPr>
        <w:pStyle w:val="p4"/>
        <w:spacing w:line="240" w:lineRule="auto"/>
        <w:jc w:val="both"/>
        <w:rPr>
          <w:rFonts w:ascii="Garamond" w:hAnsi="Garamond"/>
        </w:rPr>
      </w:pPr>
      <w:r w:rsidRPr="00877ED6">
        <w:rPr>
          <w:rFonts w:ascii="Garamond" w:hAnsi="Garamond"/>
          <w:b/>
          <w:u w:val="single"/>
        </w:rPr>
        <w:t>CLÁUSULA DÉCIMA TERCEIRA</w:t>
      </w:r>
      <w:r w:rsidRPr="00877ED6">
        <w:rPr>
          <w:rFonts w:ascii="Garamond" w:hAnsi="Garamond"/>
        </w:rPr>
        <w:t xml:space="preserve"> -  Fica eleito o Foro de Videira – SC, para dirimir as dúvidas que possam advir do presente contratação, com renuncia expressa, de qualquer outro por mais privilegiado que seja.</w:t>
      </w:r>
    </w:p>
    <w:p w:rsidR="00877ED6" w:rsidRPr="00877ED6" w:rsidRDefault="00877ED6" w:rsidP="00877ED6">
      <w:pPr>
        <w:pStyle w:val="p4"/>
        <w:spacing w:line="240" w:lineRule="auto"/>
        <w:jc w:val="both"/>
        <w:rPr>
          <w:rFonts w:ascii="Garamond" w:hAnsi="Garamond"/>
        </w:rPr>
      </w:pPr>
    </w:p>
    <w:p w:rsidR="00877ED6" w:rsidRPr="00877ED6" w:rsidRDefault="00877ED6" w:rsidP="00877ED6">
      <w:pPr>
        <w:pStyle w:val="p4"/>
        <w:spacing w:line="240" w:lineRule="auto"/>
        <w:jc w:val="both"/>
        <w:rPr>
          <w:rFonts w:ascii="Garamond" w:hAnsi="Garamond"/>
        </w:rPr>
      </w:pPr>
      <w:r w:rsidRPr="00877ED6">
        <w:rPr>
          <w:rFonts w:ascii="Garamond" w:hAnsi="Garamond"/>
        </w:rPr>
        <w:t>E, para firmeza e validade do que aqui ficou estipulado, foi lavrado o presente em 03 cópias de iguais teor, que, depois de lido e achado conforme, e assinado pelas partes contratantes e por duas testemunhas que a tudo assistiram.</w:t>
      </w:r>
    </w:p>
    <w:p w:rsidR="00877ED6" w:rsidRPr="00877ED6" w:rsidRDefault="00877ED6" w:rsidP="00877ED6">
      <w:pPr>
        <w:pStyle w:val="p4"/>
        <w:spacing w:line="240" w:lineRule="auto"/>
        <w:jc w:val="right"/>
        <w:rPr>
          <w:rFonts w:ascii="Garamond" w:hAnsi="Garamond" w:cs="Arial"/>
        </w:rPr>
      </w:pPr>
      <w:r w:rsidRPr="00877ED6">
        <w:rPr>
          <w:rFonts w:ascii="Garamond" w:hAnsi="Garamond" w:cs="Arial"/>
        </w:rPr>
        <w:t>Arroio Trinta – SC, 02 de fevereiro de 2018.</w:t>
      </w:r>
    </w:p>
    <w:p w:rsidR="00877ED6" w:rsidRPr="00877ED6" w:rsidRDefault="00877ED6" w:rsidP="00877ED6">
      <w:pPr>
        <w:pStyle w:val="p4"/>
        <w:spacing w:line="240" w:lineRule="auto"/>
        <w:rPr>
          <w:rFonts w:ascii="Garamond" w:hAnsi="Garamond" w:cs="Arial"/>
        </w:rPr>
      </w:pPr>
    </w:p>
    <w:p w:rsidR="00877ED6" w:rsidRPr="00877ED6" w:rsidRDefault="00877ED6" w:rsidP="00877ED6">
      <w:pPr>
        <w:pStyle w:val="p4"/>
        <w:spacing w:line="240" w:lineRule="auto"/>
        <w:rPr>
          <w:rFonts w:ascii="Garamond" w:hAnsi="Garamond" w:cs="Arial"/>
        </w:rPr>
      </w:pPr>
    </w:p>
    <w:p w:rsidR="00877ED6" w:rsidRPr="00877ED6" w:rsidRDefault="00877ED6" w:rsidP="00877ED6">
      <w:pPr>
        <w:pStyle w:val="p4"/>
        <w:spacing w:line="240" w:lineRule="auto"/>
        <w:jc w:val="center"/>
        <w:rPr>
          <w:rFonts w:ascii="Garamond" w:hAnsi="Garamond" w:cs="Arial"/>
          <w:b/>
        </w:rPr>
      </w:pPr>
      <w:r w:rsidRPr="00877ED6">
        <w:rPr>
          <w:rFonts w:ascii="Garamond" w:hAnsi="Garamond" w:cs="Arial"/>
          <w:b/>
        </w:rPr>
        <w:t>PREFEITURA MUNICIPAL DE ARROIO TRINTA</w:t>
      </w:r>
    </w:p>
    <w:p w:rsidR="00877ED6" w:rsidRPr="00877ED6" w:rsidRDefault="00877ED6" w:rsidP="00877ED6">
      <w:pPr>
        <w:pStyle w:val="p4"/>
        <w:spacing w:line="240" w:lineRule="auto"/>
        <w:jc w:val="center"/>
        <w:rPr>
          <w:rFonts w:ascii="Garamond" w:hAnsi="Garamond" w:cs="Arial"/>
        </w:rPr>
      </w:pPr>
      <w:r w:rsidRPr="00877ED6">
        <w:rPr>
          <w:rFonts w:ascii="Garamond" w:hAnsi="Garamond" w:cs="Arial"/>
        </w:rPr>
        <w:t>CNPJ 82.826.462/0001-27</w:t>
      </w:r>
    </w:p>
    <w:p w:rsidR="00877ED6" w:rsidRPr="00877ED6" w:rsidRDefault="00877ED6" w:rsidP="00877ED6">
      <w:pPr>
        <w:pStyle w:val="p4"/>
        <w:spacing w:line="240" w:lineRule="auto"/>
        <w:jc w:val="center"/>
        <w:rPr>
          <w:rFonts w:ascii="Garamond" w:hAnsi="Garamond" w:cs="Arial"/>
          <w:b/>
          <w:bCs/>
        </w:rPr>
      </w:pPr>
      <w:r w:rsidRPr="00877ED6">
        <w:rPr>
          <w:rFonts w:ascii="Garamond" w:hAnsi="Garamond" w:cs="Arial"/>
          <w:b/>
          <w:bCs/>
        </w:rPr>
        <w:t>CLAUDIO SPRICIGO</w:t>
      </w:r>
    </w:p>
    <w:p w:rsidR="00877ED6" w:rsidRPr="00877ED6" w:rsidRDefault="00877ED6" w:rsidP="00877ED6">
      <w:pPr>
        <w:pStyle w:val="p4"/>
        <w:spacing w:line="240" w:lineRule="auto"/>
        <w:jc w:val="center"/>
        <w:rPr>
          <w:rFonts w:ascii="Garamond" w:hAnsi="Garamond" w:cs="Arial"/>
          <w:bCs/>
        </w:rPr>
      </w:pPr>
      <w:r w:rsidRPr="00877ED6">
        <w:rPr>
          <w:rFonts w:ascii="Garamond" w:hAnsi="Garamond" w:cs="Arial"/>
          <w:bCs/>
        </w:rPr>
        <w:t>Prefeito Municipal</w:t>
      </w:r>
    </w:p>
    <w:p w:rsidR="00877ED6" w:rsidRPr="00877ED6" w:rsidRDefault="00877ED6" w:rsidP="00877ED6">
      <w:pPr>
        <w:pStyle w:val="p4"/>
        <w:spacing w:line="240" w:lineRule="auto"/>
        <w:jc w:val="center"/>
        <w:rPr>
          <w:rFonts w:ascii="Garamond" w:hAnsi="Garamond" w:cs="Arial"/>
          <w:bCs/>
        </w:rPr>
      </w:pPr>
      <w:r w:rsidRPr="00877ED6">
        <w:rPr>
          <w:rFonts w:ascii="Garamond" w:hAnsi="Garamond" w:cs="Arial"/>
          <w:bCs/>
        </w:rPr>
        <w:t xml:space="preserve">CONTRATANTE </w:t>
      </w:r>
    </w:p>
    <w:p w:rsidR="00902493" w:rsidRPr="00877ED6" w:rsidRDefault="00902493" w:rsidP="00902493">
      <w:pPr>
        <w:widowControl w:val="0"/>
        <w:tabs>
          <w:tab w:val="left" w:pos="720"/>
        </w:tabs>
        <w:autoSpaceDE w:val="0"/>
        <w:autoSpaceDN w:val="0"/>
        <w:adjustRightInd w:val="0"/>
        <w:jc w:val="center"/>
        <w:rPr>
          <w:rFonts w:ascii="Garamond" w:hAnsi="Garamond"/>
          <w:b/>
          <w:bCs/>
          <w:sz w:val="24"/>
          <w:szCs w:val="24"/>
        </w:rPr>
      </w:pPr>
    </w:p>
    <w:p w:rsidR="00DF2FA3" w:rsidRPr="00877ED6" w:rsidRDefault="00E409C4" w:rsidP="00902493">
      <w:pPr>
        <w:widowControl w:val="0"/>
        <w:tabs>
          <w:tab w:val="left" w:pos="720"/>
        </w:tabs>
        <w:autoSpaceDE w:val="0"/>
        <w:autoSpaceDN w:val="0"/>
        <w:adjustRightInd w:val="0"/>
        <w:jc w:val="center"/>
        <w:rPr>
          <w:rFonts w:ascii="Garamond" w:hAnsi="Garamond"/>
          <w:b/>
          <w:sz w:val="24"/>
          <w:szCs w:val="24"/>
        </w:rPr>
      </w:pPr>
      <w:r w:rsidRPr="00877ED6">
        <w:rPr>
          <w:rFonts w:ascii="Garamond" w:hAnsi="Garamond"/>
          <w:b/>
          <w:sz w:val="24"/>
          <w:szCs w:val="24"/>
        </w:rPr>
        <w:t>PARANÁ FOODS COMÉRCIO EIRELI EPP</w:t>
      </w:r>
    </w:p>
    <w:p w:rsidR="00DF2FA3" w:rsidRPr="00877ED6" w:rsidRDefault="00DF2FA3" w:rsidP="00902493">
      <w:pPr>
        <w:widowControl w:val="0"/>
        <w:tabs>
          <w:tab w:val="left" w:pos="720"/>
        </w:tabs>
        <w:autoSpaceDE w:val="0"/>
        <w:autoSpaceDN w:val="0"/>
        <w:adjustRightInd w:val="0"/>
        <w:jc w:val="center"/>
        <w:rPr>
          <w:rFonts w:ascii="Garamond" w:hAnsi="Garamond"/>
          <w:sz w:val="24"/>
          <w:szCs w:val="24"/>
        </w:rPr>
      </w:pPr>
      <w:r w:rsidRPr="00877ED6">
        <w:rPr>
          <w:rFonts w:ascii="Garamond" w:hAnsi="Garamond"/>
          <w:sz w:val="24"/>
          <w:szCs w:val="24"/>
        </w:rPr>
        <w:t xml:space="preserve"> CNPJ nº.</w:t>
      </w:r>
      <w:r w:rsidR="00044DC0" w:rsidRPr="00877ED6">
        <w:rPr>
          <w:rFonts w:ascii="Garamond" w:hAnsi="Garamond"/>
          <w:sz w:val="24"/>
          <w:szCs w:val="24"/>
        </w:rPr>
        <w:t>24.170.620/0001-37</w:t>
      </w:r>
    </w:p>
    <w:p w:rsidR="00DF2FA3" w:rsidRPr="00877ED6" w:rsidRDefault="00DF2FA3" w:rsidP="00902493">
      <w:pPr>
        <w:widowControl w:val="0"/>
        <w:tabs>
          <w:tab w:val="left" w:pos="720"/>
        </w:tabs>
        <w:autoSpaceDE w:val="0"/>
        <w:autoSpaceDN w:val="0"/>
        <w:adjustRightInd w:val="0"/>
        <w:jc w:val="center"/>
        <w:rPr>
          <w:rFonts w:ascii="Garamond" w:hAnsi="Garamond"/>
          <w:sz w:val="24"/>
          <w:szCs w:val="24"/>
        </w:rPr>
      </w:pPr>
      <w:r w:rsidRPr="00877ED6">
        <w:rPr>
          <w:rFonts w:ascii="Garamond" w:hAnsi="Garamond"/>
          <w:sz w:val="24"/>
          <w:szCs w:val="24"/>
        </w:rPr>
        <w:t xml:space="preserve"> </w:t>
      </w:r>
      <w:r w:rsidRPr="00877ED6">
        <w:rPr>
          <w:rFonts w:ascii="Garamond" w:hAnsi="Garamond"/>
          <w:b/>
          <w:sz w:val="24"/>
          <w:szCs w:val="24"/>
        </w:rPr>
        <w:t>CONTRATADA</w:t>
      </w:r>
      <w:r w:rsidRPr="00877ED6">
        <w:rPr>
          <w:rFonts w:ascii="Garamond" w:hAnsi="Garamond"/>
          <w:sz w:val="24"/>
          <w:szCs w:val="24"/>
        </w:rPr>
        <w:t xml:space="preserve"> </w:t>
      </w:r>
    </w:p>
    <w:p w:rsidR="00DF2FA3" w:rsidRPr="00877ED6" w:rsidRDefault="00877ED6" w:rsidP="00902493">
      <w:pPr>
        <w:widowControl w:val="0"/>
        <w:tabs>
          <w:tab w:val="left" w:pos="720"/>
        </w:tabs>
        <w:autoSpaceDE w:val="0"/>
        <w:autoSpaceDN w:val="0"/>
        <w:adjustRightInd w:val="0"/>
        <w:jc w:val="center"/>
        <w:rPr>
          <w:rFonts w:ascii="Garamond" w:hAnsi="Garamond"/>
          <w:b/>
          <w:sz w:val="24"/>
          <w:szCs w:val="24"/>
        </w:rPr>
      </w:pPr>
      <w:r w:rsidRPr="00877ED6">
        <w:rPr>
          <w:rFonts w:ascii="Garamond" w:hAnsi="Garamond"/>
          <w:b/>
          <w:sz w:val="24"/>
          <w:szCs w:val="24"/>
        </w:rPr>
        <w:t>ANDRÉ LUIZ DOS SANTOS</w:t>
      </w:r>
    </w:p>
    <w:p w:rsidR="00902493" w:rsidRPr="00877ED6" w:rsidRDefault="00DF2FA3" w:rsidP="00902493">
      <w:pPr>
        <w:widowControl w:val="0"/>
        <w:tabs>
          <w:tab w:val="left" w:pos="720"/>
        </w:tabs>
        <w:autoSpaceDE w:val="0"/>
        <w:autoSpaceDN w:val="0"/>
        <w:adjustRightInd w:val="0"/>
        <w:jc w:val="center"/>
        <w:rPr>
          <w:rFonts w:ascii="Garamond" w:hAnsi="Garamond"/>
          <w:b/>
          <w:sz w:val="24"/>
          <w:szCs w:val="24"/>
        </w:rPr>
      </w:pPr>
      <w:r w:rsidRPr="00877ED6">
        <w:rPr>
          <w:rFonts w:ascii="Garamond" w:hAnsi="Garamond"/>
          <w:sz w:val="24"/>
          <w:szCs w:val="24"/>
        </w:rPr>
        <w:lastRenderedPageBreak/>
        <w:t xml:space="preserve"> </w:t>
      </w:r>
    </w:p>
    <w:p w:rsidR="00902493" w:rsidRPr="00877ED6" w:rsidRDefault="00902493" w:rsidP="00902493">
      <w:pPr>
        <w:widowControl w:val="0"/>
        <w:tabs>
          <w:tab w:val="left" w:pos="720"/>
        </w:tabs>
        <w:autoSpaceDE w:val="0"/>
        <w:autoSpaceDN w:val="0"/>
        <w:adjustRightInd w:val="0"/>
        <w:rPr>
          <w:rFonts w:ascii="Garamond" w:hAnsi="Garamond"/>
          <w:b/>
          <w:bCs/>
          <w:sz w:val="24"/>
          <w:szCs w:val="24"/>
        </w:rPr>
      </w:pPr>
    </w:p>
    <w:p w:rsidR="00877ED6" w:rsidRDefault="00877ED6" w:rsidP="00D530B0">
      <w:pPr>
        <w:pStyle w:val="p4"/>
        <w:spacing w:line="240" w:lineRule="auto"/>
        <w:jc w:val="both"/>
        <w:rPr>
          <w:rFonts w:ascii="Garamond" w:hAnsi="Garamond" w:cs="Arial"/>
          <w:b/>
          <w:u w:val="single"/>
        </w:rPr>
      </w:pPr>
    </w:p>
    <w:p w:rsidR="00877ED6" w:rsidRDefault="00877ED6" w:rsidP="00D530B0">
      <w:pPr>
        <w:pStyle w:val="p4"/>
        <w:spacing w:line="240" w:lineRule="auto"/>
        <w:jc w:val="both"/>
        <w:rPr>
          <w:rFonts w:ascii="Garamond" w:hAnsi="Garamond" w:cs="Arial"/>
          <w:b/>
          <w:u w:val="single"/>
        </w:rPr>
      </w:pPr>
    </w:p>
    <w:p w:rsidR="00D530B0" w:rsidRPr="00877ED6" w:rsidRDefault="00D530B0" w:rsidP="00D530B0">
      <w:pPr>
        <w:pStyle w:val="p4"/>
        <w:spacing w:line="240" w:lineRule="auto"/>
        <w:jc w:val="both"/>
        <w:rPr>
          <w:rFonts w:ascii="Garamond" w:hAnsi="Garamond" w:cs="Arial"/>
          <w:b/>
          <w:u w:val="single"/>
        </w:rPr>
      </w:pPr>
      <w:r w:rsidRPr="00877ED6">
        <w:rPr>
          <w:rFonts w:ascii="Garamond" w:hAnsi="Garamond" w:cs="Arial"/>
          <w:b/>
          <w:u w:val="single"/>
        </w:rPr>
        <w:t>TESTEMUNHAS</w:t>
      </w:r>
    </w:p>
    <w:p w:rsidR="00D530B0" w:rsidRDefault="00D530B0" w:rsidP="00D530B0">
      <w:pPr>
        <w:pStyle w:val="p4"/>
        <w:spacing w:line="240" w:lineRule="auto"/>
        <w:jc w:val="both"/>
        <w:rPr>
          <w:rFonts w:ascii="Garamond" w:hAnsi="Garamond" w:cs="Arial"/>
          <w:b/>
        </w:rPr>
      </w:pPr>
    </w:p>
    <w:p w:rsidR="00877ED6" w:rsidRPr="00877ED6" w:rsidRDefault="00877ED6" w:rsidP="00D530B0">
      <w:pPr>
        <w:pStyle w:val="p4"/>
        <w:spacing w:line="240" w:lineRule="auto"/>
        <w:jc w:val="both"/>
        <w:rPr>
          <w:rFonts w:ascii="Garamond" w:hAnsi="Garamond" w:cs="Arial"/>
          <w:b/>
        </w:rPr>
      </w:pPr>
    </w:p>
    <w:p w:rsidR="00D530B0" w:rsidRPr="00877ED6" w:rsidRDefault="00D530B0" w:rsidP="00D530B0">
      <w:pPr>
        <w:jc w:val="both"/>
        <w:rPr>
          <w:rFonts w:ascii="Garamond" w:hAnsi="Garamond"/>
          <w:b/>
          <w:sz w:val="24"/>
          <w:szCs w:val="24"/>
        </w:rPr>
      </w:pPr>
      <w:r w:rsidRPr="00877ED6">
        <w:rPr>
          <w:rFonts w:ascii="Garamond" w:hAnsi="Garamond"/>
          <w:b/>
          <w:sz w:val="24"/>
          <w:szCs w:val="24"/>
        </w:rPr>
        <w:t>MARILIA BORGA FERRONATO</w:t>
      </w:r>
    </w:p>
    <w:p w:rsidR="00D530B0" w:rsidRPr="00877ED6" w:rsidRDefault="00D530B0" w:rsidP="00D530B0">
      <w:pPr>
        <w:jc w:val="both"/>
        <w:rPr>
          <w:rFonts w:ascii="Garamond" w:hAnsi="Garamond"/>
          <w:b/>
          <w:sz w:val="24"/>
          <w:szCs w:val="24"/>
        </w:rPr>
      </w:pPr>
      <w:r w:rsidRPr="00877ED6">
        <w:rPr>
          <w:rFonts w:ascii="Garamond" w:hAnsi="Garamond"/>
          <w:b/>
          <w:sz w:val="24"/>
          <w:szCs w:val="24"/>
        </w:rPr>
        <w:t>CPF Nº: 066.042.359-63</w:t>
      </w:r>
    </w:p>
    <w:p w:rsidR="00D530B0" w:rsidRDefault="00D530B0" w:rsidP="00D530B0">
      <w:pPr>
        <w:jc w:val="both"/>
        <w:rPr>
          <w:rFonts w:ascii="Garamond" w:hAnsi="Garamond"/>
          <w:b/>
          <w:sz w:val="24"/>
          <w:szCs w:val="24"/>
        </w:rPr>
      </w:pPr>
    </w:p>
    <w:p w:rsidR="00877ED6" w:rsidRDefault="00877ED6" w:rsidP="00D530B0">
      <w:pPr>
        <w:jc w:val="both"/>
        <w:rPr>
          <w:rFonts w:ascii="Garamond" w:hAnsi="Garamond"/>
          <w:b/>
          <w:sz w:val="24"/>
          <w:szCs w:val="24"/>
        </w:rPr>
      </w:pPr>
    </w:p>
    <w:p w:rsidR="00877ED6" w:rsidRPr="00877ED6" w:rsidRDefault="00877ED6" w:rsidP="00D530B0">
      <w:pPr>
        <w:jc w:val="both"/>
        <w:rPr>
          <w:rFonts w:ascii="Garamond" w:hAnsi="Garamond"/>
          <w:b/>
          <w:sz w:val="24"/>
          <w:szCs w:val="24"/>
        </w:rPr>
      </w:pPr>
    </w:p>
    <w:p w:rsidR="00D530B0" w:rsidRPr="00877ED6" w:rsidRDefault="00D530B0" w:rsidP="00D530B0">
      <w:pPr>
        <w:jc w:val="both"/>
        <w:rPr>
          <w:rFonts w:ascii="Garamond" w:hAnsi="Garamond"/>
          <w:b/>
          <w:sz w:val="24"/>
          <w:szCs w:val="24"/>
        </w:rPr>
      </w:pPr>
      <w:r w:rsidRPr="00877ED6">
        <w:rPr>
          <w:rFonts w:ascii="Garamond" w:hAnsi="Garamond"/>
          <w:b/>
          <w:sz w:val="24"/>
          <w:szCs w:val="24"/>
        </w:rPr>
        <w:t>GIZELI MAFFIOLETTI</w:t>
      </w:r>
    </w:p>
    <w:p w:rsidR="00D530B0" w:rsidRPr="00877ED6" w:rsidRDefault="00D530B0" w:rsidP="00D530B0">
      <w:pPr>
        <w:jc w:val="both"/>
        <w:rPr>
          <w:rFonts w:ascii="Garamond" w:hAnsi="Garamond"/>
          <w:b/>
          <w:sz w:val="24"/>
          <w:szCs w:val="24"/>
        </w:rPr>
      </w:pPr>
      <w:r w:rsidRPr="00877ED6">
        <w:rPr>
          <w:rFonts w:ascii="Garamond" w:hAnsi="Garamond"/>
          <w:b/>
          <w:sz w:val="24"/>
          <w:szCs w:val="24"/>
        </w:rPr>
        <w:t>CPF Nº: 088.733.359-18</w:t>
      </w:r>
    </w:p>
    <w:p w:rsidR="00D530B0" w:rsidRPr="00877ED6" w:rsidRDefault="00D530B0" w:rsidP="00D530B0">
      <w:pPr>
        <w:pStyle w:val="p4"/>
        <w:spacing w:line="240" w:lineRule="auto"/>
        <w:jc w:val="both"/>
        <w:rPr>
          <w:rFonts w:ascii="Garamond" w:hAnsi="Garamond" w:cs="Arial"/>
          <w:b/>
        </w:rPr>
      </w:pPr>
    </w:p>
    <w:p w:rsidR="00902493" w:rsidRPr="00877ED6" w:rsidRDefault="00902493" w:rsidP="00902493">
      <w:pPr>
        <w:rPr>
          <w:rFonts w:ascii="Garamond" w:hAnsi="Garamond"/>
          <w:sz w:val="24"/>
          <w:szCs w:val="24"/>
        </w:rPr>
      </w:pPr>
    </w:p>
    <w:p w:rsidR="00902493" w:rsidRPr="00877ED6" w:rsidRDefault="00902493" w:rsidP="00902493">
      <w:pPr>
        <w:rPr>
          <w:rFonts w:ascii="Garamond" w:hAnsi="Garamond"/>
          <w:b/>
          <w:sz w:val="24"/>
          <w:szCs w:val="24"/>
          <w14:shadow w14:blurRad="50800" w14:dist="38100" w14:dir="2700000" w14:sx="100000" w14:sy="100000" w14:kx="0" w14:ky="0" w14:algn="tl">
            <w14:srgbClr w14:val="000000">
              <w14:alpha w14:val="60000"/>
            </w14:srgbClr>
          </w14:shadow>
        </w:rPr>
      </w:pPr>
    </w:p>
    <w:p w:rsidR="00902493" w:rsidRPr="00877ED6" w:rsidRDefault="00902493" w:rsidP="00902493">
      <w:pPr>
        <w:rPr>
          <w:rFonts w:ascii="Garamond" w:hAnsi="Garamond"/>
          <w:b/>
          <w:sz w:val="24"/>
          <w:szCs w:val="24"/>
          <w14:shadow w14:blurRad="50800" w14:dist="38100" w14:dir="2700000" w14:sx="100000" w14:sy="100000" w14:kx="0" w14:ky="0" w14:algn="tl">
            <w14:srgbClr w14:val="000000">
              <w14:alpha w14:val="60000"/>
            </w14:srgbClr>
          </w14:shadow>
        </w:rPr>
      </w:pPr>
    </w:p>
    <w:p w:rsidR="00BF5085" w:rsidRPr="00044DC0" w:rsidRDefault="00BF5085">
      <w:pPr>
        <w:rPr>
          <w:rFonts w:ascii="Garamond" w:hAnsi="Garamond"/>
          <w:sz w:val="28"/>
          <w:szCs w:val="28"/>
        </w:rPr>
      </w:pPr>
    </w:p>
    <w:p w:rsidR="00544FA8" w:rsidRPr="00044DC0" w:rsidRDefault="00544FA8">
      <w:pPr>
        <w:rPr>
          <w:rFonts w:ascii="Garamond" w:hAnsi="Garamond"/>
          <w:sz w:val="28"/>
          <w:szCs w:val="28"/>
        </w:rPr>
      </w:pPr>
    </w:p>
    <w:p w:rsidR="00544FA8" w:rsidRPr="00044DC0" w:rsidRDefault="00544FA8">
      <w:pPr>
        <w:rPr>
          <w:rFonts w:ascii="Garamond" w:hAnsi="Garamond"/>
          <w:sz w:val="28"/>
          <w:szCs w:val="28"/>
        </w:rPr>
      </w:pPr>
    </w:p>
    <w:p w:rsidR="00544FA8" w:rsidRPr="00044DC0" w:rsidRDefault="00544FA8">
      <w:pPr>
        <w:rPr>
          <w:rFonts w:ascii="Garamond" w:hAnsi="Garamond"/>
          <w:sz w:val="28"/>
          <w:szCs w:val="28"/>
        </w:rPr>
      </w:pPr>
    </w:p>
    <w:p w:rsidR="00544FA8" w:rsidRPr="00044DC0" w:rsidRDefault="00544FA8">
      <w:pPr>
        <w:rPr>
          <w:rFonts w:ascii="Garamond" w:hAnsi="Garamond"/>
          <w:sz w:val="28"/>
          <w:szCs w:val="28"/>
        </w:rPr>
      </w:pPr>
    </w:p>
    <w:p w:rsidR="00544FA8" w:rsidRPr="00044DC0" w:rsidRDefault="00544FA8">
      <w:pPr>
        <w:rPr>
          <w:rFonts w:ascii="Garamond" w:hAnsi="Garamond"/>
          <w:sz w:val="28"/>
          <w:szCs w:val="28"/>
        </w:rPr>
      </w:pPr>
    </w:p>
    <w:p w:rsidR="00544FA8" w:rsidRPr="00044DC0" w:rsidRDefault="00544FA8">
      <w:pPr>
        <w:rPr>
          <w:rFonts w:ascii="Garamond" w:hAnsi="Garamond"/>
          <w:sz w:val="28"/>
          <w:szCs w:val="28"/>
        </w:rPr>
      </w:pPr>
    </w:p>
    <w:p w:rsidR="00544FA8" w:rsidRPr="00044DC0" w:rsidRDefault="00544FA8">
      <w:pPr>
        <w:rPr>
          <w:rFonts w:ascii="Garamond" w:hAnsi="Garamond"/>
          <w:sz w:val="28"/>
          <w:szCs w:val="28"/>
        </w:rPr>
      </w:pPr>
    </w:p>
    <w:p w:rsidR="00544FA8" w:rsidRPr="00044DC0" w:rsidRDefault="00544FA8">
      <w:pPr>
        <w:rPr>
          <w:rFonts w:ascii="Garamond" w:hAnsi="Garamond"/>
          <w:sz w:val="28"/>
          <w:szCs w:val="28"/>
        </w:rPr>
      </w:pPr>
    </w:p>
    <w:p w:rsidR="00544FA8" w:rsidRPr="00044DC0" w:rsidRDefault="00544FA8">
      <w:pPr>
        <w:rPr>
          <w:rFonts w:ascii="Garamond" w:hAnsi="Garamond"/>
          <w:sz w:val="28"/>
          <w:szCs w:val="28"/>
        </w:rPr>
      </w:pPr>
    </w:p>
    <w:p w:rsidR="00544FA8" w:rsidRPr="00044DC0" w:rsidRDefault="00544FA8">
      <w:pPr>
        <w:rPr>
          <w:rFonts w:ascii="Garamond" w:hAnsi="Garamond"/>
          <w:sz w:val="28"/>
          <w:szCs w:val="28"/>
        </w:rPr>
      </w:pPr>
    </w:p>
    <w:p w:rsidR="00544FA8" w:rsidRPr="00044DC0" w:rsidRDefault="00544FA8">
      <w:pPr>
        <w:rPr>
          <w:rFonts w:ascii="Garamond" w:hAnsi="Garamond"/>
          <w:sz w:val="28"/>
          <w:szCs w:val="28"/>
        </w:rPr>
      </w:pPr>
    </w:p>
    <w:p w:rsidR="00544FA8" w:rsidRPr="00044DC0" w:rsidRDefault="00544FA8">
      <w:pPr>
        <w:rPr>
          <w:rFonts w:ascii="Garamond" w:hAnsi="Garamond"/>
          <w:sz w:val="28"/>
          <w:szCs w:val="28"/>
        </w:rPr>
      </w:pPr>
    </w:p>
    <w:p w:rsidR="00544FA8" w:rsidRPr="00044DC0" w:rsidRDefault="00544FA8">
      <w:pPr>
        <w:rPr>
          <w:rFonts w:ascii="Garamond" w:hAnsi="Garamond"/>
          <w:sz w:val="28"/>
          <w:szCs w:val="28"/>
        </w:rPr>
      </w:pPr>
    </w:p>
    <w:p w:rsidR="00544FA8" w:rsidRPr="00044DC0" w:rsidRDefault="00544FA8">
      <w:pPr>
        <w:rPr>
          <w:rFonts w:ascii="Garamond" w:hAnsi="Garamond"/>
          <w:sz w:val="28"/>
          <w:szCs w:val="28"/>
        </w:rPr>
      </w:pPr>
    </w:p>
    <w:p w:rsidR="00544FA8" w:rsidRPr="00044DC0" w:rsidRDefault="00544FA8">
      <w:pPr>
        <w:rPr>
          <w:rFonts w:ascii="Garamond" w:hAnsi="Garamond"/>
          <w:sz w:val="28"/>
          <w:szCs w:val="28"/>
        </w:rPr>
      </w:pPr>
    </w:p>
    <w:p w:rsidR="00544FA8" w:rsidRPr="00044DC0" w:rsidRDefault="00544FA8">
      <w:pPr>
        <w:rPr>
          <w:rFonts w:ascii="Garamond" w:hAnsi="Garamond"/>
          <w:sz w:val="28"/>
          <w:szCs w:val="28"/>
        </w:rPr>
      </w:pPr>
    </w:p>
    <w:p w:rsidR="00544FA8" w:rsidRPr="00044DC0" w:rsidRDefault="00544FA8">
      <w:pPr>
        <w:rPr>
          <w:rFonts w:ascii="Garamond" w:hAnsi="Garamond"/>
          <w:sz w:val="28"/>
          <w:szCs w:val="28"/>
        </w:rPr>
      </w:pPr>
    </w:p>
    <w:p w:rsidR="00544FA8" w:rsidRPr="00044DC0" w:rsidRDefault="00544FA8">
      <w:pPr>
        <w:rPr>
          <w:rFonts w:ascii="Garamond" w:hAnsi="Garamond"/>
          <w:sz w:val="28"/>
          <w:szCs w:val="28"/>
        </w:rPr>
      </w:pPr>
    </w:p>
    <w:p w:rsidR="00544FA8" w:rsidRDefault="00544FA8">
      <w:pPr>
        <w:rPr>
          <w:rFonts w:ascii="Garamond" w:hAnsi="Garamond"/>
          <w:sz w:val="28"/>
          <w:szCs w:val="28"/>
        </w:rPr>
      </w:pPr>
    </w:p>
    <w:p w:rsidR="00877ED6" w:rsidRDefault="00877ED6">
      <w:pPr>
        <w:rPr>
          <w:rFonts w:ascii="Garamond" w:hAnsi="Garamond"/>
          <w:sz w:val="28"/>
          <w:szCs w:val="28"/>
        </w:rPr>
      </w:pPr>
    </w:p>
    <w:p w:rsidR="00877ED6" w:rsidRDefault="00877ED6">
      <w:pPr>
        <w:rPr>
          <w:rFonts w:ascii="Garamond" w:hAnsi="Garamond"/>
          <w:sz w:val="28"/>
          <w:szCs w:val="28"/>
        </w:rPr>
      </w:pPr>
    </w:p>
    <w:p w:rsidR="00877ED6" w:rsidRDefault="00877ED6">
      <w:pPr>
        <w:rPr>
          <w:rFonts w:ascii="Garamond" w:hAnsi="Garamond"/>
          <w:sz w:val="28"/>
          <w:szCs w:val="28"/>
        </w:rPr>
      </w:pPr>
    </w:p>
    <w:p w:rsidR="00877ED6" w:rsidRDefault="00877ED6">
      <w:pPr>
        <w:rPr>
          <w:rFonts w:ascii="Garamond" w:hAnsi="Garamond"/>
          <w:sz w:val="28"/>
          <w:szCs w:val="28"/>
        </w:rPr>
      </w:pPr>
    </w:p>
    <w:p w:rsidR="00877ED6" w:rsidRPr="00044DC0" w:rsidRDefault="00877ED6">
      <w:pPr>
        <w:rPr>
          <w:rFonts w:ascii="Garamond" w:hAnsi="Garamond"/>
          <w:sz w:val="28"/>
          <w:szCs w:val="28"/>
        </w:rPr>
      </w:pPr>
    </w:p>
    <w:p w:rsidR="00544FA8" w:rsidRPr="00044DC0" w:rsidRDefault="00544FA8">
      <w:pPr>
        <w:rPr>
          <w:rFonts w:ascii="Garamond" w:hAnsi="Garamond"/>
          <w:sz w:val="28"/>
          <w:szCs w:val="28"/>
        </w:rPr>
      </w:pPr>
    </w:p>
    <w:p w:rsidR="00544FA8" w:rsidRPr="00044DC0" w:rsidRDefault="00544FA8">
      <w:pPr>
        <w:rPr>
          <w:rFonts w:ascii="Garamond" w:hAnsi="Garamond"/>
          <w:sz w:val="28"/>
          <w:szCs w:val="28"/>
        </w:rPr>
      </w:pPr>
    </w:p>
    <w:p w:rsidR="00544FA8" w:rsidRPr="00044DC0" w:rsidRDefault="00544FA8" w:rsidP="00277CEE">
      <w:pPr>
        <w:pBdr>
          <w:top w:val="threeDEngrave" w:sz="24" w:space="1" w:color="auto"/>
          <w:left w:val="threeDEngrave" w:sz="24" w:space="4" w:color="auto"/>
          <w:bottom w:val="threeDEmboss" w:sz="24" w:space="1" w:color="auto"/>
          <w:right w:val="threeDEmboss" w:sz="24" w:space="4" w:color="auto"/>
        </w:pBdr>
        <w:jc w:val="both"/>
        <w:rPr>
          <w:rFonts w:ascii="Garamond" w:eastAsiaTheme="minorHAnsi" w:hAnsi="Garamond"/>
          <w:b/>
          <w:sz w:val="28"/>
          <w:szCs w:val="28"/>
          <w:lang w:eastAsia="en-US"/>
        </w:rPr>
      </w:pPr>
      <w:r w:rsidRPr="00044DC0">
        <w:rPr>
          <w:rFonts w:ascii="Garamond" w:eastAsiaTheme="minorHAnsi" w:hAnsi="Garamond"/>
          <w:b/>
          <w:sz w:val="28"/>
          <w:szCs w:val="28"/>
          <w:lang w:eastAsia="en-US"/>
        </w:rPr>
        <w:lastRenderedPageBreak/>
        <w:t>CONTRATO Nº00</w:t>
      </w:r>
      <w:r w:rsidR="00877ED6">
        <w:rPr>
          <w:rFonts w:ascii="Garamond" w:eastAsiaTheme="minorHAnsi" w:hAnsi="Garamond"/>
          <w:b/>
          <w:sz w:val="28"/>
          <w:szCs w:val="28"/>
          <w:lang w:eastAsia="en-US"/>
        </w:rPr>
        <w:t>1</w:t>
      </w:r>
      <w:r w:rsidR="00044DC0" w:rsidRPr="00044DC0">
        <w:rPr>
          <w:rFonts w:ascii="Garamond" w:eastAsiaTheme="minorHAnsi" w:hAnsi="Garamond"/>
          <w:b/>
          <w:sz w:val="28"/>
          <w:szCs w:val="28"/>
          <w:lang w:eastAsia="en-US"/>
        </w:rPr>
        <w:t>7</w:t>
      </w:r>
      <w:r w:rsidRPr="00044DC0">
        <w:rPr>
          <w:rFonts w:ascii="Garamond" w:eastAsiaTheme="minorHAnsi" w:hAnsi="Garamond"/>
          <w:b/>
          <w:sz w:val="28"/>
          <w:szCs w:val="28"/>
          <w:lang w:eastAsia="en-US"/>
        </w:rPr>
        <w:t xml:space="preserve"> /</w:t>
      </w:r>
      <w:r w:rsidR="00C17072">
        <w:rPr>
          <w:rFonts w:ascii="Garamond" w:eastAsiaTheme="minorHAnsi" w:hAnsi="Garamond"/>
          <w:b/>
          <w:sz w:val="28"/>
          <w:szCs w:val="28"/>
          <w:lang w:eastAsia="en-US"/>
        </w:rPr>
        <w:t>2018</w:t>
      </w:r>
    </w:p>
    <w:p w:rsidR="00544FA8" w:rsidRPr="00044DC0" w:rsidRDefault="00544FA8" w:rsidP="00277CEE">
      <w:pPr>
        <w:pBdr>
          <w:top w:val="threeDEngrave" w:sz="24" w:space="1" w:color="auto"/>
          <w:left w:val="threeDEngrave" w:sz="24" w:space="4" w:color="auto"/>
          <w:bottom w:val="threeDEmboss" w:sz="24" w:space="1" w:color="auto"/>
          <w:right w:val="threeDEmboss" w:sz="24" w:space="4" w:color="auto"/>
        </w:pBdr>
        <w:jc w:val="both"/>
        <w:rPr>
          <w:rFonts w:ascii="Garamond" w:eastAsiaTheme="minorHAnsi" w:hAnsi="Garamond"/>
          <w:b/>
          <w:sz w:val="28"/>
          <w:szCs w:val="28"/>
          <w:lang w:eastAsia="en-US"/>
        </w:rPr>
      </w:pPr>
      <w:r w:rsidRPr="00044DC0">
        <w:rPr>
          <w:rFonts w:ascii="Garamond" w:eastAsiaTheme="minorHAnsi" w:hAnsi="Garamond"/>
          <w:b/>
          <w:sz w:val="28"/>
          <w:szCs w:val="28"/>
          <w:lang w:eastAsia="en-US"/>
        </w:rPr>
        <w:t xml:space="preserve"> PROCESSO LICITATÓRIO Nº 0</w:t>
      </w:r>
      <w:r w:rsidR="00877ED6">
        <w:rPr>
          <w:rFonts w:ascii="Garamond" w:eastAsiaTheme="minorHAnsi" w:hAnsi="Garamond"/>
          <w:b/>
          <w:sz w:val="28"/>
          <w:szCs w:val="28"/>
          <w:lang w:eastAsia="en-US"/>
        </w:rPr>
        <w:t>012</w:t>
      </w:r>
      <w:r w:rsidRPr="00044DC0">
        <w:rPr>
          <w:rFonts w:ascii="Garamond" w:eastAsiaTheme="minorHAnsi" w:hAnsi="Garamond"/>
          <w:b/>
          <w:sz w:val="28"/>
          <w:szCs w:val="28"/>
          <w:lang w:eastAsia="en-US"/>
        </w:rPr>
        <w:t>/</w:t>
      </w:r>
      <w:r w:rsidR="00C17072">
        <w:rPr>
          <w:rFonts w:ascii="Garamond" w:eastAsiaTheme="minorHAnsi" w:hAnsi="Garamond"/>
          <w:b/>
          <w:sz w:val="28"/>
          <w:szCs w:val="28"/>
          <w:lang w:eastAsia="en-US"/>
        </w:rPr>
        <w:t>2018</w:t>
      </w:r>
    </w:p>
    <w:p w:rsidR="00544FA8" w:rsidRPr="00044DC0" w:rsidRDefault="00544FA8" w:rsidP="00277CEE">
      <w:pPr>
        <w:pBdr>
          <w:top w:val="threeDEngrave" w:sz="24" w:space="1" w:color="auto"/>
          <w:left w:val="threeDEngrave" w:sz="24" w:space="4" w:color="auto"/>
          <w:bottom w:val="threeDEmboss" w:sz="24" w:space="1" w:color="auto"/>
          <w:right w:val="threeDEmboss" w:sz="24" w:space="4" w:color="auto"/>
        </w:pBdr>
        <w:jc w:val="both"/>
        <w:rPr>
          <w:rFonts w:ascii="Garamond" w:eastAsiaTheme="minorHAnsi" w:hAnsi="Garamond"/>
          <w:b/>
          <w:sz w:val="28"/>
          <w:szCs w:val="28"/>
          <w:lang w:eastAsia="en-US"/>
        </w:rPr>
      </w:pPr>
      <w:r w:rsidRPr="00044DC0">
        <w:rPr>
          <w:rFonts w:ascii="Garamond" w:eastAsiaTheme="minorHAnsi" w:hAnsi="Garamond"/>
          <w:b/>
          <w:sz w:val="28"/>
          <w:szCs w:val="28"/>
          <w:lang w:eastAsia="en-US"/>
        </w:rPr>
        <w:t xml:space="preserve"> PREGÃO PRESENCIAL Nº 00</w:t>
      </w:r>
      <w:r w:rsidR="00877ED6">
        <w:rPr>
          <w:rFonts w:ascii="Garamond" w:eastAsiaTheme="minorHAnsi" w:hAnsi="Garamond"/>
          <w:b/>
          <w:sz w:val="28"/>
          <w:szCs w:val="28"/>
          <w:lang w:eastAsia="en-US"/>
        </w:rPr>
        <w:t>04</w:t>
      </w:r>
      <w:r w:rsidRPr="00044DC0">
        <w:rPr>
          <w:rFonts w:ascii="Garamond" w:eastAsiaTheme="minorHAnsi" w:hAnsi="Garamond"/>
          <w:b/>
          <w:sz w:val="28"/>
          <w:szCs w:val="28"/>
          <w:lang w:eastAsia="en-US"/>
        </w:rPr>
        <w:t>/</w:t>
      </w:r>
      <w:r w:rsidR="00C17072">
        <w:rPr>
          <w:rFonts w:ascii="Garamond" w:eastAsiaTheme="minorHAnsi" w:hAnsi="Garamond"/>
          <w:b/>
          <w:sz w:val="28"/>
          <w:szCs w:val="28"/>
          <w:lang w:eastAsia="en-US"/>
        </w:rPr>
        <w:t>2018</w:t>
      </w:r>
      <w:r w:rsidRPr="00044DC0">
        <w:rPr>
          <w:rFonts w:ascii="Garamond" w:eastAsiaTheme="minorHAnsi" w:hAnsi="Garamond"/>
          <w:b/>
          <w:sz w:val="28"/>
          <w:szCs w:val="28"/>
          <w:lang w:eastAsia="en-US"/>
        </w:rPr>
        <w:t xml:space="preserve"> </w:t>
      </w:r>
    </w:p>
    <w:p w:rsidR="00544FA8" w:rsidRPr="00044DC0" w:rsidRDefault="00544FA8" w:rsidP="00277CEE">
      <w:pPr>
        <w:pBdr>
          <w:top w:val="threeDEngrave" w:sz="24" w:space="1" w:color="auto"/>
          <w:left w:val="threeDEngrave" w:sz="24" w:space="4" w:color="auto"/>
          <w:bottom w:val="threeDEmboss" w:sz="24" w:space="1" w:color="auto"/>
          <w:right w:val="threeDEmboss" w:sz="24" w:space="4" w:color="auto"/>
        </w:pBdr>
        <w:jc w:val="both"/>
        <w:rPr>
          <w:rFonts w:ascii="Garamond" w:eastAsiaTheme="minorHAnsi" w:hAnsi="Garamond"/>
          <w:b/>
          <w:sz w:val="28"/>
          <w:szCs w:val="28"/>
          <w:lang w:eastAsia="en-US"/>
        </w:rPr>
      </w:pPr>
      <w:r w:rsidRPr="00044DC0">
        <w:rPr>
          <w:rFonts w:ascii="Garamond" w:eastAsiaTheme="minorHAnsi" w:hAnsi="Garamond"/>
          <w:b/>
          <w:sz w:val="28"/>
          <w:szCs w:val="28"/>
          <w:lang w:eastAsia="en-US"/>
        </w:rPr>
        <w:t xml:space="preserve">FINALIDADE: </w:t>
      </w:r>
      <w:r w:rsidR="00877ED6">
        <w:rPr>
          <w:rFonts w:ascii="Garamond" w:eastAsiaTheme="minorHAnsi" w:hAnsi="Garamond"/>
          <w:b/>
          <w:sz w:val="28"/>
          <w:szCs w:val="28"/>
          <w:lang w:eastAsia="en-US"/>
        </w:rPr>
        <w:t>MERENDA ESCOLAR 2018</w:t>
      </w:r>
    </w:p>
    <w:p w:rsidR="00544FA8" w:rsidRPr="00044DC0" w:rsidRDefault="00544FA8" w:rsidP="00277CEE">
      <w:pPr>
        <w:pBdr>
          <w:top w:val="threeDEngrave" w:sz="24" w:space="1" w:color="auto"/>
          <w:left w:val="threeDEngrave" w:sz="24" w:space="4" w:color="auto"/>
          <w:bottom w:val="threeDEmboss" w:sz="24" w:space="1" w:color="auto"/>
          <w:right w:val="threeDEmboss" w:sz="24" w:space="4" w:color="auto"/>
        </w:pBdr>
        <w:jc w:val="both"/>
        <w:rPr>
          <w:rFonts w:ascii="Garamond" w:eastAsiaTheme="minorHAnsi" w:hAnsi="Garamond"/>
          <w:b/>
          <w:sz w:val="28"/>
          <w:szCs w:val="28"/>
          <w:lang w:eastAsia="en-US"/>
        </w:rPr>
      </w:pPr>
      <w:r w:rsidRPr="00044DC0">
        <w:rPr>
          <w:rFonts w:ascii="Garamond" w:eastAsiaTheme="minorHAnsi" w:hAnsi="Garamond"/>
          <w:b/>
          <w:sz w:val="28"/>
          <w:szCs w:val="28"/>
          <w:lang w:eastAsia="en-US"/>
        </w:rPr>
        <w:t xml:space="preserve">CONTRATADA: </w:t>
      </w:r>
      <w:r w:rsidR="00044DC0" w:rsidRPr="00044DC0">
        <w:rPr>
          <w:rFonts w:ascii="Garamond" w:eastAsiaTheme="minorHAnsi" w:hAnsi="Garamond"/>
          <w:b/>
          <w:sz w:val="28"/>
          <w:szCs w:val="28"/>
          <w:lang w:eastAsia="en-US"/>
        </w:rPr>
        <w:t>PARANÁ FOODS</w:t>
      </w:r>
      <w:r w:rsidRPr="00044DC0">
        <w:rPr>
          <w:rFonts w:ascii="Garamond" w:eastAsiaTheme="minorHAnsi" w:hAnsi="Garamond"/>
          <w:b/>
          <w:sz w:val="28"/>
          <w:szCs w:val="28"/>
          <w:lang w:eastAsia="en-US"/>
        </w:rPr>
        <w:t>.</w:t>
      </w:r>
    </w:p>
    <w:p w:rsidR="00544FA8" w:rsidRPr="00044DC0" w:rsidRDefault="00544FA8" w:rsidP="00277CEE">
      <w:pPr>
        <w:pBdr>
          <w:top w:val="threeDEngrave" w:sz="24" w:space="1" w:color="auto"/>
          <w:left w:val="threeDEngrave" w:sz="24" w:space="4" w:color="auto"/>
          <w:bottom w:val="threeDEmboss" w:sz="24" w:space="1" w:color="auto"/>
          <w:right w:val="threeDEmboss" w:sz="24" w:space="4" w:color="auto"/>
        </w:pBdr>
        <w:rPr>
          <w:rFonts w:ascii="Garamond" w:hAnsi="Garamond"/>
          <w:b/>
          <w:sz w:val="28"/>
          <w:szCs w:val="28"/>
        </w:rPr>
      </w:pPr>
      <w:r w:rsidRPr="00044DC0">
        <w:rPr>
          <w:rFonts w:ascii="Garamond" w:hAnsi="Garamond"/>
          <w:b/>
          <w:sz w:val="28"/>
          <w:szCs w:val="28"/>
        </w:rPr>
        <w:t xml:space="preserve">VALOR: </w:t>
      </w:r>
      <w:r w:rsidR="00044DC0" w:rsidRPr="00044DC0">
        <w:rPr>
          <w:rFonts w:ascii="Garamond" w:hAnsi="Garamond"/>
          <w:b/>
          <w:sz w:val="28"/>
          <w:szCs w:val="28"/>
          <w:u w:val="single"/>
        </w:rPr>
        <w:t>R$</w:t>
      </w:r>
      <w:r w:rsidR="00877ED6">
        <w:rPr>
          <w:rFonts w:ascii="Garamond" w:hAnsi="Garamond"/>
          <w:b/>
          <w:sz w:val="28"/>
          <w:szCs w:val="28"/>
          <w:u w:val="single"/>
        </w:rPr>
        <w:t>1.216,50</w:t>
      </w:r>
    </w:p>
    <w:sectPr w:rsidR="00544FA8" w:rsidRPr="00044DC0" w:rsidSect="00DF2FA3">
      <w:footerReference w:type="default" r:id="rId7"/>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C62" w:rsidRDefault="00A96C62" w:rsidP="00044DC0">
      <w:r>
        <w:separator/>
      </w:r>
    </w:p>
  </w:endnote>
  <w:endnote w:type="continuationSeparator" w:id="0">
    <w:p w:rsidR="00A96C62" w:rsidRDefault="00A96C62" w:rsidP="0004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710597"/>
      <w:docPartObj>
        <w:docPartGallery w:val="Page Numbers (Bottom of Page)"/>
        <w:docPartUnique/>
      </w:docPartObj>
    </w:sdtPr>
    <w:sdtEndPr/>
    <w:sdtContent>
      <w:p w:rsidR="00044DC0" w:rsidRDefault="00044DC0">
        <w:pPr>
          <w:pStyle w:val="Rodap"/>
          <w:jc w:val="center"/>
        </w:pPr>
        <w:r>
          <w:fldChar w:fldCharType="begin"/>
        </w:r>
        <w:r>
          <w:instrText>PAGE   \* MERGEFORMAT</w:instrText>
        </w:r>
        <w:r>
          <w:fldChar w:fldCharType="separate"/>
        </w:r>
        <w:r w:rsidR="00287FAC">
          <w:rPr>
            <w:noProof/>
          </w:rPr>
          <w:t>1</w:t>
        </w:r>
        <w:r>
          <w:fldChar w:fldCharType="end"/>
        </w:r>
      </w:p>
    </w:sdtContent>
  </w:sdt>
  <w:p w:rsidR="00044DC0" w:rsidRDefault="00044DC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C62" w:rsidRDefault="00A96C62" w:rsidP="00044DC0">
      <w:r>
        <w:separator/>
      </w:r>
    </w:p>
  </w:footnote>
  <w:footnote w:type="continuationSeparator" w:id="0">
    <w:p w:rsidR="00A96C62" w:rsidRDefault="00A96C62" w:rsidP="00044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972ED"/>
    <w:multiLevelType w:val="multilevel"/>
    <w:tmpl w:val="8E98D4A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93"/>
    <w:rsid w:val="00044DC0"/>
    <w:rsid w:val="00063D79"/>
    <w:rsid w:val="00120A62"/>
    <w:rsid w:val="00161636"/>
    <w:rsid w:val="002013B2"/>
    <w:rsid w:val="00277CEE"/>
    <w:rsid w:val="00287FAC"/>
    <w:rsid w:val="002D6C06"/>
    <w:rsid w:val="00340F70"/>
    <w:rsid w:val="00387C9A"/>
    <w:rsid w:val="00390054"/>
    <w:rsid w:val="005436D5"/>
    <w:rsid w:val="00544FA8"/>
    <w:rsid w:val="005E0E88"/>
    <w:rsid w:val="006115C7"/>
    <w:rsid w:val="00750720"/>
    <w:rsid w:val="00833F4F"/>
    <w:rsid w:val="00877ED6"/>
    <w:rsid w:val="00902493"/>
    <w:rsid w:val="00932BEF"/>
    <w:rsid w:val="00A154D6"/>
    <w:rsid w:val="00A15849"/>
    <w:rsid w:val="00A416EB"/>
    <w:rsid w:val="00A61F19"/>
    <w:rsid w:val="00A96C62"/>
    <w:rsid w:val="00B97F85"/>
    <w:rsid w:val="00BF5085"/>
    <w:rsid w:val="00C17072"/>
    <w:rsid w:val="00D530B0"/>
    <w:rsid w:val="00D837FC"/>
    <w:rsid w:val="00DF2FA3"/>
    <w:rsid w:val="00E409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97C6D-011A-4180-8142-FCCFE297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49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4">
    <w:name w:val="p4"/>
    <w:basedOn w:val="Normal"/>
    <w:rsid w:val="00D530B0"/>
    <w:pPr>
      <w:widowControl w:val="0"/>
      <w:tabs>
        <w:tab w:val="left" w:pos="720"/>
      </w:tabs>
      <w:autoSpaceDE w:val="0"/>
      <w:autoSpaceDN w:val="0"/>
      <w:adjustRightInd w:val="0"/>
      <w:spacing w:line="240" w:lineRule="atLeast"/>
    </w:pPr>
    <w:rPr>
      <w:sz w:val="24"/>
      <w:szCs w:val="24"/>
    </w:rPr>
  </w:style>
  <w:style w:type="paragraph" w:styleId="Textodebalo">
    <w:name w:val="Balloon Text"/>
    <w:basedOn w:val="Normal"/>
    <w:link w:val="TextodebaloChar"/>
    <w:uiPriority w:val="99"/>
    <w:semiHidden/>
    <w:unhideWhenUsed/>
    <w:rsid w:val="00750720"/>
    <w:rPr>
      <w:rFonts w:ascii="Segoe UI" w:hAnsi="Segoe UI" w:cs="Segoe UI"/>
      <w:sz w:val="18"/>
      <w:szCs w:val="18"/>
    </w:rPr>
  </w:style>
  <w:style w:type="character" w:customStyle="1" w:styleId="TextodebaloChar">
    <w:name w:val="Texto de balão Char"/>
    <w:basedOn w:val="Fontepargpadro"/>
    <w:link w:val="Textodebalo"/>
    <w:uiPriority w:val="99"/>
    <w:semiHidden/>
    <w:rsid w:val="00750720"/>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044DC0"/>
    <w:pPr>
      <w:tabs>
        <w:tab w:val="center" w:pos="4252"/>
        <w:tab w:val="right" w:pos="8504"/>
      </w:tabs>
    </w:pPr>
  </w:style>
  <w:style w:type="character" w:customStyle="1" w:styleId="CabealhoChar">
    <w:name w:val="Cabeçalho Char"/>
    <w:basedOn w:val="Fontepargpadro"/>
    <w:link w:val="Cabealho"/>
    <w:uiPriority w:val="99"/>
    <w:rsid w:val="00044DC0"/>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44DC0"/>
    <w:pPr>
      <w:tabs>
        <w:tab w:val="center" w:pos="4252"/>
        <w:tab w:val="right" w:pos="8504"/>
      </w:tabs>
    </w:pPr>
  </w:style>
  <w:style w:type="character" w:customStyle="1" w:styleId="RodapChar">
    <w:name w:val="Rodapé Char"/>
    <w:basedOn w:val="Fontepargpadro"/>
    <w:link w:val="Rodap"/>
    <w:uiPriority w:val="99"/>
    <w:rsid w:val="00044DC0"/>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17072"/>
    <w:pPr>
      <w:widowControl w:val="0"/>
      <w:suppressAutoHyphens/>
      <w:ind w:left="720"/>
      <w:contextualSpacing/>
    </w:pPr>
    <w:rPr>
      <w:rFonts w:eastAsia="Lucida Sans Unicode"/>
      <w:kern w:val="1"/>
      <w:sz w:val="24"/>
      <w:szCs w:val="24"/>
      <w:lang w:eastAsia="en-US"/>
    </w:rPr>
  </w:style>
  <w:style w:type="paragraph" w:customStyle="1" w:styleId="p1">
    <w:name w:val="p1"/>
    <w:basedOn w:val="Normal"/>
    <w:rsid w:val="00877ED6"/>
    <w:pPr>
      <w:widowControl w:val="0"/>
      <w:tabs>
        <w:tab w:val="left" w:pos="720"/>
      </w:tabs>
      <w:autoSpaceDE w:val="0"/>
      <w:autoSpaceDN w:val="0"/>
      <w:adjustRightInd w:val="0"/>
      <w:spacing w:line="240" w:lineRule="atLeast"/>
      <w:jc w:val="both"/>
    </w:pPr>
    <w:rPr>
      <w:sz w:val="24"/>
      <w:szCs w:val="24"/>
    </w:rPr>
  </w:style>
  <w:style w:type="paragraph" w:styleId="Ttulo">
    <w:name w:val="Title"/>
    <w:basedOn w:val="Normal"/>
    <w:link w:val="TtuloChar"/>
    <w:uiPriority w:val="99"/>
    <w:qFormat/>
    <w:rsid w:val="00877ED6"/>
    <w:pPr>
      <w:jc w:val="center"/>
    </w:pPr>
    <w:rPr>
      <w:rFonts w:ascii="Arial" w:hAnsi="Arial"/>
      <w:b/>
      <w:sz w:val="32"/>
    </w:rPr>
  </w:style>
  <w:style w:type="character" w:customStyle="1" w:styleId="TtuloChar">
    <w:name w:val="Título Char"/>
    <w:basedOn w:val="Fontepargpadro"/>
    <w:link w:val="Ttulo"/>
    <w:uiPriority w:val="99"/>
    <w:rsid w:val="00877ED6"/>
    <w:rPr>
      <w:rFonts w:ascii="Arial" w:eastAsia="Times New Roman" w:hAnsi="Arial" w:cs="Times New Roman"/>
      <w:b/>
      <w:sz w:val="32"/>
      <w:szCs w:val="20"/>
      <w:lang w:eastAsia="pt-BR"/>
    </w:rPr>
  </w:style>
  <w:style w:type="paragraph" w:customStyle="1" w:styleId="Normal0">
    <w:name w:val="[Normal]"/>
    <w:rsid w:val="00877ED6"/>
    <w:pPr>
      <w:widowControl w:val="0"/>
      <w:autoSpaceDE w:val="0"/>
      <w:autoSpaceDN w:val="0"/>
      <w:adjustRightInd w:val="0"/>
      <w:spacing w:after="0"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1888</Words>
  <Characters>10196</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Clientee</cp:lastModifiedBy>
  <cp:revision>2</cp:revision>
  <cp:lastPrinted>2018-02-05T13:09:00Z</cp:lastPrinted>
  <dcterms:created xsi:type="dcterms:W3CDTF">2018-02-06T10:09:00Z</dcterms:created>
  <dcterms:modified xsi:type="dcterms:W3CDTF">2018-02-06T10:09:00Z</dcterms:modified>
</cp:coreProperties>
</file>