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E9" w:rsidRPr="00FA16C3" w:rsidRDefault="004471E9" w:rsidP="004471E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bookmarkStart w:id="0" w:name="_GoBack"/>
      <w:bookmarkEnd w:id="0"/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CONTRATO DE PRESTAÇÃO DE SERVIÇOS DE MEDICINA E </w:t>
      </w:r>
    </w:p>
    <w:p w:rsidR="004471E9" w:rsidRPr="00FA16C3" w:rsidRDefault="004471E9" w:rsidP="004471E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SEGURANÇA DO TRABALHO Nº 00</w:t>
      </w:r>
      <w:r w:rsidR="00A70B86">
        <w:rPr>
          <w:rFonts w:ascii="Garamond" w:eastAsia="Times New Roman" w:hAnsi="Garamond" w:cs="Courier New"/>
          <w:b/>
          <w:sz w:val="28"/>
          <w:szCs w:val="28"/>
          <w:lang w:eastAsia="pt-BR"/>
        </w:rPr>
        <w:t>22A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/2018</w:t>
      </w:r>
    </w:p>
    <w:p w:rsidR="004471E9" w:rsidRPr="00FA16C3" w:rsidRDefault="004471E9" w:rsidP="004471E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PROCESSO ADMINISTRATIVO Nº 0025/2018</w:t>
      </w:r>
    </w:p>
    <w:p w:rsidR="004471E9" w:rsidRPr="00FA16C3" w:rsidRDefault="004471E9" w:rsidP="004471E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DISPENSA DE LICITAÇÃO Nº 0012/2018.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ind w:left="1416"/>
        <w:jc w:val="both"/>
        <w:rPr>
          <w:rFonts w:ascii="Garamond" w:hAnsi="Garamond"/>
          <w:sz w:val="28"/>
          <w:szCs w:val="28"/>
        </w:rPr>
      </w:pPr>
      <w:r w:rsidRPr="00FA16C3">
        <w:rPr>
          <w:rFonts w:ascii="Garamond" w:hAnsi="Garamond" w:cs="Arial"/>
          <w:sz w:val="28"/>
          <w:szCs w:val="28"/>
        </w:rPr>
        <w:t xml:space="preserve">Contrato de compra e venda que entre si celebram o </w:t>
      </w:r>
      <w:r w:rsidRPr="00FA16C3">
        <w:rPr>
          <w:rFonts w:ascii="Garamond" w:hAnsi="Garamond" w:cs="Arial"/>
          <w:b/>
          <w:sz w:val="28"/>
          <w:szCs w:val="28"/>
        </w:rPr>
        <w:t>MUNICÍPIO DE ARROIO TRINTA - SC</w:t>
      </w:r>
      <w:r w:rsidRPr="00FA16C3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FA16C3">
        <w:rPr>
          <w:rFonts w:ascii="Garamond" w:hAnsi="Garamond" w:cs="Arial"/>
          <w:b/>
          <w:sz w:val="28"/>
          <w:szCs w:val="28"/>
        </w:rPr>
        <w:t>CON</w:t>
      </w:r>
      <w:r w:rsidRPr="00FA16C3">
        <w:rPr>
          <w:rFonts w:ascii="Garamond" w:hAnsi="Garamond" w:cs="Arial"/>
          <w:b/>
          <w:sz w:val="28"/>
          <w:szCs w:val="28"/>
        </w:rPr>
        <w:softHyphen/>
        <w:t>TRATANTE</w:t>
      </w:r>
      <w:r w:rsidRPr="00FA16C3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A16C3">
        <w:rPr>
          <w:rFonts w:ascii="Garamond" w:hAnsi="Garamond" w:cs="Arial"/>
          <w:b/>
          <w:sz w:val="28"/>
          <w:szCs w:val="28"/>
        </w:rPr>
        <w:t>CLAUDIO SPRÍCIGO</w:t>
      </w:r>
      <w:r w:rsidRPr="00FA16C3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– Santa Catarina  e de outro lado à empresa </w:t>
      </w:r>
      <w:r w:rsidRPr="00FA16C3">
        <w:rPr>
          <w:rFonts w:ascii="Garamond" w:hAnsi="Garamond"/>
          <w:b/>
          <w:sz w:val="28"/>
          <w:szCs w:val="28"/>
        </w:rPr>
        <w:t xml:space="preserve">BRANDALISE CLÍNICA, ASSESSORIA E CONSULTORIA EM SEGURANÇA, HIGIENE E MEDICINA DO TRABALHO LTDA, </w:t>
      </w:r>
      <w:r w:rsidRPr="00FA16C3">
        <w:rPr>
          <w:rFonts w:ascii="Garamond" w:hAnsi="Garamond"/>
          <w:sz w:val="28"/>
          <w:szCs w:val="28"/>
        </w:rPr>
        <w:t xml:space="preserve">pessoa jurídica de Direito privado, devidamente inscrita no CNPJ sob nº 07.127.755/0001-09, </w:t>
      </w:r>
      <w:r w:rsidR="00EF1CD0" w:rsidRPr="00FA16C3">
        <w:rPr>
          <w:rFonts w:ascii="Garamond" w:hAnsi="Garamond"/>
          <w:sz w:val="28"/>
          <w:szCs w:val="28"/>
        </w:rPr>
        <w:t>com endereço na Rua Brasil 457, Centro – Videira – SC, dora</w:t>
      </w:r>
      <w:r w:rsidRPr="00FA16C3">
        <w:rPr>
          <w:rFonts w:ascii="Garamond" w:hAnsi="Garamond"/>
          <w:sz w:val="28"/>
          <w:szCs w:val="28"/>
        </w:rPr>
        <w:t xml:space="preserve">vante denominada </w:t>
      </w:r>
      <w:r w:rsidRPr="00FA16C3">
        <w:rPr>
          <w:rFonts w:ascii="Garamond" w:hAnsi="Garamond"/>
          <w:b/>
          <w:sz w:val="28"/>
          <w:szCs w:val="28"/>
        </w:rPr>
        <w:t xml:space="preserve">CONTRATADA, </w:t>
      </w:r>
      <w:r w:rsidRPr="00FA16C3">
        <w:rPr>
          <w:rFonts w:ascii="Garamond" w:hAnsi="Garamond"/>
          <w:sz w:val="28"/>
          <w:szCs w:val="28"/>
        </w:rPr>
        <w:t xml:space="preserve">representada neste ato por </w:t>
      </w:r>
      <w:r w:rsidRPr="00FA16C3">
        <w:rPr>
          <w:rFonts w:ascii="Garamond" w:hAnsi="Garamond"/>
          <w:b/>
          <w:sz w:val="28"/>
          <w:szCs w:val="28"/>
        </w:rPr>
        <w:t xml:space="preserve">EVAIR BRANDALISE, </w:t>
      </w:r>
      <w:r w:rsidRPr="00FA16C3">
        <w:rPr>
          <w:rFonts w:ascii="Garamond" w:hAnsi="Garamond"/>
          <w:sz w:val="28"/>
          <w:szCs w:val="28"/>
        </w:rPr>
        <w:t>Portador do CPF sob nº</w:t>
      </w:r>
      <w:r w:rsidR="00EF1CD0" w:rsidRPr="00FA16C3">
        <w:rPr>
          <w:rFonts w:ascii="Garamond" w:hAnsi="Garamond"/>
          <w:sz w:val="28"/>
          <w:szCs w:val="28"/>
        </w:rPr>
        <w:t>789.394.619-91 e CI 2821146,</w:t>
      </w:r>
      <w:r w:rsidRPr="00FA16C3">
        <w:rPr>
          <w:rFonts w:ascii="Garamond" w:hAnsi="Garamond"/>
          <w:sz w:val="28"/>
          <w:szCs w:val="28"/>
        </w:rPr>
        <w:t xml:space="preserve"> </w:t>
      </w:r>
      <w:r w:rsidR="00EF1CD0" w:rsidRPr="00FA16C3">
        <w:rPr>
          <w:rFonts w:ascii="Garamond" w:hAnsi="Garamond"/>
          <w:sz w:val="28"/>
          <w:szCs w:val="28"/>
        </w:rPr>
        <w:t xml:space="preserve">com </w:t>
      </w:r>
      <w:r w:rsidRPr="00FA16C3">
        <w:rPr>
          <w:rFonts w:ascii="Garamond" w:hAnsi="Garamond"/>
          <w:sz w:val="28"/>
          <w:szCs w:val="28"/>
        </w:rPr>
        <w:t>endereço</w:t>
      </w:r>
      <w:r w:rsidR="00EF1CD0" w:rsidRPr="00FA16C3">
        <w:rPr>
          <w:rFonts w:ascii="Garamond" w:hAnsi="Garamond"/>
          <w:sz w:val="28"/>
          <w:szCs w:val="28"/>
        </w:rPr>
        <w:t xml:space="preserve"> na Rua Brasil 457, Centro – Videira – SC</w:t>
      </w:r>
      <w:r w:rsidRPr="00FA16C3">
        <w:rPr>
          <w:rFonts w:ascii="Garamond" w:hAnsi="Garamond"/>
          <w:sz w:val="28"/>
          <w:szCs w:val="28"/>
        </w:rPr>
        <w:t xml:space="preserve"> e perante as testemunhas abaixo firmadas, pactuam o presente contrato: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DO OBJETO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O objeto do presente contrato é a prestação, relativa a prestação, aos beneficiários servidores indicados pelo MUNICÍPIO, de serviços médicos na área de MEDICINA E SEGURANÇA DO TRABALHO, 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>assim especificados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: 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PPRA: PROGRAMA DE PREVENÇÃO DE RISCOS AMBIENTAIS;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LTCAT: LAUDO TÉCNICO DE CONDIÇÕES AMBIENTAIS DO TRABALHO;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PCMSO: PROGRAMA DE CONTROLE MÉDICO DE SAÚDE OCUPACIONAL;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ASO: EXAMES DE ATESTADOS DE SAÚDE OCUPACIONAL(PERÓDICOS);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AUDIOMETRIA</w:t>
      </w:r>
    </w:p>
    <w:p w:rsidR="004471E9" w:rsidRPr="00FA16C3" w:rsidRDefault="004471E9" w:rsidP="004471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PPP: PERFIL PROFISSIOGRAFICO PREVIDENCIÁRIO.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lastRenderedPageBreak/>
        <w:t>Caberá exclusivamente ao MUNICÍPIO informar à CONTRATADA os cargos e funções existentes no MUNICÍPIO e auxiliar na elaboração e implantação do PCMSO, PPRA, PPP, nos exames clínicos do trabalho e empenhar-se para que os servidores compareçam para os respectivos exames nos prazos adequados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estabelecidos pela CONTRATADA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>.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16416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Entende-se por beneficiários todos os servidores da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CONTRATANTE, </w:t>
      </w:r>
    </w:p>
    <w:p w:rsidR="004471E9" w:rsidRPr="00FA16C3" w:rsidRDefault="00A70B86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>
        <w:rPr>
          <w:rFonts w:ascii="Garamond" w:eastAsia="Times New Roman" w:hAnsi="Garamond" w:cs="Courier New"/>
          <w:sz w:val="28"/>
          <w:szCs w:val="28"/>
          <w:lang w:eastAsia="pt-BR"/>
        </w:rPr>
        <w:t>d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evendo</w:t>
      </w:r>
      <w:r w:rsidR="004471E9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ela, sempre que houver alguma mudança no quadro de pessoas, comunicar à CONTRATADA, a fim de que esta possa realizar as modificações </w:t>
      </w:r>
    </w:p>
    <w:p w:rsidR="004471E9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Necessárias</w:t>
      </w:r>
      <w:r w:rsidR="004471E9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nas fichas clínicas sob sua responsabilidade</w:t>
      </w:r>
      <w:r w:rsidR="004471E9" w:rsidRPr="00FA16C3">
        <w:rPr>
          <w:rFonts w:ascii="Garamond" w:eastAsia="Times New Roman" w:hAnsi="Garamond" w:cs="Arial"/>
          <w:sz w:val="28"/>
          <w:szCs w:val="28"/>
          <w:lang w:eastAsia="pt-BR"/>
        </w:rPr>
        <w:t xml:space="preserve">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8769C7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SEGUNDA </w:t>
      </w:r>
      <w:r w:rsidR="008769C7"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- 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DO REGIME DE EXECUÇÃO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 CONTRATADA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prestará os serviços por execução indireta no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regime de empreitada por preço global.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CLÁUSULA TERCEIRA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875238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DOS SERVIÇOS E DA FORMA DA PRESTAÇÃO DOS SERVIÇOS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3.1 – Os serviços a serem prestados são os seguintes: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3.1.1 –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Exame médico admissional com o preenchimento da ficha própria e emissão do atestado de saúde ocupacional, antes que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o trabalhador assuma</w:t>
      </w:r>
      <w:r w:rsidR="00A70B86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suas atividades;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3.1.2 – Exame médico periódico, mudança de função, caso haja alteração de risco, mediante laudo do médico responsável, e exame quando ocorrer o retorno ao trabalho, obrigatoriamente no primeiro dia de volta ao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trabalho, quando o trabalhador ficar ausente por período igual ou superior a 30 dias.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3.1.3 – A documentação sob responsabilidade da CONTRATADA estará á disposição da CONTRATANTE para fins jurídicos, conforme legislação vigente;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3.1.4 - Realização de exame médico demissional com preenchimento da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ficha própria, e emissão do respectivo atestado de saúde ocupacional, que será realizado até a data da homologação, salvo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se o último exame médico ocupacional tiver sido realizado há menos de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135 dias para empresas de grau de risco 1 e 2, e há 90 dias para as empresas de grau de riscos 3 e 4), ou até o desligamento definitivo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do trabalhador, nas situações excluídas da obrigatoriamente de realização da homologação.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3.1.5 - A periodicidade dos “exames periódicos” será determinada de acordo com as especificações das normas regulamentadoras.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3.1.6 – Elaboração do Relatório Anual, conforme especificação da NR -7;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3.1.7 - Avaliação de Atestados Médicos.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3.1.8 - O preenchimento das respectivas fichas e emissão dos respectivos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atestado de saúde ocupacional, PCMSO, PPRA, PPP e Assessoria em Medicina e Segurança do Trabalho ficam a cargo da CONTRATADA. </w:t>
      </w:r>
    </w:p>
    <w:p w:rsidR="00875238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lastRenderedPageBreak/>
        <w:t xml:space="preserve">3.2 – EXAMES COMPLEMENTARES: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Com relação aos itens 3.1.2 a 3.1.7 acima descrito, ficará a cargo do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médico examinador julgar a necessidade de realização de exames complementares, avaliação com especialidades médicas específicas, ou outros procedimentos propedêuticos e/ou terapêuticos, expedindo um relatório informando à CONTRATANTE a necessidade dos exames extras. Os custos correrão por conta da CONTRATANTE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>.</w:t>
      </w:r>
    </w:p>
    <w:p w:rsidR="00875238" w:rsidRPr="00FA16C3" w:rsidRDefault="0087523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Esses mesmos exames, procedimentos e avaliações, deverão ser providenciados pela CONTRATANTE em um prazo de 30 (trinta) dias, a contar da data do protocolo do laudo, para posterior emissão dos atestados de saúde ocupacional. Fica a critério da contratante, a escolha do prestador dos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serviços mencionados nesse item.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3.3– DISPOSIÇÕES DIVERSAS:</w:t>
      </w:r>
    </w:p>
    <w:p w:rsidR="00FA0BAB" w:rsidRPr="00FA16C3" w:rsidRDefault="00FA0BAB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3.3.1 -O atendimento proposto pela contratada será realiza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do através de sua equipe de médicos em conjunto com seus auxiliares;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3.3.2 – Os atendimentos serão realizados na sede da contratada ou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poderão ser realizados nas próprias dependências da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contratante, de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acordo com as necessidades e conveniências.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3.3.3 – Todas as fichas clínicas pertinentes a MEDICINA DO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T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RABALHO ficarão sob a responsabilidade da contratada </w:t>
      </w:r>
      <w:r w:rsidR="00A70B86" w:rsidRPr="00FA16C3">
        <w:rPr>
          <w:rFonts w:ascii="Garamond" w:eastAsia="Times New Roman" w:hAnsi="Garamond" w:cs="Courier New"/>
          <w:sz w:val="28"/>
          <w:szCs w:val="28"/>
          <w:lang w:eastAsia="pt-BR"/>
        </w:rPr>
        <w:t>à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disposição da fiscalização do Ministério do trabalho enquanto perdurar o presente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contrato;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3.3.4 – A documentação sob responsabilidade da CONTRATADA estará à disposição da CONTRATANTE para fins jurídicos se necessário. Entretanto a CONTRATADA não arcará com qualquer ônus de origem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civil e / ou</w:t>
      </w:r>
      <w:r w:rsidRPr="00FA16C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875238" w:rsidRPr="00FA16C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-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criminal de qualquer natureza, caso não tenha </w:t>
      </w:r>
      <w:r w:rsidR="00FA0BAB" w:rsidRPr="00FA16C3">
        <w:rPr>
          <w:rFonts w:ascii="Garamond" w:eastAsia="Times New Roman" w:hAnsi="Garamond" w:cs="Courier New"/>
          <w:sz w:val="28"/>
          <w:szCs w:val="28"/>
          <w:lang w:eastAsia="pt-BR"/>
        </w:rPr>
        <w:t>cola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borado para o ato danoso;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3.3.5 – Quando solicitada, a CONTRATADA, poderá designar profissional habilitado, para proferir palestras com relação a SEGURANÇA E MEDICINA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DO TRABALHO, com objetivo de promoção e preservação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da saúde do conjunto dos trabalhadores;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3.3.6 – Conforme legislação vigente, cabe a CONTRATANTE, informar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formalmente à CONTRATADA, todos os locais de trabalho onde os trabalhos estão sendo prestados bem como informar o quadro de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pessoal e possíveis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mudanças de setor e local de trabalho. A CONTRATANTE se compromete 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utilizar as normas regulamentadoras vigentes, apontadas pela CONTRATADA,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com o objetivo de otimizar os trabalhos necessários. </w:t>
      </w:r>
    </w:p>
    <w:p w:rsidR="000A2288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3.4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– </w:t>
      </w:r>
      <w:r w:rsidR="00FA0BAB"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DINÂMICA DE ATENDIMENTO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A CONTRATANTE</w:t>
      </w:r>
      <w:r w:rsidR="000A2288"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enviará formalmente para a CONTRATADA uma listagem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de seus servidores, devendo esta última, atender aos beneficiários devidamente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e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scritos e cadastrados e que apresentarem uma GUIA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PRÓPRIA de encaminhamento da CONTRATANTE onde deverá ser mencionada a natureza dos serviços.</w:t>
      </w:r>
    </w:p>
    <w:p w:rsidR="00FA0BAB" w:rsidRPr="00FA16C3" w:rsidRDefault="00FA0BAB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FA0BAB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3.</w:t>
      </w:r>
      <w:r w:rsidR="00FA0BAB"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5 - A INCLUSÃO DE BENEFICIÁRIOS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Serão considerados para fins de prestação dos serviços médicos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relacionados com MEDICINA e SEGURANÇA DO TRABALHO, todos os funcionários </w:t>
      </w:r>
    </w:p>
    <w:p w:rsidR="004471E9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Cujos</w:t>
      </w:r>
      <w:r w:rsidR="004471E9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nomes e demais elementos básicos contem da relação inicial de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="004471E9" w:rsidRPr="00FA16C3">
        <w:rPr>
          <w:rFonts w:ascii="Garamond" w:eastAsia="Times New Roman" w:hAnsi="Garamond" w:cs="Courier New"/>
          <w:sz w:val="28"/>
          <w:szCs w:val="28"/>
          <w:lang w:eastAsia="pt-BR"/>
        </w:rPr>
        <w:t>inscrição. A contratante deverá comunicar a contratada se houver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="004471E9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alterações no quadro de funcionários para controle de cadastramento. </w:t>
      </w:r>
    </w:p>
    <w:p w:rsidR="000A2288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QUARTA </w:t>
      </w:r>
    </w:p>
    <w:p w:rsidR="000A2288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DO PREÇO E DO PAGAMENTO</w:t>
      </w:r>
    </w:p>
    <w:p w:rsidR="000A2288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0A2288" w:rsidRPr="00FA16C3" w:rsidRDefault="00EF1CD0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O valor do presente contrato é </w:t>
      </w:r>
      <w:r w:rsidRPr="00FA16C3">
        <w:rPr>
          <w:rFonts w:ascii="Garamond" w:eastAsia="Times New Roman" w:hAnsi="Garamond" w:cs="Courier New"/>
          <w:sz w:val="28"/>
          <w:szCs w:val="28"/>
          <w:u w:val="single"/>
          <w:lang w:eastAsia="pt-BR"/>
        </w:rPr>
        <w:t xml:space="preserve">de </w:t>
      </w:r>
      <w:r w:rsidRPr="00FA16C3">
        <w:rPr>
          <w:rFonts w:ascii="Garamond" w:eastAsia="Times New Roman" w:hAnsi="Garamond" w:cs="Courier New"/>
          <w:b/>
          <w:sz w:val="28"/>
          <w:szCs w:val="28"/>
          <w:u w:val="single"/>
          <w:lang w:eastAsia="pt-BR"/>
        </w:rPr>
        <w:t>R$</w:t>
      </w:r>
      <w:r w:rsidR="000A2288" w:rsidRPr="00FA16C3">
        <w:rPr>
          <w:rFonts w:ascii="Garamond" w:eastAsia="Times New Roman" w:hAnsi="Garamond" w:cs="Courier New"/>
          <w:b/>
          <w:sz w:val="28"/>
          <w:szCs w:val="28"/>
          <w:u w:val="single"/>
          <w:lang w:eastAsia="pt-BR"/>
        </w:rPr>
        <w:t>6.300,00(SEIS MIL E TREZENTOS REAIS)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, sendo 10(DEZ) PARCELAS DE R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>$600,00(seiscentos reais e uma parcela de R$300,00), mensalmente mediante nota fiscal devidamente atestada.</w:t>
      </w:r>
    </w:p>
    <w:p w:rsidR="000A2288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QUINTA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DOS DIREITOS </w:t>
      </w:r>
    </w:p>
    <w:p w:rsidR="000A2288" w:rsidRPr="00FA16C3" w:rsidRDefault="000A2288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I - São direitos da CONTRATANTE: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a) Modificar unilateralmente o presente instrumento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pelo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interesse público, da administração ou por outro motivo permitido na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legislação ou jurisprudência, respeitando os direit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>o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s da CONTRATADA;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b) Aplicar a legislação referente aos contratos administrativos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na execução deste instrumento, como também resolver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os casos omissos; </w:t>
      </w:r>
    </w:p>
    <w:p w:rsidR="00875238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c) ter total e irrestrito acesso a toda a documentação referente à prestação dos serviços contratados;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d) receber ao final deste contrato toda a documentação referente à prestação dos serviços devidamente catalogada e organizada.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II - São direitos da CONTRATADA: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a) receber conforme este contrato;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b) ter acesso às informações e documentos necessários à prestação dos serviço contratados responsabilizando-se pela guarda e sigilo dos mesmos.</w:t>
      </w:r>
    </w:p>
    <w:p w:rsidR="00875238" w:rsidRPr="00FA16C3" w:rsidRDefault="0087523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SEXTA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DAS OBRIGAÇÕES </w:t>
      </w:r>
    </w:p>
    <w:p w:rsidR="00875238" w:rsidRPr="00FA16C3" w:rsidRDefault="00875238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I - São obrigações da CONTRATANTE: </w:t>
      </w:r>
    </w:p>
    <w:p w:rsidR="00875238" w:rsidRPr="00FA16C3" w:rsidRDefault="0087523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a) em casos especiais e ocasionais fornecer em sua sede, local, para a prestação dos serviços da CONTRATADA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quando solicitados, por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escrito, pela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CONTRATADA,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com antecedência mínima de 20(vinte dias)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SEM QUE EXISTA QUALQUER EXIGÊNCIA ESPECIAL COMO APARELHOS, FUNCIONÁRIOS E OUTROS, DEVENDO TODO O 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lastRenderedPageBreak/>
        <w:t>SERVIÇO SER PRESTADO INTEIRAMENTE E ÀS EXPENSAS DA</w:t>
      </w:r>
      <w:r w:rsidR="00875238"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CONTRATADA;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b) publicar o extrato deste contrato;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c) pagar conforme este contrato. </w:t>
      </w:r>
    </w:p>
    <w:p w:rsidR="00875238" w:rsidRPr="00FA16C3" w:rsidRDefault="00875238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II - São obrigações da CONTRATADA: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a) recolher todos os encargos exigidos legalmente, incluindo os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trabalhistas, previdenciários, fiscais e comerciais, resultantes da execução do presente instrumento;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b) garantir à CONTRATANTE o pagamento dos encargos previstos na alínea anterior, não acarretando à mesma nenhuma responsabilidade quanto ao recolhimento;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c) garantir o cumprimento dos serviços contratados;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d) prestar todos os serviços contratados tempestivamente e de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acordo com toda a legislação e normatização aplicável ao caso, responsabilizando-se inteira e exclusivamente por qualquer irregularidade na prestação dos serviços e danos causados à CONTRATANTE E A TERCEIROS, isentando desde já a CONTRATANTE</w:t>
      </w:r>
      <w:r w:rsidR="00875238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por qualquer irregularidade ou dano;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e) apresentar à CONTRATADA e a todos os órgãos públicos todos os documentos exigidos pela legislação e normas aplicáveis ao caso.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SÉTIMA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DA MULTA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 parte que infringir qualquer dispositivo deste contrato, ou 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não cumprimento do contratado, fica sujeita à multa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correspondente a 30%(trinta por cento) do valor inexecutado do contrato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assegurando-se ao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MUNICÍPIO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o direito de considerar automaticamente rescindido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o contrato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 à CONTRATADA o direito de considerar rescindido o contrato no prazo de 30(trinta)dias sem prejuízo do recebimento pelo serviço prestado, bem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assim, de pleitear em juízo a indenização por eventual prejuízo, em todos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os casos devendo a parte notificar à outra da rescisão.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OITAVA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DA VIGÊNCIA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O </w:t>
      </w:r>
      <w:r w:rsidR="000A2288" w:rsidRPr="00FA16C3">
        <w:rPr>
          <w:rFonts w:ascii="Garamond" w:eastAsia="Times New Roman" w:hAnsi="Garamond" w:cs="Courier New"/>
          <w:sz w:val="28"/>
          <w:szCs w:val="28"/>
          <w:lang w:eastAsia="pt-BR"/>
        </w:rPr>
        <w:t>prazo do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presente contrato inicia na data de assinatura do mesmo e termina em 31 de dezembro de 201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>8, podendo ser aditivado nos caso previstos em lei.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NONA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DA DOTAÇÃO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As despesas decorrentes do presente contrato correrão por conta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da dotação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Orçamentário do Exercício de 2018.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DÉCIMA </w:t>
      </w:r>
    </w:p>
    <w:p w:rsidR="008769C7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>DA SUPREMACIA DA ADMINISTRAÇÃO PÚBLICA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A CONTRATADA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reconhece a supremacia da Administração Pública submetendo-se desde já a todos os efeitos deste reconhecimento.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CLÁUSULA DÉCIMA-PRIMEIRA </w:t>
      </w: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b/>
          <w:sz w:val="28"/>
          <w:szCs w:val="28"/>
          <w:lang w:eastAsia="pt-BR"/>
        </w:rPr>
        <w:t xml:space="preserve">DO FORO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Fica eleito o foro da Comarca de </w:t>
      </w:r>
      <w:r w:rsidR="00A70B86" w:rsidRPr="00FA16C3">
        <w:rPr>
          <w:rFonts w:ascii="Garamond" w:eastAsia="Times New Roman" w:hAnsi="Garamond" w:cs="Courier New"/>
          <w:sz w:val="28"/>
          <w:szCs w:val="28"/>
          <w:lang w:eastAsia="pt-BR"/>
        </w:rPr>
        <w:t>Videira para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as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questões resultantes do presente instrumento ou mesmo de sua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execução, com expressa renúncia de qualquer outro por mais privilegiado que seja.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4471E9" w:rsidRPr="00FA16C3" w:rsidRDefault="004471E9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>E assim, por estarem justas e acordadas, firmam as partes o presente em 02(duas) vias de igual teor e forma com</w:t>
      </w:r>
      <w:r w:rsidR="008769C7"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 </w:t>
      </w:r>
      <w:r w:rsidRPr="00FA16C3">
        <w:rPr>
          <w:rFonts w:ascii="Garamond" w:eastAsia="Times New Roman" w:hAnsi="Garamond" w:cs="Courier New"/>
          <w:sz w:val="28"/>
          <w:szCs w:val="28"/>
          <w:lang w:eastAsia="pt-BR"/>
        </w:rPr>
        <w:t xml:space="preserve">02(duas) testemunhas instrumentárias, para que produza jurídicos e legais efeitos. 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8769C7" w:rsidRPr="00FA16C3" w:rsidRDefault="00FA16C3" w:rsidP="008769C7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Arroio Trinta – </w:t>
      </w:r>
      <w:r w:rsidR="00A70B86">
        <w:rPr>
          <w:rFonts w:ascii="Garamond" w:hAnsi="Garamond" w:cs="Arial"/>
          <w:sz w:val="28"/>
          <w:szCs w:val="28"/>
        </w:rPr>
        <w:t>SC, 14</w:t>
      </w:r>
      <w:r>
        <w:rPr>
          <w:rFonts w:ascii="Garamond" w:hAnsi="Garamond" w:cs="Arial"/>
          <w:sz w:val="28"/>
          <w:szCs w:val="28"/>
        </w:rPr>
        <w:t xml:space="preserve"> </w:t>
      </w:r>
      <w:r w:rsidR="008769C7" w:rsidRPr="00FA16C3">
        <w:rPr>
          <w:rFonts w:ascii="Garamond" w:hAnsi="Garamond" w:cs="Arial"/>
          <w:sz w:val="28"/>
          <w:szCs w:val="28"/>
        </w:rPr>
        <w:t xml:space="preserve">de </w:t>
      </w:r>
      <w:r>
        <w:rPr>
          <w:rFonts w:ascii="Garamond" w:hAnsi="Garamond" w:cs="Arial"/>
          <w:sz w:val="28"/>
          <w:szCs w:val="28"/>
        </w:rPr>
        <w:t>fevereiro</w:t>
      </w:r>
      <w:r w:rsidR="008769C7" w:rsidRPr="00FA16C3">
        <w:rPr>
          <w:rFonts w:ascii="Garamond" w:hAnsi="Garamond" w:cs="Arial"/>
          <w:sz w:val="28"/>
          <w:szCs w:val="28"/>
        </w:rPr>
        <w:t xml:space="preserve"> de 2018.</w:t>
      </w: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8769C7" w:rsidRPr="00FA16C3" w:rsidRDefault="008769C7" w:rsidP="008769C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769C7" w:rsidRPr="00FA16C3" w:rsidRDefault="008769C7" w:rsidP="008769C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>CNPJ 82.826.462/0001-27</w:t>
      </w:r>
    </w:p>
    <w:p w:rsidR="008769C7" w:rsidRPr="00FA16C3" w:rsidRDefault="008769C7" w:rsidP="008769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A16C3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8769C7" w:rsidRPr="00FA16C3" w:rsidRDefault="008769C7" w:rsidP="008769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A16C3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8769C7" w:rsidRPr="00FA16C3" w:rsidRDefault="008769C7" w:rsidP="008769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A16C3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8769C7" w:rsidRPr="00FA16C3" w:rsidRDefault="008769C7" w:rsidP="008769C7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FA16C3" w:rsidRPr="00FA16C3" w:rsidRDefault="00FA16C3" w:rsidP="008769C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A16C3">
        <w:rPr>
          <w:rFonts w:ascii="Garamond" w:hAnsi="Garamond"/>
          <w:b/>
          <w:sz w:val="28"/>
          <w:szCs w:val="28"/>
        </w:rPr>
        <w:t xml:space="preserve">BRANDALISE CLÍNICA, ASSESSORIA E CONSULTORIA EM SEGURANÇA, HIGIENE E MEDICINA DO TRABALHO LTDA, </w:t>
      </w:r>
    </w:p>
    <w:p w:rsidR="00FA16C3" w:rsidRPr="00FA16C3" w:rsidRDefault="00A70B86" w:rsidP="008769C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A16C3">
        <w:rPr>
          <w:rFonts w:ascii="Garamond" w:hAnsi="Garamond"/>
          <w:b/>
          <w:sz w:val="28"/>
          <w:szCs w:val="28"/>
        </w:rPr>
        <w:t>CNPJ nº</w:t>
      </w:r>
      <w:r w:rsidR="00FA16C3" w:rsidRPr="00FA16C3">
        <w:rPr>
          <w:rFonts w:ascii="Garamond" w:hAnsi="Garamond"/>
          <w:b/>
          <w:sz w:val="28"/>
          <w:szCs w:val="28"/>
        </w:rPr>
        <w:t xml:space="preserve"> 07.127.755/0001-09</w:t>
      </w:r>
    </w:p>
    <w:p w:rsidR="00FA16C3" w:rsidRPr="00FA16C3" w:rsidRDefault="00FA16C3" w:rsidP="008769C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A16C3">
        <w:rPr>
          <w:rFonts w:ascii="Garamond" w:hAnsi="Garamond"/>
          <w:b/>
          <w:sz w:val="28"/>
          <w:szCs w:val="28"/>
        </w:rPr>
        <w:t xml:space="preserve"> CONTRATADA</w:t>
      </w:r>
    </w:p>
    <w:p w:rsidR="00FA16C3" w:rsidRPr="00FA16C3" w:rsidRDefault="00FA16C3" w:rsidP="008769C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A16C3">
        <w:rPr>
          <w:rFonts w:ascii="Garamond" w:hAnsi="Garamond"/>
          <w:b/>
          <w:sz w:val="28"/>
          <w:szCs w:val="28"/>
        </w:rPr>
        <w:t xml:space="preserve"> EVAIR BRANDALISE</w:t>
      </w:r>
    </w:p>
    <w:p w:rsidR="008769C7" w:rsidRPr="00FA16C3" w:rsidRDefault="00FA16C3" w:rsidP="008769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FA16C3">
        <w:rPr>
          <w:rFonts w:ascii="Garamond" w:hAnsi="Garamond"/>
          <w:b/>
          <w:sz w:val="28"/>
          <w:szCs w:val="28"/>
        </w:rPr>
        <w:t xml:space="preserve"> </w:t>
      </w:r>
      <w:r w:rsidR="00A70B86" w:rsidRPr="00FA16C3">
        <w:rPr>
          <w:rFonts w:ascii="Garamond" w:hAnsi="Garamond"/>
          <w:b/>
          <w:sz w:val="28"/>
          <w:szCs w:val="28"/>
        </w:rPr>
        <w:t>CPF nº789.394.619</w:t>
      </w:r>
      <w:r w:rsidRPr="00FA16C3">
        <w:rPr>
          <w:rFonts w:ascii="Garamond" w:hAnsi="Garamond"/>
          <w:b/>
          <w:sz w:val="28"/>
          <w:szCs w:val="28"/>
        </w:rPr>
        <w:t>-91</w:t>
      </w: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FA16C3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8769C7" w:rsidRPr="00FA16C3" w:rsidRDefault="008769C7" w:rsidP="008769C7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8769C7" w:rsidRPr="00FA16C3" w:rsidRDefault="008769C7" w:rsidP="008769C7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FA16C3"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8769C7" w:rsidRDefault="008769C7" w:rsidP="008769C7">
      <w:pPr>
        <w:jc w:val="both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>CPF: 041.946.059-42</w:t>
      </w:r>
    </w:p>
    <w:p w:rsidR="00FA16C3" w:rsidRPr="00FA16C3" w:rsidRDefault="00FA16C3" w:rsidP="008769C7">
      <w:pPr>
        <w:jc w:val="both"/>
        <w:rPr>
          <w:rFonts w:ascii="Garamond" w:hAnsi="Garamond" w:cs="Arial"/>
          <w:b/>
          <w:sz w:val="28"/>
          <w:szCs w:val="28"/>
        </w:rPr>
      </w:pPr>
    </w:p>
    <w:p w:rsidR="008769C7" w:rsidRPr="00FA16C3" w:rsidRDefault="008769C7" w:rsidP="008769C7">
      <w:pPr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8769C7" w:rsidRPr="00FA16C3" w:rsidRDefault="008769C7" w:rsidP="008769C7">
      <w:pPr>
        <w:rPr>
          <w:rFonts w:ascii="Garamond" w:hAnsi="Garamond" w:cs="Arial"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rPr>
          <w:rFonts w:ascii="Garamond" w:hAnsi="Garamond"/>
          <w:sz w:val="28"/>
          <w:szCs w:val="28"/>
          <w:lang w:val="it-IT"/>
        </w:rPr>
      </w:pP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FA16C3">
        <w:rPr>
          <w:rFonts w:ascii="Garamond" w:hAnsi="Garamond" w:cs="Arial"/>
          <w:b/>
          <w:sz w:val="28"/>
          <w:szCs w:val="28"/>
        </w:rPr>
        <w:t xml:space="preserve"> 00</w:t>
      </w:r>
      <w:r w:rsidR="00A70B86">
        <w:rPr>
          <w:rFonts w:ascii="Garamond" w:hAnsi="Garamond" w:cs="Arial"/>
          <w:b/>
          <w:sz w:val="28"/>
          <w:szCs w:val="28"/>
        </w:rPr>
        <w:t>22A</w:t>
      </w:r>
      <w:r w:rsidRPr="00FA16C3">
        <w:rPr>
          <w:rFonts w:ascii="Garamond" w:hAnsi="Garamond" w:cs="Arial"/>
          <w:b/>
          <w:sz w:val="28"/>
          <w:szCs w:val="28"/>
        </w:rPr>
        <w:t>/2018</w:t>
      </w: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 xml:space="preserve"> </w:t>
      </w:r>
      <w:r w:rsidRPr="00FA16C3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FA16C3">
        <w:rPr>
          <w:rFonts w:ascii="Garamond" w:hAnsi="Garamond" w:cs="Arial"/>
          <w:b/>
          <w:sz w:val="28"/>
          <w:szCs w:val="28"/>
        </w:rPr>
        <w:t xml:space="preserve"> 00</w:t>
      </w:r>
      <w:r w:rsidR="00FA16C3" w:rsidRPr="00FA16C3">
        <w:rPr>
          <w:rFonts w:ascii="Garamond" w:hAnsi="Garamond" w:cs="Arial"/>
          <w:b/>
          <w:sz w:val="28"/>
          <w:szCs w:val="28"/>
        </w:rPr>
        <w:t>25</w:t>
      </w:r>
      <w:r w:rsidRPr="00FA16C3">
        <w:rPr>
          <w:rFonts w:ascii="Garamond" w:hAnsi="Garamond" w:cs="Arial"/>
          <w:b/>
          <w:sz w:val="28"/>
          <w:szCs w:val="28"/>
        </w:rPr>
        <w:t>/2018</w:t>
      </w: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</w:rPr>
        <w:t xml:space="preserve"> </w:t>
      </w:r>
      <w:r w:rsidR="00FA16C3" w:rsidRPr="00FA16C3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FA16C3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FA16C3" w:rsidRPr="00FA16C3">
        <w:rPr>
          <w:rFonts w:ascii="Garamond" w:hAnsi="Garamond" w:cs="Arial"/>
          <w:b/>
          <w:sz w:val="28"/>
          <w:szCs w:val="28"/>
        </w:rPr>
        <w:t xml:space="preserve"> 0012</w:t>
      </w:r>
      <w:r w:rsidRPr="00FA16C3">
        <w:rPr>
          <w:rFonts w:ascii="Garamond" w:hAnsi="Garamond" w:cs="Arial"/>
          <w:b/>
          <w:sz w:val="28"/>
          <w:szCs w:val="28"/>
        </w:rPr>
        <w:t>/2018</w:t>
      </w: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A16C3">
        <w:rPr>
          <w:rFonts w:ascii="Garamond" w:hAnsi="Garamond" w:cs="Arial"/>
          <w:b/>
          <w:sz w:val="28"/>
          <w:szCs w:val="28"/>
        </w:rPr>
        <w:t xml:space="preserve"> </w:t>
      </w:r>
      <w:r w:rsidR="00FA16C3" w:rsidRPr="00FA16C3">
        <w:rPr>
          <w:rFonts w:ascii="Garamond" w:hAnsi="Garamond" w:cs="Arial"/>
          <w:b/>
          <w:sz w:val="28"/>
          <w:szCs w:val="28"/>
        </w:rPr>
        <w:t>SERVIÇO MENSAL SEGURANÇA E MEDICINA DO TRABALHO</w:t>
      </w: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  <w:u w:val="single"/>
        </w:rPr>
        <w:t>EMPRESAS CONTRATADA:</w:t>
      </w:r>
      <w:r w:rsidRPr="00FA16C3">
        <w:rPr>
          <w:rFonts w:ascii="Garamond" w:hAnsi="Garamond" w:cs="Arial"/>
          <w:b/>
          <w:sz w:val="28"/>
          <w:szCs w:val="28"/>
        </w:rPr>
        <w:t xml:space="preserve"> </w:t>
      </w:r>
      <w:r w:rsidR="00FA16C3" w:rsidRPr="00FA16C3">
        <w:rPr>
          <w:rFonts w:ascii="Garamond" w:hAnsi="Garamond" w:cs="Arial"/>
          <w:b/>
          <w:sz w:val="28"/>
          <w:szCs w:val="28"/>
        </w:rPr>
        <w:t xml:space="preserve">BRANDALISE CLÍNICA. ASSES. E CONSE. </w:t>
      </w:r>
    </w:p>
    <w:p w:rsidR="008769C7" w:rsidRPr="00FA16C3" w:rsidRDefault="008769C7" w:rsidP="008769C7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A16C3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FA16C3">
        <w:rPr>
          <w:rFonts w:ascii="Garamond" w:hAnsi="Garamond" w:cs="Arial"/>
          <w:b/>
          <w:sz w:val="28"/>
          <w:szCs w:val="28"/>
        </w:rPr>
        <w:t>R$</w:t>
      </w:r>
      <w:r w:rsidR="00FA16C3" w:rsidRPr="00FA16C3">
        <w:rPr>
          <w:rFonts w:ascii="Garamond" w:hAnsi="Garamond" w:cs="Arial"/>
          <w:b/>
          <w:sz w:val="28"/>
          <w:szCs w:val="28"/>
        </w:rPr>
        <w:t>6.300,00</w:t>
      </w:r>
    </w:p>
    <w:p w:rsidR="008769C7" w:rsidRPr="00FA16C3" w:rsidRDefault="008769C7" w:rsidP="004471E9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FA16C3" w:rsidRPr="00FA16C3" w:rsidRDefault="00FA16C3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sectPr w:rsidR="00FA16C3" w:rsidRPr="00FA16C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BD" w:rsidRDefault="00675CBD" w:rsidP="00FA0BAB">
      <w:pPr>
        <w:spacing w:after="0" w:line="240" w:lineRule="auto"/>
      </w:pPr>
      <w:r>
        <w:separator/>
      </w:r>
    </w:p>
  </w:endnote>
  <w:endnote w:type="continuationSeparator" w:id="0">
    <w:p w:rsidR="00675CBD" w:rsidRDefault="00675CBD" w:rsidP="00FA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687677"/>
      <w:docPartObj>
        <w:docPartGallery w:val="Page Numbers (Bottom of Page)"/>
        <w:docPartUnique/>
      </w:docPartObj>
    </w:sdtPr>
    <w:sdtEndPr/>
    <w:sdtContent>
      <w:p w:rsidR="00FA0BAB" w:rsidRDefault="00FA0BA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1A">
          <w:rPr>
            <w:noProof/>
          </w:rPr>
          <w:t>1</w:t>
        </w:r>
        <w:r>
          <w:fldChar w:fldCharType="end"/>
        </w:r>
      </w:p>
    </w:sdtContent>
  </w:sdt>
  <w:p w:rsidR="00FA0BAB" w:rsidRDefault="00FA0B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BD" w:rsidRDefault="00675CBD" w:rsidP="00FA0BAB">
      <w:pPr>
        <w:spacing w:after="0" w:line="240" w:lineRule="auto"/>
      </w:pPr>
      <w:r>
        <w:separator/>
      </w:r>
    </w:p>
  </w:footnote>
  <w:footnote w:type="continuationSeparator" w:id="0">
    <w:p w:rsidR="00675CBD" w:rsidRDefault="00675CBD" w:rsidP="00FA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0ABC"/>
    <w:multiLevelType w:val="hybridMultilevel"/>
    <w:tmpl w:val="23B08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1DC8"/>
    <w:multiLevelType w:val="multilevel"/>
    <w:tmpl w:val="8AC2B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9"/>
    <w:rsid w:val="00087F0B"/>
    <w:rsid w:val="000A2288"/>
    <w:rsid w:val="00121CB9"/>
    <w:rsid w:val="00161636"/>
    <w:rsid w:val="002013B2"/>
    <w:rsid w:val="002D6C06"/>
    <w:rsid w:val="00340F70"/>
    <w:rsid w:val="004471E9"/>
    <w:rsid w:val="005E0E88"/>
    <w:rsid w:val="006115C7"/>
    <w:rsid w:val="00637939"/>
    <w:rsid w:val="00675CBD"/>
    <w:rsid w:val="00875238"/>
    <w:rsid w:val="008769C7"/>
    <w:rsid w:val="00932BEF"/>
    <w:rsid w:val="009F291A"/>
    <w:rsid w:val="00A15849"/>
    <w:rsid w:val="00A61F19"/>
    <w:rsid w:val="00A70B86"/>
    <w:rsid w:val="00B97F85"/>
    <w:rsid w:val="00BF5085"/>
    <w:rsid w:val="00C525C0"/>
    <w:rsid w:val="00D837FC"/>
    <w:rsid w:val="00EF1CD0"/>
    <w:rsid w:val="00F347A0"/>
    <w:rsid w:val="00FA0BAB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15B4-0236-415D-B27C-C408D55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1E9"/>
    <w:pPr>
      <w:ind w:left="720"/>
      <w:contextualSpacing/>
    </w:pPr>
  </w:style>
  <w:style w:type="paragraph" w:customStyle="1" w:styleId="p1">
    <w:name w:val="p1"/>
    <w:basedOn w:val="Normal"/>
    <w:rsid w:val="008769C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8769C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8769C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769C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0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BAB"/>
  </w:style>
  <w:style w:type="paragraph" w:styleId="Rodap">
    <w:name w:val="footer"/>
    <w:basedOn w:val="Normal"/>
    <w:link w:val="RodapChar"/>
    <w:uiPriority w:val="99"/>
    <w:unhideWhenUsed/>
    <w:rsid w:val="00FA0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BAB"/>
  </w:style>
  <w:style w:type="paragraph" w:styleId="Textodebalo">
    <w:name w:val="Balloon Text"/>
    <w:basedOn w:val="Normal"/>
    <w:link w:val="TextodebaloChar"/>
    <w:uiPriority w:val="99"/>
    <w:semiHidden/>
    <w:unhideWhenUsed/>
    <w:rsid w:val="00A7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2018-03-14T12:43:00Z</cp:lastPrinted>
  <dcterms:created xsi:type="dcterms:W3CDTF">2018-03-16T11:02:00Z</dcterms:created>
  <dcterms:modified xsi:type="dcterms:W3CDTF">2018-03-16T11:02:00Z</dcterms:modified>
</cp:coreProperties>
</file>