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70A0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744049">
        <w:rPr>
          <w:rFonts w:ascii="Garamond" w:hAnsi="Garamond"/>
          <w:b/>
          <w:sz w:val="28"/>
          <w:szCs w:val="28"/>
        </w:rPr>
        <w:t>5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744049">
        <w:rPr>
          <w:rFonts w:ascii="Garamond" w:hAnsi="Garamond"/>
          <w:b/>
          <w:sz w:val="28"/>
          <w:szCs w:val="28"/>
        </w:rPr>
        <w:t>8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70A05">
        <w:rPr>
          <w:rFonts w:ascii="Garamond" w:hAnsi="Garamond"/>
          <w:b/>
          <w:sz w:val="28"/>
          <w:szCs w:val="28"/>
        </w:rPr>
        <w:t>30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>SERVIÇOS DE VIDEOMONITORAMENTO E MANUTENÇÃO CAMERAS DE SEGURANÇA.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744049" w:rsidRPr="00EE6110" w:rsidRDefault="00BC0CD0" w:rsidP="00744049">
      <w:pPr>
        <w:ind w:left="2160"/>
        <w:jc w:val="both"/>
        <w:rPr>
          <w:rFonts w:ascii="Garamond" w:hAnsi="Garamond" w:cs="Arial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744049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744049" w:rsidRPr="00747EE7">
        <w:rPr>
          <w:rFonts w:ascii="Garamond" w:hAnsi="Garamond"/>
          <w:sz w:val="28"/>
          <w:szCs w:val="28"/>
        </w:rPr>
        <w:t xml:space="preserve">Art. </w:t>
      </w:r>
      <w:r w:rsidR="00744049">
        <w:rPr>
          <w:rFonts w:ascii="Garamond" w:hAnsi="Garamond"/>
          <w:sz w:val="28"/>
          <w:szCs w:val="28"/>
        </w:rPr>
        <w:t>65</w:t>
      </w:r>
      <w:r w:rsidR="00744049" w:rsidRPr="00747EE7">
        <w:rPr>
          <w:rFonts w:ascii="Garamond" w:hAnsi="Garamond"/>
          <w:sz w:val="28"/>
          <w:szCs w:val="28"/>
        </w:rPr>
        <w:t xml:space="preserve">, inciso II, </w:t>
      </w:r>
      <w:r w:rsidR="00744049">
        <w:rPr>
          <w:rFonts w:ascii="Garamond" w:hAnsi="Garamond"/>
          <w:sz w:val="28"/>
          <w:szCs w:val="28"/>
        </w:rPr>
        <w:t xml:space="preserve">“d” </w:t>
      </w:r>
      <w:r w:rsidR="00744049" w:rsidRPr="00610453">
        <w:rPr>
          <w:rFonts w:ascii="Garamond" w:hAnsi="Garamond"/>
          <w:sz w:val="32"/>
          <w:szCs w:val="32"/>
        </w:rPr>
        <w:t>da Lei 8.666/93</w:t>
      </w:r>
      <w:r w:rsidR="00744049">
        <w:rPr>
          <w:rFonts w:ascii="Garamond" w:hAnsi="Garamond"/>
          <w:sz w:val="32"/>
          <w:szCs w:val="32"/>
        </w:rPr>
        <w:t xml:space="preserve">, </w:t>
      </w:r>
      <w:r w:rsidR="00744049" w:rsidRPr="00EE6110">
        <w:rPr>
          <w:rFonts w:ascii="Garamond" w:hAnsi="Garamond" w:cs="Arial"/>
          <w:sz w:val="28"/>
          <w:szCs w:val="28"/>
        </w:rPr>
        <w:t>combinada com a Lei nº 8.883/94, atendidas a cláusulas e condições que se enunciam a seguir:</w:t>
      </w:r>
    </w:p>
    <w:p w:rsidR="00744049" w:rsidRPr="00744049" w:rsidRDefault="00744049" w:rsidP="00744049">
      <w:pPr>
        <w:ind w:left="1416"/>
        <w:jc w:val="both"/>
        <w:rPr>
          <w:rFonts w:ascii="Garamond" w:hAnsi="Garamond" w:cs="Times New Roman"/>
          <w:b/>
          <w:sz w:val="28"/>
          <w:szCs w:val="28"/>
        </w:rPr>
      </w:pPr>
      <w:r w:rsidRPr="00744049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744049">
        <w:rPr>
          <w:rFonts w:ascii="Garamond" w:hAnsi="Garamond"/>
          <w:sz w:val="28"/>
          <w:szCs w:val="28"/>
        </w:rPr>
        <w:t xml:space="preserve"> – Fica aditivado o valor original do contrato nº 0030/2016, acrescendo o índice acumulado do INPC (</w:t>
      </w:r>
      <w:r>
        <w:rPr>
          <w:rFonts w:ascii="Garamond" w:hAnsi="Garamond"/>
          <w:sz w:val="28"/>
          <w:szCs w:val="28"/>
        </w:rPr>
        <w:t>1,81</w:t>
      </w:r>
      <w:r w:rsidRPr="00744049">
        <w:rPr>
          <w:rFonts w:ascii="Garamond" w:hAnsi="Garamond"/>
          <w:sz w:val="28"/>
          <w:szCs w:val="28"/>
        </w:rPr>
        <w:t xml:space="preserve">) passando </w:t>
      </w:r>
      <w:r w:rsidRPr="00744049">
        <w:rPr>
          <w:rFonts w:ascii="Garamond" w:hAnsi="Garamond" w:cs="Times New Roman"/>
          <w:sz w:val="28"/>
          <w:szCs w:val="28"/>
        </w:rPr>
        <w:t xml:space="preserve">o valor mensal de </w:t>
      </w:r>
      <w:r w:rsidRPr="00744049">
        <w:rPr>
          <w:rFonts w:ascii="Garamond" w:hAnsi="Garamond" w:cs="Times New Roman"/>
          <w:sz w:val="28"/>
          <w:szCs w:val="28"/>
          <w:u w:val="single"/>
        </w:rPr>
        <w:t>R$7</w:t>
      </w:r>
      <w:r>
        <w:rPr>
          <w:rFonts w:ascii="Garamond" w:hAnsi="Garamond" w:cs="Times New Roman"/>
          <w:sz w:val="28"/>
          <w:szCs w:val="28"/>
          <w:u w:val="single"/>
        </w:rPr>
        <w:t>75,11</w:t>
      </w:r>
      <w:r w:rsidRPr="00744049">
        <w:rPr>
          <w:rFonts w:ascii="Garamond" w:hAnsi="Garamond" w:cs="Times New Roman"/>
          <w:sz w:val="28"/>
          <w:szCs w:val="28"/>
          <w:u w:val="single"/>
        </w:rPr>
        <w:t>(SETECENTOS E SETENTA E CINCO REAIS E ONZE CENTAVOS)</w:t>
      </w:r>
      <w:r w:rsidRPr="00744049">
        <w:rPr>
          <w:rFonts w:ascii="Garamond" w:hAnsi="Garamond" w:cs="Times New Roman"/>
          <w:sz w:val="28"/>
          <w:szCs w:val="28"/>
        </w:rPr>
        <w:t xml:space="preserve"> para </w:t>
      </w:r>
      <w:r w:rsidRPr="00744049">
        <w:rPr>
          <w:rFonts w:ascii="Garamond" w:hAnsi="Garamond" w:cs="Times New Roman"/>
          <w:b/>
          <w:sz w:val="28"/>
          <w:szCs w:val="28"/>
          <w:u w:val="single"/>
        </w:rPr>
        <w:t>R$7</w:t>
      </w:r>
      <w:r w:rsidRPr="00744049">
        <w:rPr>
          <w:rFonts w:ascii="Garamond" w:hAnsi="Garamond" w:cs="Times New Roman"/>
          <w:b/>
          <w:sz w:val="28"/>
          <w:szCs w:val="28"/>
          <w:u w:val="single"/>
        </w:rPr>
        <w:t>89,14</w:t>
      </w:r>
      <w:r w:rsidRPr="00744049">
        <w:rPr>
          <w:rFonts w:ascii="Garamond" w:hAnsi="Garamond" w:cs="Times New Roman"/>
          <w:b/>
          <w:sz w:val="28"/>
          <w:szCs w:val="28"/>
          <w:u w:val="single"/>
        </w:rPr>
        <w:t xml:space="preserve">(SETECENTOS E </w:t>
      </w:r>
      <w:r w:rsidRPr="00744049">
        <w:rPr>
          <w:rFonts w:ascii="Garamond" w:hAnsi="Garamond" w:cs="Times New Roman"/>
          <w:b/>
          <w:sz w:val="28"/>
          <w:szCs w:val="28"/>
          <w:u w:val="single"/>
        </w:rPr>
        <w:lastRenderedPageBreak/>
        <w:t>OITENTA E NOVE REAIS E QUATORZE CENTAVOS</w:t>
      </w:r>
      <w:r w:rsidRPr="00744049">
        <w:rPr>
          <w:rFonts w:ascii="Garamond" w:hAnsi="Garamond" w:cs="Times New Roman"/>
          <w:sz w:val="28"/>
          <w:szCs w:val="28"/>
          <w:u w:val="single"/>
        </w:rPr>
        <w:t>)</w:t>
      </w:r>
      <w:r w:rsidRPr="00744049">
        <w:rPr>
          <w:rFonts w:ascii="Garamond" w:hAnsi="Garamond" w:cs="Times New Roman"/>
          <w:sz w:val="28"/>
          <w:szCs w:val="28"/>
        </w:rPr>
        <w:t>, com base nos preços apresentados na licitação. O pagamento mensal pelos serviços será por setor, conforme especificado em cada item do Edital.</w:t>
      </w:r>
    </w:p>
    <w:p w:rsidR="00744049" w:rsidRPr="00744049" w:rsidRDefault="00744049" w:rsidP="00744049">
      <w:pPr>
        <w:jc w:val="both"/>
        <w:rPr>
          <w:rFonts w:ascii="Garamond" w:hAnsi="Garamond"/>
          <w:sz w:val="28"/>
          <w:szCs w:val="28"/>
        </w:rPr>
      </w:pPr>
    </w:p>
    <w:p w:rsidR="006F6DF6" w:rsidRPr="00744049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744049">
        <w:rPr>
          <w:rFonts w:ascii="Garamond" w:hAnsi="Garamond"/>
          <w:b/>
          <w:sz w:val="28"/>
          <w:szCs w:val="28"/>
        </w:rPr>
        <w:t xml:space="preserve"> -</w:t>
      </w:r>
      <w:r w:rsidR="00A26182" w:rsidRPr="00744049">
        <w:rPr>
          <w:rFonts w:ascii="Garamond" w:hAnsi="Garamond"/>
          <w:sz w:val="28"/>
          <w:szCs w:val="28"/>
        </w:rPr>
        <w:t xml:space="preserve"> </w:t>
      </w:r>
      <w:r w:rsidRPr="00744049">
        <w:rPr>
          <w:rFonts w:ascii="Garamond" w:hAnsi="Garamond"/>
          <w:sz w:val="28"/>
          <w:szCs w:val="28"/>
        </w:rPr>
        <w:t xml:space="preserve">As demais </w:t>
      </w:r>
      <w:r w:rsidR="000B5F70" w:rsidRPr="00744049">
        <w:rPr>
          <w:rFonts w:ascii="Garamond" w:hAnsi="Garamond"/>
          <w:sz w:val="28"/>
          <w:szCs w:val="28"/>
        </w:rPr>
        <w:t>cláusulas</w:t>
      </w:r>
      <w:r w:rsidRPr="00744049">
        <w:rPr>
          <w:rFonts w:ascii="Garamond" w:hAnsi="Garamond"/>
          <w:sz w:val="28"/>
          <w:szCs w:val="28"/>
        </w:rPr>
        <w:t xml:space="preserve"> do Contrato </w:t>
      </w:r>
      <w:proofErr w:type="gramStart"/>
      <w:r w:rsidRPr="00744049">
        <w:rPr>
          <w:rFonts w:ascii="Garamond" w:hAnsi="Garamond"/>
          <w:sz w:val="28"/>
          <w:szCs w:val="28"/>
        </w:rPr>
        <w:t>original</w:t>
      </w:r>
      <w:proofErr w:type="gramEnd"/>
      <w:r w:rsidRPr="00744049">
        <w:rPr>
          <w:rFonts w:ascii="Garamond" w:hAnsi="Garamond"/>
          <w:sz w:val="28"/>
          <w:szCs w:val="28"/>
        </w:rPr>
        <w:t xml:space="preserve"> permanecem inalteradas.</w:t>
      </w:r>
    </w:p>
    <w:p w:rsidR="006F6DF6" w:rsidRPr="00744049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744049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sz w:val="28"/>
          <w:szCs w:val="28"/>
        </w:rPr>
        <w:t xml:space="preserve">Arroio Trinta – SC, </w:t>
      </w:r>
      <w:r w:rsidR="00744049" w:rsidRPr="00744049">
        <w:rPr>
          <w:rFonts w:ascii="Garamond" w:hAnsi="Garamond"/>
          <w:sz w:val="28"/>
          <w:szCs w:val="28"/>
        </w:rPr>
        <w:t>28</w:t>
      </w:r>
      <w:r w:rsidRPr="00744049">
        <w:rPr>
          <w:rFonts w:ascii="Garamond" w:hAnsi="Garamond"/>
          <w:sz w:val="28"/>
          <w:szCs w:val="28"/>
        </w:rPr>
        <w:t xml:space="preserve"> de </w:t>
      </w:r>
      <w:r w:rsidR="00744049" w:rsidRPr="00744049">
        <w:rPr>
          <w:rFonts w:ascii="Garamond" w:hAnsi="Garamond"/>
          <w:sz w:val="28"/>
          <w:szCs w:val="28"/>
        </w:rPr>
        <w:t>março</w:t>
      </w:r>
      <w:r w:rsidRPr="00744049">
        <w:rPr>
          <w:rFonts w:ascii="Garamond" w:hAnsi="Garamond"/>
          <w:sz w:val="28"/>
          <w:szCs w:val="28"/>
        </w:rPr>
        <w:t xml:space="preserve"> de 201</w:t>
      </w:r>
      <w:r w:rsidR="00744049" w:rsidRPr="00744049">
        <w:rPr>
          <w:rFonts w:ascii="Garamond" w:hAnsi="Garamond"/>
          <w:sz w:val="28"/>
          <w:szCs w:val="28"/>
        </w:rPr>
        <w:t>8</w:t>
      </w:r>
      <w:r w:rsidRPr="00744049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8E1CCE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744049">
      <w:pPr>
        <w:spacing w:after="0"/>
        <w:rPr>
          <w:rFonts w:ascii="Garamond" w:hAnsi="Garamond"/>
          <w:sz w:val="28"/>
          <w:szCs w:val="28"/>
        </w:rPr>
      </w:pPr>
    </w:p>
    <w:p w:rsidR="00970A05" w:rsidRPr="003F25B5" w:rsidRDefault="00970A05" w:rsidP="00744049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744049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744049">
      <w:pPr>
        <w:spacing w:after="0"/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744049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744049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8E1CCE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proofErr w:type="spellStart"/>
      <w:r w:rsidR="00A26182">
        <w:rPr>
          <w:rFonts w:ascii="Garamond" w:hAnsi="Garamond"/>
          <w:sz w:val="28"/>
          <w:szCs w:val="28"/>
        </w:rPr>
        <w:t>aditivar</w:t>
      </w:r>
      <w:proofErr w:type="spellEnd"/>
      <w:r w:rsidR="00744049">
        <w:rPr>
          <w:rFonts w:ascii="Garamond" w:hAnsi="Garamond"/>
          <w:sz w:val="28"/>
          <w:szCs w:val="28"/>
        </w:rPr>
        <w:t xml:space="preserve"> valor pelo INPC em conformidade com o Art. 65, II “d” da Lie 8.666/93 em 1,81%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30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E TEC.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744049">
        <w:rPr>
          <w:rFonts w:ascii="Garamond" w:hAnsi="Garamond"/>
          <w:sz w:val="28"/>
          <w:szCs w:val="28"/>
        </w:rPr>
        <w:t>28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744049">
        <w:rPr>
          <w:rFonts w:ascii="Garamond" w:hAnsi="Garamond"/>
          <w:sz w:val="28"/>
          <w:szCs w:val="28"/>
        </w:rPr>
        <w:t>março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744049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8E1CC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44049" w:rsidRDefault="0074404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44049" w:rsidRDefault="00744049" w:rsidP="00744049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INPC - 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44049" w:rsidTr="001B7C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744049" w:rsidTr="001B7C2E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Índice do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mês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acumulado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Índice acumulado nos últimos 12 meses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índice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acumulado a partir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de Jan/93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Fev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0,4104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1,8128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1.311,0667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Jan/2018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0,2300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1,8738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1.308,7110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2,0669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2,0669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1.305,7079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1,8022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1,9448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1.302,3219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Out/2017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1,6193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1,8328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1.299,9819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-0,02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1,2447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1,6299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1.295,1897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-0,03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1,2650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1,7316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1.295,4488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1,2954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2,0776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1.295,8376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1,1235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2,5565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1.293,6385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1,4277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3,3486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1.297,5311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Abr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1,0639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3,9870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1.292,8767</w:t>
                  </w:r>
                </w:p>
              </w:tc>
            </w:tr>
            <w:tr w:rsidR="00744049" w:rsidTr="001B7C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0,9831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4,5689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744049" w:rsidRDefault="00744049" w:rsidP="001B7C2E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1.291,8432</w:t>
                  </w:r>
                </w:p>
              </w:tc>
            </w:tr>
          </w:tbl>
          <w:p w:rsidR="00744049" w:rsidRDefault="00744049" w:rsidP="001B7C2E">
            <w:pPr>
              <w:jc w:val="center"/>
            </w:pPr>
          </w:p>
        </w:tc>
      </w:tr>
    </w:tbl>
    <w:p w:rsidR="00744049" w:rsidRDefault="00744049" w:rsidP="00744049">
      <w:pPr>
        <w:pStyle w:val="Ttulo2"/>
        <w:rPr>
          <w:sz w:val="36"/>
          <w:szCs w:val="36"/>
        </w:rPr>
      </w:pPr>
      <w:hyperlink r:id="rId4" w:anchor="ali-d_art-65_inc-II" w:tooltip="lei-n-8-666-de-21-de-junho-de-1993" w:history="1">
        <w:r>
          <w:rPr>
            <w:rStyle w:val="Hyperlink"/>
          </w:rPr>
          <w:t xml:space="preserve">Lei nº 8.666 de 21 de Junho de 1993 </w:t>
        </w:r>
      </w:hyperlink>
    </w:p>
    <w:p w:rsidR="00744049" w:rsidRDefault="00744049" w:rsidP="00744049">
      <w:pPr>
        <w:pStyle w:val="eme"/>
      </w:pPr>
      <w:r>
        <w:t xml:space="preserve">Regulamenta o art. 37, inciso XXI, da Constituição Federal, institui normas para licitações e contratos da Administração Pública e dá outras providências. </w:t>
      </w:r>
    </w:p>
    <w:p w:rsidR="00744049" w:rsidRDefault="00744049" w:rsidP="00744049">
      <w:pPr>
        <w:pStyle w:val="art"/>
      </w:pPr>
      <w:r>
        <w:rPr>
          <w:rStyle w:val="Forte"/>
        </w:rPr>
        <w:t>Art. 65.</w:t>
      </w:r>
      <w:r>
        <w:t xml:space="preserve"> Os contratos regidos por esta Lei poderão ser alterados, com as devidas justificativas, nos seguintes casos: </w:t>
      </w:r>
    </w:p>
    <w:p w:rsidR="00744049" w:rsidRDefault="00744049" w:rsidP="00744049">
      <w:pPr>
        <w:pStyle w:val="inc"/>
      </w:pPr>
      <w:r>
        <w:rPr>
          <w:rStyle w:val="Forte"/>
        </w:rPr>
        <w:t xml:space="preserve">II </w:t>
      </w:r>
      <w:r>
        <w:t xml:space="preserve">- por acordo das partes: </w:t>
      </w:r>
    </w:p>
    <w:p w:rsidR="00744049" w:rsidRDefault="00744049" w:rsidP="00744049">
      <w:pPr>
        <w:pStyle w:val="NormalWeb"/>
      </w:pPr>
      <w:r>
        <w:rPr>
          <w:rStyle w:val="Forte"/>
        </w:rPr>
        <w:t>d)</w:t>
      </w:r>
      <w:r>
        <w:t xml:space="preserve"> para restabelecer a relação que as partes pactuaram inicialmente entre os encargos do contratado e a retribuição da administração para a justa remuneração da obra, serviço ou fornecimento, objetivando a manutenção do equilíbrio econômico-financeiro inicial do contrato, na hipótese de sobrevirem fatos imprevisíveis, ou previsíveis porém de </w:t>
      </w:r>
      <w:proofErr w:type="spellStart"/>
      <w:r>
        <w:t>conseqüências</w:t>
      </w:r>
      <w:proofErr w:type="spellEnd"/>
      <w:r>
        <w:t xml:space="preserve"> incalculáveis, retardadores ou impeditivos da execução do ajustado, ou, ainda, em caso de força maior, caso fortuito ou fato do príncipe, configurando álea econômica extraordinária e extracontratual. (Redação dada pela Lei nº 8.883, de 1994</w:t>
      </w:r>
    </w:p>
    <w:p w:rsidR="00744049" w:rsidRDefault="0074404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44049" w:rsidRDefault="0074404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44049" w:rsidRDefault="0074404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744049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44049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SERVIÇOS DE MONITORAMENTO CÂMERAS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r w:rsidR="00744049">
        <w:rPr>
          <w:rFonts w:ascii="Garamond" w:hAnsi="Garamond"/>
          <w:b/>
          <w:sz w:val="28"/>
          <w:szCs w:val="28"/>
        </w:rPr>
        <w:t>VALOR PELO INPC 2018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8E1CC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0F3FC4"/>
    <w:rsid w:val="00101606"/>
    <w:rsid w:val="002839A1"/>
    <w:rsid w:val="002972F5"/>
    <w:rsid w:val="002D3CC9"/>
    <w:rsid w:val="003057F8"/>
    <w:rsid w:val="00323EDE"/>
    <w:rsid w:val="003454DD"/>
    <w:rsid w:val="003959B4"/>
    <w:rsid w:val="003A71A5"/>
    <w:rsid w:val="003E63FF"/>
    <w:rsid w:val="004B4993"/>
    <w:rsid w:val="00572358"/>
    <w:rsid w:val="006358EE"/>
    <w:rsid w:val="006831F9"/>
    <w:rsid w:val="006F6DF6"/>
    <w:rsid w:val="00744049"/>
    <w:rsid w:val="007D63A9"/>
    <w:rsid w:val="00837490"/>
    <w:rsid w:val="008437B9"/>
    <w:rsid w:val="00866976"/>
    <w:rsid w:val="0087307A"/>
    <w:rsid w:val="00897E8B"/>
    <w:rsid w:val="008E1CCE"/>
    <w:rsid w:val="00905631"/>
    <w:rsid w:val="00970A05"/>
    <w:rsid w:val="009C586A"/>
    <w:rsid w:val="009D6465"/>
    <w:rsid w:val="009E0FE1"/>
    <w:rsid w:val="009E7407"/>
    <w:rsid w:val="00A25C54"/>
    <w:rsid w:val="00A26182"/>
    <w:rsid w:val="00A62AAD"/>
    <w:rsid w:val="00AA6905"/>
    <w:rsid w:val="00AF275E"/>
    <w:rsid w:val="00B94D6F"/>
    <w:rsid w:val="00BA6CBC"/>
    <w:rsid w:val="00BC0CD0"/>
    <w:rsid w:val="00C638BA"/>
    <w:rsid w:val="00CD3E0E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uiPriority w:val="9"/>
    <w:qFormat/>
    <w:rsid w:val="00744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44049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440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744049"/>
    <w:rPr>
      <w:color w:val="0000FF"/>
      <w:u w:val="single"/>
    </w:rPr>
  </w:style>
  <w:style w:type="paragraph" w:customStyle="1" w:styleId="eme">
    <w:name w:val="eme"/>
    <w:basedOn w:val="Normal"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">
    <w:name w:val="art"/>
    <w:basedOn w:val="Normal"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44049"/>
    <w:rPr>
      <w:b/>
      <w:bCs/>
    </w:rPr>
  </w:style>
  <w:style w:type="paragraph" w:customStyle="1" w:styleId="inc">
    <w:name w:val="inc"/>
    <w:basedOn w:val="Normal"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4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brasil.com.br/legislacao/103866/lei-n-8-666-de-21-de-junho-de-19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2016-01-05T17:24:00Z</cp:lastPrinted>
  <dcterms:created xsi:type="dcterms:W3CDTF">2018-03-29T11:45:00Z</dcterms:created>
  <dcterms:modified xsi:type="dcterms:W3CDTF">2018-03-29T11:54:00Z</dcterms:modified>
</cp:coreProperties>
</file>