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E1" w:rsidRPr="006C7FE1" w:rsidRDefault="006C7FE1" w:rsidP="006C7FE1">
      <w:pPr>
        <w:spacing w:after="0" w:line="240" w:lineRule="auto"/>
        <w:jc w:val="both"/>
        <w:rPr>
          <w:rFonts w:ascii="Garamond" w:eastAsia="Times New Roman" w:hAnsi="Garamond" w:cs="Times New Roman"/>
          <w:b/>
          <w:sz w:val="28"/>
          <w:szCs w:val="28"/>
          <w:u w:val="single"/>
          <w:lang w:eastAsia="pt-BR"/>
        </w:rPr>
      </w:pPr>
      <w:r w:rsidRPr="006C7FE1">
        <w:rPr>
          <w:rFonts w:ascii="Garamond" w:eastAsia="Times New Roman" w:hAnsi="Garamond" w:cs="Times New Roman"/>
          <w:b/>
          <w:sz w:val="28"/>
          <w:szCs w:val="28"/>
          <w:u w:val="single"/>
          <w:lang w:eastAsia="pt-BR"/>
        </w:rPr>
        <w:t xml:space="preserve">TERMO ADITIVO 0005/2018 AO CONTRATO Nº 0043/2015, PROCESSO LICITATÓRIO Nº 0025/2015, DISPENSA DE LICITAÇÃO Nº 0004/2015, LOCAÇÃO DE SALAS PARA FUNCIONAMENTO DO CRAS – CENTRO DE REFERÊNCIA DE ASSISTÊNCIA SOCIAL  </w:t>
      </w: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Arial"/>
          <w:sz w:val="28"/>
          <w:szCs w:val="28"/>
          <w:lang w:eastAsia="pt-BR"/>
        </w:rPr>
      </w:pPr>
      <w:r w:rsidRPr="006C7FE1">
        <w:rPr>
          <w:rFonts w:ascii="Garamond" w:eastAsia="Times New Roman" w:hAnsi="Garamond" w:cs="Times New Roman"/>
          <w:sz w:val="28"/>
          <w:szCs w:val="28"/>
          <w:lang w:eastAsia="pt-BR"/>
        </w:rPr>
        <w:t xml:space="preserve">TERMO ADITIVO, que entre si fazem de um lado </w:t>
      </w:r>
      <w:r w:rsidRPr="006C7FE1">
        <w:rPr>
          <w:rFonts w:ascii="Garamond" w:eastAsia="Times New Roman" w:hAnsi="Garamond" w:cs="Arial"/>
          <w:b/>
          <w:sz w:val="28"/>
          <w:szCs w:val="28"/>
          <w:lang w:eastAsia="pt-BR"/>
        </w:rPr>
        <w:t xml:space="preserve">O MUNICÍPIO DE ARROIO TRINTA - SC, </w:t>
      </w:r>
      <w:r w:rsidRPr="006C7FE1">
        <w:rPr>
          <w:rFonts w:ascii="Garamond" w:eastAsia="Times New Roman" w:hAnsi="Garamond" w:cs="Arial"/>
          <w:sz w:val="28"/>
          <w:szCs w:val="28"/>
          <w:lang w:eastAsia="pt-BR"/>
        </w:rPr>
        <w:t xml:space="preserve">pessoa jurídico de direito público interno, devidamente inscrita no CNPJ sob o nº 82.826.462/0001-27, com sede à Rua XV de Novembro, 26 em Arroio Trinta – SC, doravante considerado </w:t>
      </w:r>
      <w:r w:rsidRPr="006C7FE1">
        <w:rPr>
          <w:rFonts w:ascii="Garamond" w:eastAsia="Times New Roman" w:hAnsi="Garamond" w:cs="Arial"/>
          <w:b/>
          <w:sz w:val="28"/>
          <w:szCs w:val="28"/>
          <w:lang w:eastAsia="pt-BR"/>
        </w:rPr>
        <w:t>LOCATÁRIO</w:t>
      </w:r>
      <w:r w:rsidRPr="006C7FE1">
        <w:rPr>
          <w:rFonts w:ascii="Garamond" w:eastAsia="Times New Roman" w:hAnsi="Garamond" w:cs="Arial"/>
          <w:sz w:val="28"/>
          <w:szCs w:val="28"/>
          <w:lang w:eastAsia="pt-BR"/>
        </w:rPr>
        <w:t xml:space="preserve">, neste ato representado </w:t>
      </w:r>
      <w:r w:rsidRPr="006C7FE1">
        <w:rPr>
          <w:rFonts w:ascii="Garamond" w:eastAsia="Times New Roman" w:hAnsi="Garamond" w:cs="Times New Roman"/>
          <w:sz w:val="28"/>
          <w:szCs w:val="28"/>
          <w:lang w:eastAsia="pt-BR"/>
        </w:rPr>
        <w:t xml:space="preserve">pelo Prefeito Municipal o Senhor </w:t>
      </w:r>
      <w:r w:rsidRPr="006C7FE1">
        <w:rPr>
          <w:rFonts w:ascii="Garamond" w:eastAsia="Times New Roman" w:hAnsi="Garamond" w:cs="Arial"/>
          <w:b/>
          <w:sz w:val="28"/>
          <w:szCs w:val="28"/>
          <w:lang w:eastAsia="pt-BR"/>
        </w:rPr>
        <w:t>CLAUDIO SPRÍCIGO</w:t>
      </w:r>
      <w:r w:rsidRPr="006C7FE1">
        <w:rPr>
          <w:rFonts w:ascii="Garamond" w:eastAsia="Times New Roman" w:hAnsi="Garamond" w:cs="Arial"/>
          <w:sz w:val="28"/>
          <w:szCs w:val="28"/>
          <w:lang w:eastAsia="pt-BR"/>
        </w:rPr>
        <w:t>, Prefeito Municipal,  brasileiro, casado, portador do CPF nº 551.995.939-00 e CI nº 10/R-1.912.533, residente e domiciliado na Rua Orlando Zardo, Nº 33, no município de Arroio Trinta – SC</w:t>
      </w:r>
      <w:r w:rsidRPr="006C7FE1">
        <w:rPr>
          <w:rFonts w:ascii="Garamond" w:eastAsia="Times New Roman" w:hAnsi="Garamond" w:cs="Times New Roman"/>
          <w:sz w:val="28"/>
          <w:szCs w:val="28"/>
          <w:lang w:eastAsia="pt-BR"/>
        </w:rPr>
        <w:t xml:space="preserve">, de agora em diante denominada locatário e de outro lado </w:t>
      </w:r>
      <w:r w:rsidRPr="006C7FE1">
        <w:rPr>
          <w:rFonts w:ascii="Garamond" w:eastAsia="Times New Roman" w:hAnsi="Garamond" w:cs="Times New Roman"/>
          <w:b/>
          <w:sz w:val="28"/>
          <w:szCs w:val="28"/>
          <w:lang w:eastAsia="pt-BR"/>
        </w:rPr>
        <w:t>JOÃO POSSENTI</w:t>
      </w:r>
      <w:r w:rsidRPr="006C7FE1">
        <w:rPr>
          <w:rFonts w:ascii="Garamond" w:eastAsia="Times New Roman" w:hAnsi="Garamond" w:cs="Times New Roman"/>
          <w:sz w:val="28"/>
          <w:szCs w:val="28"/>
          <w:lang w:eastAsia="pt-BR"/>
        </w:rPr>
        <w:t xml:space="preserve">,  brasileiro, casado, empresário, portador do CPF sob nº 220.625.729-72 e CI sob nº 494.216, residente e domiciliado na Rua do Comércio, S/N, no Município de Arroio Trinta - SC, de agora em diante denominado </w:t>
      </w:r>
      <w:r w:rsidRPr="006C7FE1">
        <w:rPr>
          <w:rFonts w:ascii="Garamond" w:eastAsia="Times New Roman" w:hAnsi="Garamond" w:cs="Times New Roman"/>
          <w:b/>
          <w:sz w:val="28"/>
          <w:szCs w:val="28"/>
          <w:lang w:eastAsia="pt-BR"/>
        </w:rPr>
        <w:t>LOCADOR,</w:t>
      </w:r>
      <w:r w:rsidRPr="006C7FE1">
        <w:rPr>
          <w:rFonts w:ascii="Garamond" w:eastAsia="Times New Roman" w:hAnsi="Garamond" w:cs="Times New Roman"/>
          <w:sz w:val="28"/>
          <w:szCs w:val="28"/>
          <w:lang w:eastAsia="pt-BR"/>
        </w:rPr>
        <w:t xml:space="preserve"> </w:t>
      </w:r>
      <w:r w:rsidRPr="006C7FE1">
        <w:rPr>
          <w:rFonts w:ascii="Garamond" w:eastAsia="Times New Roman" w:hAnsi="Garamond" w:cs="Arial"/>
          <w:sz w:val="28"/>
          <w:szCs w:val="28"/>
          <w:lang w:eastAsia="pt-BR"/>
        </w:rPr>
        <w:t>perante as testemunhas abaixo firmadas,</w:t>
      </w:r>
      <w:r w:rsidRPr="006C7FE1">
        <w:rPr>
          <w:rFonts w:ascii="Garamond" w:eastAsia="Times New Roman" w:hAnsi="Garamond" w:cs="Times New Roman"/>
          <w:sz w:val="28"/>
          <w:szCs w:val="28"/>
          <w:lang w:eastAsia="pt-BR"/>
        </w:rPr>
        <w:t xml:space="preserve"> </w:t>
      </w:r>
      <w:r w:rsidRPr="006C7FE1">
        <w:rPr>
          <w:rFonts w:ascii="Garamond" w:eastAsia="Times New Roman" w:hAnsi="Garamond" w:cs="Arial"/>
          <w:sz w:val="28"/>
          <w:szCs w:val="28"/>
          <w:lang w:eastAsia="pt-BR"/>
        </w:rPr>
        <w:t xml:space="preserve">pactuam o presente Termo Aditivo de acordo com o </w:t>
      </w:r>
      <w:r w:rsidRPr="006C7FE1">
        <w:rPr>
          <w:rFonts w:ascii="Garamond" w:eastAsia="Times New Roman" w:hAnsi="Garamond" w:cs="Times New Roman"/>
          <w:sz w:val="28"/>
          <w:szCs w:val="28"/>
          <w:lang w:eastAsia="pt-BR"/>
        </w:rPr>
        <w:t xml:space="preserve">Art. 65, inciso II, “d” </w:t>
      </w:r>
      <w:r w:rsidRPr="006C7FE1">
        <w:rPr>
          <w:rFonts w:ascii="Garamond" w:eastAsia="Times New Roman" w:hAnsi="Garamond" w:cs="Times New Roman"/>
          <w:sz w:val="32"/>
          <w:szCs w:val="32"/>
          <w:lang w:eastAsia="pt-BR"/>
        </w:rPr>
        <w:t xml:space="preserve">da Lei 8.666/93, </w:t>
      </w:r>
      <w:r w:rsidRPr="006C7FE1">
        <w:rPr>
          <w:rFonts w:ascii="Garamond" w:eastAsia="Times New Roman" w:hAnsi="Garamond" w:cs="Arial"/>
          <w:sz w:val="28"/>
          <w:szCs w:val="28"/>
          <w:lang w:eastAsia="pt-BR"/>
        </w:rPr>
        <w:t>combinada com a Lei nº 8.883/94, atendidas a cláusulas e condições que se enunciam a seguir:</w:t>
      </w:r>
    </w:p>
    <w:p w:rsidR="006C7FE1" w:rsidRPr="006C7FE1" w:rsidRDefault="006C7FE1" w:rsidP="006C7FE1">
      <w:pPr>
        <w:spacing w:after="0" w:line="240" w:lineRule="auto"/>
        <w:ind w:left="1620"/>
        <w:jc w:val="both"/>
        <w:rPr>
          <w:rFonts w:ascii="Garamond" w:eastAsia="Times New Roman" w:hAnsi="Garamond" w:cs="Arial"/>
          <w:sz w:val="28"/>
          <w:szCs w:val="28"/>
          <w:lang w:eastAsia="pt-BR"/>
        </w:rPr>
      </w:pPr>
    </w:p>
    <w:p w:rsidR="006C7FE1" w:rsidRPr="006C7FE1" w:rsidRDefault="006C7FE1" w:rsidP="006C7FE1">
      <w:pPr>
        <w:keepNext/>
        <w:spacing w:after="0" w:line="240" w:lineRule="auto"/>
        <w:jc w:val="center"/>
        <w:outlineLvl w:val="0"/>
        <w:rPr>
          <w:rFonts w:ascii="Garamond" w:eastAsia="Times New Roman" w:hAnsi="Garamond" w:cs="Times New Roman"/>
          <w:sz w:val="28"/>
          <w:szCs w:val="28"/>
          <w:lang w:eastAsia="pt-BR"/>
        </w:rPr>
      </w:pPr>
      <w:r w:rsidRPr="006C7FE1">
        <w:rPr>
          <w:rFonts w:ascii="Garamond" w:eastAsia="Times New Roman" w:hAnsi="Garamond" w:cs="Times New Roman"/>
          <w:b/>
          <w:bCs/>
          <w:sz w:val="28"/>
          <w:szCs w:val="28"/>
          <w:lang w:eastAsia="pt-BR"/>
        </w:rPr>
        <w:t>CLÁUSULA ADITIVA PRIMEIRA – DO VALOR</w:t>
      </w:r>
    </w:p>
    <w:p w:rsidR="006C7FE1" w:rsidRPr="006C7FE1" w:rsidRDefault="006C7FE1" w:rsidP="006C7FE1">
      <w:pPr>
        <w:spacing w:after="0" w:line="240" w:lineRule="auto"/>
        <w:rPr>
          <w:rFonts w:ascii="Times New Roman" w:eastAsia="Times New Roman" w:hAnsi="Times New Roman" w:cs="Times New Roman"/>
          <w:sz w:val="28"/>
          <w:szCs w:val="28"/>
          <w:lang w:eastAsia="pt-BR"/>
        </w:rPr>
      </w:pPr>
    </w:p>
    <w:p w:rsidR="006C7FE1" w:rsidRPr="006C7FE1" w:rsidRDefault="006C7FE1" w:rsidP="006C7FE1">
      <w:pPr>
        <w:spacing w:after="0" w:line="240" w:lineRule="auto"/>
        <w:jc w:val="both"/>
        <w:rPr>
          <w:rFonts w:ascii="Times New Roman" w:eastAsia="Times New Roman" w:hAnsi="Times New Roman" w:cs="Times New Roman"/>
          <w:sz w:val="28"/>
          <w:szCs w:val="28"/>
          <w:lang w:eastAsia="pt-BR"/>
        </w:rPr>
      </w:pPr>
      <w:r w:rsidRPr="006C7FE1">
        <w:rPr>
          <w:rFonts w:ascii="Times New Roman" w:eastAsia="Times New Roman" w:hAnsi="Times New Roman" w:cs="Times New Roman"/>
          <w:sz w:val="28"/>
          <w:szCs w:val="28"/>
          <w:lang w:eastAsia="pt-BR"/>
        </w:rPr>
        <w:t>A CLAÚSULA TERCEIRA do Contrato nº 0043/2015, passa a viger com a seguinte redação:</w:t>
      </w:r>
    </w:p>
    <w:p w:rsidR="006C7FE1" w:rsidRPr="006C7FE1" w:rsidRDefault="006C7FE1" w:rsidP="006C7FE1">
      <w:pPr>
        <w:spacing w:after="0" w:line="240" w:lineRule="auto"/>
        <w:jc w:val="both"/>
        <w:rPr>
          <w:rFonts w:ascii="Times New Roman" w:eastAsia="Times New Roman" w:hAnsi="Times New Roman" w:cs="Times New Roman"/>
          <w:sz w:val="28"/>
          <w:szCs w:val="28"/>
          <w:lang w:eastAsia="pt-BR"/>
        </w:rPr>
      </w:pPr>
    </w:p>
    <w:p w:rsidR="006C7FE1" w:rsidRPr="006C7FE1" w:rsidRDefault="006C7FE1" w:rsidP="006C7FE1">
      <w:pPr>
        <w:spacing w:after="0" w:line="240" w:lineRule="auto"/>
        <w:jc w:val="both"/>
        <w:rPr>
          <w:rFonts w:ascii="Garamond" w:eastAsia="Times New Roman" w:hAnsi="Garamond" w:cs="Times New Roman"/>
          <w:sz w:val="28"/>
          <w:szCs w:val="28"/>
          <w:lang w:eastAsia="pt-BR"/>
        </w:rPr>
      </w:pPr>
      <w:r w:rsidRPr="006C7FE1">
        <w:rPr>
          <w:rFonts w:ascii="Garamond" w:eastAsia="Times New Roman" w:hAnsi="Garamond" w:cs="Times New Roman"/>
          <w:b/>
          <w:sz w:val="28"/>
          <w:szCs w:val="28"/>
          <w:u w:val="single"/>
          <w:lang w:eastAsia="pt-BR"/>
        </w:rPr>
        <w:t>CLÁUSULA TERCEIRA</w:t>
      </w:r>
      <w:r w:rsidRPr="006C7FE1">
        <w:rPr>
          <w:rFonts w:ascii="Garamond" w:eastAsia="Times New Roman" w:hAnsi="Garamond" w:cs="Times New Roman"/>
          <w:sz w:val="28"/>
          <w:szCs w:val="28"/>
          <w:lang w:eastAsia="pt-BR"/>
        </w:rPr>
        <w:t xml:space="preserve"> – O locatário pagará mensalmente para o locador, o valor de </w:t>
      </w:r>
      <w:r w:rsidRPr="006C7FE1">
        <w:rPr>
          <w:rFonts w:ascii="Garamond" w:eastAsia="Times New Roman" w:hAnsi="Garamond" w:cs="Times New Roman"/>
          <w:b/>
          <w:sz w:val="28"/>
          <w:szCs w:val="28"/>
          <w:u w:val="single"/>
          <w:lang w:eastAsia="pt-BR"/>
        </w:rPr>
        <w:t xml:space="preserve">R$1.323,53(UM MIL E TREZENTOS E VINTE E TRÊS REAIS E CINQUENTA E TRÊS CENTAVOS), </w:t>
      </w:r>
      <w:r w:rsidRPr="006C7FE1">
        <w:rPr>
          <w:rFonts w:ascii="Garamond" w:eastAsia="Times New Roman" w:hAnsi="Garamond" w:cs="Times New Roman"/>
          <w:sz w:val="28"/>
          <w:szCs w:val="28"/>
          <w:lang w:eastAsia="pt-BR"/>
        </w:rPr>
        <w:t xml:space="preserve"> PERÍODO DE 1º DE ABRIL DE 2018 A 31 DE DEZEMBRO DE 2018, NUM TOTAL  de </w:t>
      </w:r>
      <w:r w:rsidRPr="006C7FE1">
        <w:rPr>
          <w:rFonts w:ascii="Garamond" w:eastAsia="Times New Roman" w:hAnsi="Garamond" w:cs="Times New Roman"/>
          <w:b/>
          <w:sz w:val="28"/>
          <w:szCs w:val="28"/>
          <w:u w:val="single"/>
          <w:lang w:eastAsia="pt-BR"/>
        </w:rPr>
        <w:t>R$11.911,77(ONZE MIL NOVECENTOS E ONZE REAIS E SETENTA E SETE CENTAVOS)</w:t>
      </w:r>
      <w:r w:rsidRPr="006C7FE1">
        <w:rPr>
          <w:rFonts w:ascii="Garamond" w:eastAsia="Times New Roman" w:hAnsi="Garamond" w:cs="Times New Roman"/>
          <w:sz w:val="28"/>
          <w:szCs w:val="28"/>
          <w:lang w:eastAsia="pt-BR"/>
        </w:rPr>
        <w:t>.</w:t>
      </w:r>
    </w:p>
    <w:p w:rsidR="006C7FE1" w:rsidRPr="006C7FE1" w:rsidRDefault="006C7FE1" w:rsidP="006C7FE1">
      <w:pPr>
        <w:spacing w:after="0" w:line="240" w:lineRule="auto"/>
        <w:jc w:val="both"/>
        <w:rPr>
          <w:rFonts w:ascii="Garamond" w:eastAsia="Times New Roman" w:hAnsi="Garamond" w:cs="Times New Roman"/>
          <w:sz w:val="28"/>
          <w:szCs w:val="28"/>
          <w:lang w:eastAsia="pt-BR"/>
        </w:rPr>
      </w:pPr>
    </w:p>
    <w:p w:rsidR="006C7FE1" w:rsidRPr="006C7FE1" w:rsidRDefault="006C7FE1" w:rsidP="006C7FE1">
      <w:pPr>
        <w:spacing w:after="0" w:line="240" w:lineRule="auto"/>
        <w:jc w:val="both"/>
        <w:rPr>
          <w:rFonts w:ascii="Times New Roman" w:eastAsia="Times New Roman" w:hAnsi="Times New Roman" w:cs="Arial"/>
          <w:sz w:val="24"/>
          <w:szCs w:val="24"/>
          <w:lang w:eastAsia="pt-BR"/>
        </w:rPr>
      </w:pPr>
      <w:r w:rsidRPr="006C7FE1">
        <w:rPr>
          <w:rFonts w:ascii="Garamond" w:eastAsia="Times New Roman" w:hAnsi="Garamond" w:cs="Arial"/>
          <w:sz w:val="28"/>
          <w:szCs w:val="28"/>
          <w:lang w:eastAsia="pt-BR"/>
        </w:rPr>
        <w:t>§ 1º – O reajuste será anual com base no Índice Nacional de Preços ao Consumidor (INPC).</w:t>
      </w:r>
    </w:p>
    <w:p w:rsidR="006C7FE1" w:rsidRPr="006C7FE1" w:rsidRDefault="006C7FE1" w:rsidP="006C7FE1">
      <w:pPr>
        <w:spacing w:after="0" w:line="240" w:lineRule="auto"/>
        <w:jc w:val="both"/>
        <w:rPr>
          <w:rFonts w:ascii="Garamond" w:eastAsia="Times New Roman" w:hAnsi="Garamond" w:cs="Arial"/>
          <w:sz w:val="28"/>
          <w:szCs w:val="28"/>
          <w:lang w:eastAsia="pt-BR"/>
        </w:rPr>
      </w:pPr>
    </w:p>
    <w:p w:rsidR="006C7FE1" w:rsidRPr="006C7FE1" w:rsidRDefault="006C7FE1" w:rsidP="006C7FE1">
      <w:pPr>
        <w:spacing w:after="0" w:line="240" w:lineRule="auto"/>
        <w:jc w:val="both"/>
        <w:rPr>
          <w:rFonts w:ascii="Garamond" w:eastAsia="Times New Roman" w:hAnsi="Garamond" w:cs="Arial"/>
          <w:sz w:val="28"/>
          <w:szCs w:val="28"/>
          <w:lang w:eastAsia="pt-BR"/>
        </w:rPr>
      </w:pPr>
      <w:r w:rsidRPr="006C7FE1">
        <w:rPr>
          <w:rFonts w:ascii="Garamond" w:eastAsia="Times New Roman" w:hAnsi="Garamond" w:cs="Arial"/>
          <w:sz w:val="28"/>
          <w:szCs w:val="28"/>
          <w:lang w:eastAsia="pt-BR"/>
        </w:rPr>
        <w:lastRenderedPageBreak/>
        <w:t xml:space="preserve">§ 2º - O reajuste de preço só será efetivado mediante prorrogação do presente instrumento, após 31 de Dezembro de 2015. </w:t>
      </w:r>
    </w:p>
    <w:p w:rsidR="006C7FE1" w:rsidRPr="006C7FE1" w:rsidRDefault="006C7FE1" w:rsidP="006C7FE1">
      <w:pPr>
        <w:spacing w:after="0" w:line="240" w:lineRule="auto"/>
        <w:ind w:left="1418"/>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1701"/>
        <w:jc w:val="both"/>
        <w:rPr>
          <w:rFonts w:ascii="Garamond" w:eastAsia="Times New Roman" w:hAnsi="Garamond" w:cs="Times New Roman"/>
          <w:b/>
          <w:sz w:val="28"/>
          <w:szCs w:val="28"/>
          <w:lang w:eastAsia="pt-BR"/>
        </w:rPr>
      </w:pPr>
    </w:p>
    <w:p w:rsidR="006C7FE1" w:rsidRPr="006C7FE1" w:rsidRDefault="006C7FE1" w:rsidP="006C7FE1">
      <w:pPr>
        <w:widowControl w:val="0"/>
        <w:tabs>
          <w:tab w:val="left" w:pos="720"/>
        </w:tabs>
        <w:autoSpaceDE w:val="0"/>
        <w:autoSpaceDN w:val="0"/>
        <w:adjustRightInd w:val="0"/>
        <w:spacing w:after="0" w:line="240" w:lineRule="auto"/>
        <w:jc w:val="both"/>
        <w:rPr>
          <w:rFonts w:ascii="Garamond" w:eastAsia="Times New Roman" w:hAnsi="Garamond" w:cs="Arial"/>
          <w:sz w:val="28"/>
          <w:szCs w:val="28"/>
          <w:lang w:eastAsia="pt-BR"/>
        </w:rPr>
      </w:pPr>
      <w:r w:rsidRPr="006C7FE1">
        <w:rPr>
          <w:rFonts w:ascii="Garamond" w:eastAsia="Times New Roman" w:hAnsi="Garamond" w:cs="Arial"/>
          <w:b/>
          <w:sz w:val="28"/>
          <w:szCs w:val="28"/>
          <w:u w:val="single"/>
          <w:lang w:eastAsia="pt-BR"/>
        </w:rPr>
        <w:t>CLÁUSULA ADITIVA SEGUNDA</w:t>
      </w:r>
      <w:r w:rsidRPr="006C7FE1">
        <w:rPr>
          <w:rFonts w:ascii="Garamond" w:eastAsia="Times New Roman" w:hAnsi="Garamond" w:cs="Arial"/>
          <w:sz w:val="28"/>
          <w:szCs w:val="28"/>
          <w:lang w:eastAsia="pt-BR"/>
        </w:rPr>
        <w:t xml:space="preserve"> - As demais cláusulas do contrato original, permanecem inalteradas.</w:t>
      </w:r>
    </w:p>
    <w:p w:rsidR="006C7FE1" w:rsidRPr="006C7FE1" w:rsidRDefault="006C7FE1" w:rsidP="006C7FE1">
      <w:pPr>
        <w:tabs>
          <w:tab w:val="left" w:pos="720"/>
        </w:tabs>
        <w:spacing w:after="0" w:line="240" w:lineRule="auto"/>
        <w:jc w:val="both"/>
        <w:rPr>
          <w:rFonts w:ascii="Garamond" w:eastAsia="Times New Roman" w:hAnsi="Garamond" w:cs="Arial"/>
          <w:sz w:val="28"/>
          <w:szCs w:val="28"/>
          <w:lang w:eastAsia="pt-BR"/>
        </w:rPr>
      </w:pPr>
    </w:p>
    <w:p w:rsidR="006C7FE1" w:rsidRPr="006C7FE1" w:rsidRDefault="006C7FE1" w:rsidP="006C7FE1">
      <w:pPr>
        <w:widowControl w:val="0"/>
        <w:tabs>
          <w:tab w:val="left" w:pos="720"/>
        </w:tabs>
        <w:autoSpaceDE w:val="0"/>
        <w:autoSpaceDN w:val="0"/>
        <w:adjustRightInd w:val="0"/>
        <w:spacing w:after="0" w:line="240" w:lineRule="auto"/>
        <w:jc w:val="both"/>
        <w:rPr>
          <w:rFonts w:ascii="Garamond" w:eastAsia="Times New Roman" w:hAnsi="Garamond" w:cs="Arial"/>
          <w:sz w:val="28"/>
          <w:szCs w:val="28"/>
          <w:lang w:eastAsia="pt-BR"/>
        </w:rPr>
      </w:pPr>
      <w:r w:rsidRPr="006C7FE1">
        <w:rPr>
          <w:rFonts w:ascii="Garamond" w:eastAsia="Times New Roman" w:hAnsi="Garamond" w:cs="Arial"/>
          <w:sz w:val="28"/>
          <w:szCs w:val="28"/>
          <w:lang w:eastAsia="pt-BR"/>
        </w:rPr>
        <w:t>E, por assim estarem certos e ajustados, fazem o presente termo, em 03 cópias de iguais teor e forma, que, depois de lido e achado conforme, é assinado pelas partes contratantes e por duas testemunhas que a tudo assistiram.</w:t>
      </w:r>
    </w:p>
    <w:p w:rsidR="006C7FE1" w:rsidRPr="006C7FE1" w:rsidRDefault="006C7FE1" w:rsidP="006C7FE1">
      <w:pPr>
        <w:widowControl w:val="0"/>
        <w:tabs>
          <w:tab w:val="left" w:pos="720"/>
        </w:tabs>
        <w:autoSpaceDE w:val="0"/>
        <w:autoSpaceDN w:val="0"/>
        <w:adjustRightInd w:val="0"/>
        <w:spacing w:after="0" w:line="240" w:lineRule="auto"/>
        <w:jc w:val="both"/>
        <w:rPr>
          <w:rFonts w:ascii="Garamond" w:eastAsia="Times New Roman" w:hAnsi="Garamond" w:cs="Arial"/>
          <w:sz w:val="28"/>
          <w:szCs w:val="28"/>
          <w:lang w:eastAsia="pt-BR"/>
        </w:rPr>
      </w:pPr>
    </w:p>
    <w:p w:rsidR="006C7FE1" w:rsidRPr="006C7FE1" w:rsidRDefault="006C7FE1" w:rsidP="006C7FE1">
      <w:pPr>
        <w:widowControl w:val="0"/>
        <w:tabs>
          <w:tab w:val="left" w:pos="720"/>
        </w:tabs>
        <w:autoSpaceDE w:val="0"/>
        <w:autoSpaceDN w:val="0"/>
        <w:adjustRightInd w:val="0"/>
        <w:spacing w:after="0" w:line="240" w:lineRule="auto"/>
        <w:jc w:val="both"/>
        <w:rPr>
          <w:rFonts w:ascii="Garamond" w:eastAsia="Times New Roman" w:hAnsi="Garamond" w:cs="Arial"/>
          <w:sz w:val="28"/>
          <w:szCs w:val="28"/>
          <w:lang w:eastAsia="pt-BR"/>
        </w:rPr>
      </w:pPr>
    </w:p>
    <w:p w:rsidR="006C7FE1" w:rsidRPr="006C7FE1" w:rsidRDefault="006C7FE1" w:rsidP="006C7FE1">
      <w:pPr>
        <w:spacing w:after="0" w:line="240" w:lineRule="auto"/>
        <w:jc w:val="both"/>
        <w:rPr>
          <w:rFonts w:ascii="Garamond" w:eastAsia="Times New Roman" w:hAnsi="Garamond" w:cs="Times New Roman"/>
          <w:sz w:val="28"/>
          <w:szCs w:val="28"/>
          <w:lang w:val="es-ES_tradnl" w:eastAsia="pt-BR"/>
        </w:rPr>
      </w:pPr>
      <w:r w:rsidRPr="006C7FE1">
        <w:rPr>
          <w:rFonts w:ascii="Garamond" w:eastAsia="Times New Roman" w:hAnsi="Garamond" w:cs="Arial"/>
          <w:sz w:val="28"/>
          <w:szCs w:val="28"/>
          <w:lang w:eastAsia="pt-BR"/>
        </w:rPr>
        <w:t xml:space="preserve">                                                         Arroio Trinta- SC, 27 de março  de 2018.</w:t>
      </w:r>
    </w:p>
    <w:p w:rsidR="006C7FE1" w:rsidRPr="006C7FE1" w:rsidRDefault="006C7FE1" w:rsidP="006C7FE1">
      <w:pPr>
        <w:spacing w:after="0" w:line="240" w:lineRule="auto"/>
        <w:jc w:val="center"/>
        <w:rPr>
          <w:rFonts w:ascii="Garamond" w:eastAsia="Times New Roman" w:hAnsi="Garamond" w:cs="Times New Roman"/>
          <w:sz w:val="28"/>
          <w:szCs w:val="28"/>
          <w:lang w:val="es-ES_tradnl" w:eastAsia="pt-BR"/>
        </w:rPr>
      </w:pPr>
    </w:p>
    <w:p w:rsidR="006C7FE1" w:rsidRPr="006C7FE1" w:rsidRDefault="006C7FE1" w:rsidP="006C7FE1">
      <w:pPr>
        <w:widowControl w:val="0"/>
        <w:spacing w:after="0" w:line="240" w:lineRule="auto"/>
        <w:jc w:val="center"/>
        <w:rPr>
          <w:rFonts w:ascii="Garamond" w:eastAsia="Times New Roman" w:hAnsi="Garamond" w:cs="Arial"/>
          <w:b/>
          <w:sz w:val="28"/>
          <w:szCs w:val="28"/>
          <w:lang w:eastAsia="pt-BR"/>
        </w:rPr>
      </w:pPr>
    </w:p>
    <w:p w:rsidR="006C7FE1" w:rsidRPr="006C7FE1" w:rsidRDefault="006C7FE1" w:rsidP="006C7FE1">
      <w:pPr>
        <w:spacing w:after="0" w:line="240" w:lineRule="auto"/>
        <w:jc w:val="center"/>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MUNICÍPIO DE ARROIO TRINTA - SC</w:t>
      </w:r>
    </w:p>
    <w:p w:rsidR="006C7FE1" w:rsidRPr="006C7FE1" w:rsidRDefault="006C7FE1" w:rsidP="006C7FE1">
      <w:pPr>
        <w:spacing w:after="0" w:line="240" w:lineRule="auto"/>
        <w:jc w:val="center"/>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CNPJ 8.826.462/0001-27</w:t>
      </w:r>
    </w:p>
    <w:p w:rsidR="006C7FE1" w:rsidRPr="006C7FE1" w:rsidRDefault="006C7FE1" w:rsidP="006C7FE1">
      <w:pPr>
        <w:spacing w:after="0" w:line="240" w:lineRule="auto"/>
        <w:jc w:val="center"/>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CLAUDIO SPRICIGO</w:t>
      </w:r>
    </w:p>
    <w:p w:rsidR="006C7FE1" w:rsidRPr="006C7FE1" w:rsidRDefault="006C7FE1" w:rsidP="006C7FE1">
      <w:pPr>
        <w:spacing w:after="0" w:line="240" w:lineRule="auto"/>
        <w:jc w:val="center"/>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Prefeito Municipal</w:t>
      </w:r>
    </w:p>
    <w:p w:rsidR="006C7FE1" w:rsidRPr="006C7FE1" w:rsidRDefault="006C7FE1" w:rsidP="006C7FE1">
      <w:pPr>
        <w:spacing w:after="0" w:line="240" w:lineRule="auto"/>
        <w:jc w:val="center"/>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Contratante</w:t>
      </w:r>
    </w:p>
    <w:p w:rsidR="006C7FE1" w:rsidRPr="006C7FE1" w:rsidRDefault="006C7FE1" w:rsidP="006C7FE1">
      <w:pPr>
        <w:spacing w:after="0" w:line="240" w:lineRule="auto"/>
        <w:jc w:val="both"/>
        <w:rPr>
          <w:rFonts w:ascii="Garamond" w:eastAsia="Times New Roman" w:hAnsi="Garamond" w:cs="Times New Roman"/>
          <w:sz w:val="28"/>
          <w:szCs w:val="28"/>
          <w:lang w:eastAsia="pt-BR"/>
        </w:rPr>
      </w:pPr>
    </w:p>
    <w:p w:rsidR="006C7FE1" w:rsidRPr="006C7FE1" w:rsidRDefault="006C7FE1" w:rsidP="006C7FE1">
      <w:pPr>
        <w:spacing w:after="0" w:line="240" w:lineRule="auto"/>
        <w:jc w:val="both"/>
        <w:rPr>
          <w:rFonts w:ascii="Garamond" w:eastAsia="Times New Roman" w:hAnsi="Garamond" w:cs="Times New Roman"/>
          <w:sz w:val="28"/>
          <w:szCs w:val="28"/>
          <w:lang w:eastAsia="pt-BR"/>
        </w:rPr>
      </w:pPr>
    </w:p>
    <w:p w:rsidR="006C7FE1" w:rsidRPr="006C7FE1" w:rsidRDefault="006C7FE1" w:rsidP="006C7FE1">
      <w:pPr>
        <w:spacing w:after="0" w:line="240" w:lineRule="auto"/>
        <w:jc w:val="both"/>
        <w:rPr>
          <w:rFonts w:ascii="Garamond" w:eastAsia="Times New Roman" w:hAnsi="Garamond" w:cs="Times New Roman"/>
          <w:sz w:val="28"/>
          <w:szCs w:val="28"/>
          <w:lang w:eastAsia="pt-BR"/>
        </w:rPr>
      </w:pPr>
    </w:p>
    <w:p w:rsidR="006C7FE1" w:rsidRPr="006C7FE1" w:rsidRDefault="006C7FE1" w:rsidP="006C7FE1">
      <w:pPr>
        <w:spacing w:after="0" w:line="240" w:lineRule="auto"/>
        <w:jc w:val="both"/>
        <w:rPr>
          <w:rFonts w:ascii="Garamond" w:eastAsia="Times New Roman" w:hAnsi="Garamond" w:cs="Times New Roman"/>
          <w:sz w:val="28"/>
          <w:szCs w:val="28"/>
          <w:lang w:eastAsia="pt-BR"/>
        </w:rPr>
      </w:pPr>
      <w:r w:rsidRPr="006C7FE1">
        <w:rPr>
          <w:rFonts w:ascii="Garamond" w:eastAsia="Times New Roman" w:hAnsi="Garamond" w:cs="Times New Roman"/>
          <w:sz w:val="28"/>
          <w:szCs w:val="28"/>
          <w:lang w:eastAsia="pt-BR"/>
        </w:rPr>
        <w:tab/>
      </w:r>
    </w:p>
    <w:p w:rsidR="006C7FE1" w:rsidRPr="006C7FE1" w:rsidRDefault="006C7FE1" w:rsidP="006C7FE1">
      <w:pPr>
        <w:spacing w:after="0" w:line="240" w:lineRule="auto"/>
        <w:jc w:val="center"/>
        <w:rPr>
          <w:rFonts w:ascii="Garamond" w:eastAsia="Times New Roman" w:hAnsi="Garamond" w:cs="Times New Roman"/>
          <w:sz w:val="28"/>
          <w:szCs w:val="28"/>
          <w:lang w:eastAsia="pt-BR"/>
        </w:rPr>
      </w:pPr>
      <w:r w:rsidRPr="006C7FE1">
        <w:rPr>
          <w:rFonts w:ascii="Garamond" w:eastAsia="Times New Roman" w:hAnsi="Garamond" w:cs="Times New Roman"/>
          <w:b/>
          <w:sz w:val="28"/>
          <w:szCs w:val="28"/>
          <w:lang w:eastAsia="pt-BR"/>
        </w:rPr>
        <w:t xml:space="preserve"> JOÃO POSSENTI</w:t>
      </w:r>
    </w:p>
    <w:p w:rsidR="006C7FE1" w:rsidRPr="006C7FE1" w:rsidRDefault="006C7FE1" w:rsidP="006C7FE1">
      <w:pPr>
        <w:spacing w:after="0" w:line="240" w:lineRule="auto"/>
        <w:jc w:val="center"/>
        <w:rPr>
          <w:rFonts w:ascii="Garamond" w:eastAsia="Times New Roman" w:hAnsi="Garamond" w:cs="Times New Roman"/>
          <w:b/>
          <w:sz w:val="28"/>
          <w:szCs w:val="28"/>
          <w:lang w:eastAsia="pt-BR"/>
        </w:rPr>
      </w:pPr>
      <w:r w:rsidRPr="006C7FE1">
        <w:rPr>
          <w:rFonts w:ascii="Garamond" w:eastAsia="Times New Roman" w:hAnsi="Garamond" w:cs="Times New Roman"/>
          <w:b/>
          <w:sz w:val="28"/>
          <w:szCs w:val="28"/>
          <w:lang w:eastAsia="pt-BR"/>
        </w:rPr>
        <w:t>CPF Nº: 220.625.729-72</w:t>
      </w:r>
    </w:p>
    <w:p w:rsidR="006C7FE1" w:rsidRPr="006C7FE1" w:rsidRDefault="006C7FE1" w:rsidP="006C7FE1">
      <w:pPr>
        <w:spacing w:after="0" w:line="240" w:lineRule="auto"/>
        <w:jc w:val="center"/>
        <w:rPr>
          <w:rFonts w:ascii="Garamond" w:eastAsia="Times New Roman" w:hAnsi="Garamond" w:cs="Times New Roman"/>
          <w:sz w:val="28"/>
          <w:szCs w:val="28"/>
          <w:lang w:eastAsia="pt-BR"/>
        </w:rPr>
      </w:pPr>
      <w:r w:rsidRPr="006C7FE1">
        <w:rPr>
          <w:rFonts w:ascii="Garamond" w:eastAsia="Times New Roman" w:hAnsi="Garamond" w:cs="Times New Roman"/>
          <w:sz w:val="28"/>
          <w:szCs w:val="28"/>
          <w:lang w:eastAsia="pt-BR"/>
        </w:rPr>
        <w:t>LOCADOR</w:t>
      </w:r>
    </w:p>
    <w:p w:rsidR="006C7FE1" w:rsidRPr="006C7FE1" w:rsidRDefault="006C7FE1" w:rsidP="006C7FE1">
      <w:pPr>
        <w:spacing w:after="0" w:line="240" w:lineRule="auto"/>
        <w:jc w:val="both"/>
        <w:rPr>
          <w:rFonts w:ascii="Garamond" w:eastAsia="Times New Roman" w:hAnsi="Garamond" w:cs="Times New Roman"/>
          <w:sz w:val="28"/>
          <w:szCs w:val="28"/>
          <w:lang w:eastAsia="pt-BR"/>
        </w:rPr>
      </w:pPr>
    </w:p>
    <w:p w:rsidR="006C7FE1" w:rsidRPr="006C7FE1" w:rsidRDefault="006C7FE1" w:rsidP="006C7FE1">
      <w:pPr>
        <w:spacing w:after="0" w:line="240" w:lineRule="auto"/>
        <w:jc w:val="both"/>
        <w:rPr>
          <w:rFonts w:ascii="Garamond" w:eastAsia="Times New Roman" w:hAnsi="Garamond" w:cs="Times New Roman"/>
          <w:b/>
          <w:sz w:val="28"/>
          <w:szCs w:val="28"/>
          <w:u w:val="single"/>
          <w:lang w:eastAsia="pt-BR"/>
        </w:rPr>
      </w:pPr>
      <w:r w:rsidRPr="006C7FE1">
        <w:rPr>
          <w:rFonts w:ascii="Garamond" w:eastAsia="Times New Roman" w:hAnsi="Garamond" w:cs="Times New Roman"/>
          <w:b/>
          <w:sz w:val="28"/>
          <w:szCs w:val="28"/>
          <w:u w:val="single"/>
          <w:lang w:eastAsia="pt-BR"/>
        </w:rPr>
        <w:t>TESTEMUNHAS:</w:t>
      </w:r>
    </w:p>
    <w:p w:rsidR="006C7FE1" w:rsidRPr="006C7FE1" w:rsidRDefault="006C7FE1" w:rsidP="006C7FE1">
      <w:pPr>
        <w:spacing w:after="0" w:line="240" w:lineRule="auto"/>
        <w:jc w:val="both"/>
        <w:rPr>
          <w:rFonts w:ascii="Garamond" w:eastAsia="Times New Roman" w:hAnsi="Garamond" w:cs="Times New Roman"/>
          <w:sz w:val="28"/>
          <w:szCs w:val="28"/>
          <w:lang w:eastAsia="pt-BR"/>
        </w:rPr>
      </w:pPr>
    </w:p>
    <w:p w:rsidR="006C7FE1" w:rsidRPr="006C7FE1" w:rsidRDefault="006C7FE1" w:rsidP="006C7FE1">
      <w:pPr>
        <w:spacing w:after="0" w:line="240" w:lineRule="auto"/>
        <w:jc w:val="both"/>
        <w:rPr>
          <w:rFonts w:ascii="Garamond" w:eastAsia="Times New Roman" w:hAnsi="Garamond" w:cs="Times New Roman"/>
          <w:sz w:val="28"/>
          <w:szCs w:val="28"/>
          <w:lang w:eastAsia="pt-BR"/>
        </w:rPr>
      </w:pPr>
    </w:p>
    <w:p w:rsidR="006C7FE1" w:rsidRPr="006C7FE1" w:rsidRDefault="006C7FE1" w:rsidP="006C7FE1">
      <w:pPr>
        <w:spacing w:after="0" w:line="240" w:lineRule="auto"/>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 xml:space="preserve">RONIVAN BRANDALISE                                  </w:t>
      </w:r>
    </w:p>
    <w:p w:rsidR="006C7FE1" w:rsidRPr="006C7FE1" w:rsidRDefault="006C7FE1" w:rsidP="006C7FE1">
      <w:pPr>
        <w:spacing w:after="0" w:line="240" w:lineRule="auto"/>
        <w:rPr>
          <w:rFonts w:ascii="Garamond" w:eastAsia="Times New Roman" w:hAnsi="Garamond" w:cs="Arial"/>
          <w:sz w:val="28"/>
          <w:szCs w:val="28"/>
          <w:lang w:eastAsia="pt-BR"/>
        </w:rPr>
      </w:pPr>
      <w:r w:rsidRPr="006C7FE1">
        <w:rPr>
          <w:rFonts w:ascii="Garamond" w:eastAsia="Times New Roman" w:hAnsi="Garamond" w:cs="Arial"/>
          <w:b/>
          <w:sz w:val="28"/>
          <w:szCs w:val="28"/>
          <w:lang w:eastAsia="pt-BR"/>
        </w:rPr>
        <w:t xml:space="preserve"> CPF: 027.783.989-02</w:t>
      </w:r>
    </w:p>
    <w:p w:rsidR="006C7FE1" w:rsidRPr="006C7FE1" w:rsidRDefault="006C7FE1" w:rsidP="006C7FE1">
      <w:pPr>
        <w:spacing w:after="0" w:line="240" w:lineRule="auto"/>
        <w:jc w:val="both"/>
        <w:rPr>
          <w:rFonts w:ascii="Garamond" w:eastAsia="Times New Roman" w:hAnsi="Garamond" w:cs="Arial"/>
          <w:b/>
          <w:bCs/>
          <w:sz w:val="28"/>
          <w:szCs w:val="28"/>
          <w:lang w:eastAsia="pt-BR"/>
        </w:rPr>
      </w:pPr>
    </w:p>
    <w:p w:rsidR="006C7FE1" w:rsidRPr="006C7FE1" w:rsidRDefault="006C7FE1" w:rsidP="006C7FE1">
      <w:pPr>
        <w:spacing w:after="0" w:line="240" w:lineRule="auto"/>
        <w:jc w:val="both"/>
        <w:rPr>
          <w:rFonts w:ascii="Garamond" w:eastAsia="Times New Roman" w:hAnsi="Garamond" w:cs="Arial"/>
          <w:sz w:val="28"/>
          <w:szCs w:val="28"/>
          <w:lang w:eastAsia="pt-BR"/>
        </w:rPr>
      </w:pPr>
    </w:p>
    <w:p w:rsidR="006C7FE1" w:rsidRPr="006C7FE1" w:rsidRDefault="006C7FE1" w:rsidP="006C7FE1">
      <w:pPr>
        <w:spacing w:after="0" w:line="240" w:lineRule="auto"/>
        <w:rPr>
          <w:rFonts w:ascii="Garamond" w:eastAsia="Times New Roman" w:hAnsi="Garamond" w:cs="Arial"/>
          <w:b/>
          <w:bCs/>
          <w:sz w:val="28"/>
          <w:szCs w:val="28"/>
          <w:lang w:eastAsia="pt-BR"/>
        </w:rPr>
      </w:pPr>
      <w:r w:rsidRPr="006C7FE1">
        <w:rPr>
          <w:rFonts w:ascii="Garamond" w:eastAsia="Times New Roman" w:hAnsi="Garamond" w:cs="Arial"/>
          <w:b/>
          <w:bCs/>
          <w:sz w:val="28"/>
          <w:szCs w:val="28"/>
          <w:lang w:eastAsia="pt-BR"/>
        </w:rPr>
        <w:t>DANIELA CAON</w:t>
      </w:r>
    </w:p>
    <w:p w:rsidR="006C7FE1" w:rsidRPr="006C7FE1" w:rsidRDefault="006C7FE1" w:rsidP="006C7FE1">
      <w:pPr>
        <w:spacing w:after="0" w:line="240" w:lineRule="auto"/>
        <w:rPr>
          <w:rFonts w:ascii="Garamond" w:eastAsia="Times New Roman" w:hAnsi="Garamond" w:cs="Arial"/>
          <w:b/>
          <w:bCs/>
          <w:color w:val="0000FF"/>
          <w:sz w:val="28"/>
          <w:szCs w:val="28"/>
          <w:lang w:eastAsia="pt-BR"/>
        </w:rPr>
      </w:pPr>
      <w:r w:rsidRPr="006C7FE1">
        <w:rPr>
          <w:rFonts w:ascii="Garamond" w:eastAsia="Times New Roman" w:hAnsi="Garamond" w:cs="Arial"/>
          <w:b/>
          <w:bCs/>
          <w:sz w:val="28"/>
          <w:szCs w:val="28"/>
          <w:lang w:eastAsia="pt-BR"/>
        </w:rPr>
        <w:t>CPF – 020.406.569-01</w:t>
      </w: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ARROIO TRINTA- SC, 27 DE MARÇO DE 2018.</w:t>
      </w: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right"/>
        <w:rPr>
          <w:rFonts w:ascii="Garamond" w:eastAsia="Times New Roman" w:hAnsi="Garamond" w:cs="Arial"/>
          <w:b/>
          <w:sz w:val="28"/>
          <w:szCs w:val="28"/>
          <w:lang w:eastAsia="pt-BR"/>
        </w:rPr>
      </w:pPr>
    </w:p>
    <w:p w:rsidR="006C7FE1" w:rsidRPr="006C7FE1" w:rsidRDefault="006C7FE1" w:rsidP="006C7FE1">
      <w:pPr>
        <w:spacing w:after="0" w:line="240" w:lineRule="auto"/>
        <w:jc w:val="center"/>
        <w:rPr>
          <w:rFonts w:ascii="Garamond" w:eastAsia="Times New Roman" w:hAnsi="Garamond" w:cs="Arial"/>
          <w:b/>
          <w:sz w:val="28"/>
          <w:szCs w:val="28"/>
          <w:u w:val="single"/>
          <w:lang w:eastAsia="pt-BR"/>
        </w:rPr>
      </w:pPr>
      <w:r w:rsidRPr="006C7FE1">
        <w:rPr>
          <w:rFonts w:ascii="Garamond" w:eastAsia="Times New Roman" w:hAnsi="Garamond" w:cs="Arial"/>
          <w:b/>
          <w:sz w:val="28"/>
          <w:szCs w:val="28"/>
          <w:u w:val="single"/>
          <w:lang w:eastAsia="pt-BR"/>
        </w:rPr>
        <w:t>AUTORIZAÇÃO</w:t>
      </w:r>
    </w:p>
    <w:p w:rsidR="006C7FE1" w:rsidRPr="006C7FE1" w:rsidRDefault="006C7FE1" w:rsidP="006C7FE1">
      <w:pPr>
        <w:spacing w:after="0" w:line="240" w:lineRule="auto"/>
        <w:jc w:val="center"/>
        <w:rPr>
          <w:rFonts w:ascii="Garamond" w:eastAsia="Times New Roman" w:hAnsi="Garamond" w:cs="Arial"/>
          <w:b/>
          <w:sz w:val="28"/>
          <w:szCs w:val="28"/>
          <w:u w:val="single"/>
          <w:lang w:eastAsia="pt-BR"/>
        </w:rPr>
      </w:pPr>
    </w:p>
    <w:p w:rsidR="006C7FE1" w:rsidRPr="006C7FE1" w:rsidRDefault="006C7FE1" w:rsidP="006C7FE1">
      <w:pPr>
        <w:spacing w:after="0" w:line="240" w:lineRule="auto"/>
        <w:jc w:val="center"/>
        <w:rPr>
          <w:rFonts w:ascii="Garamond" w:eastAsia="Times New Roman" w:hAnsi="Garamond" w:cs="Arial"/>
          <w:b/>
          <w:sz w:val="28"/>
          <w:szCs w:val="28"/>
          <w:lang w:eastAsia="pt-BR"/>
        </w:rPr>
      </w:pPr>
    </w:p>
    <w:p w:rsidR="006C7FE1" w:rsidRPr="006C7FE1" w:rsidRDefault="006C7FE1" w:rsidP="006C7FE1">
      <w:pPr>
        <w:spacing w:after="0" w:line="240" w:lineRule="auto"/>
        <w:jc w:val="center"/>
        <w:rPr>
          <w:rFonts w:ascii="Garamond" w:eastAsia="Times New Roman" w:hAnsi="Garamond" w:cs="Arial"/>
          <w:b/>
          <w:sz w:val="28"/>
          <w:szCs w:val="28"/>
          <w:lang w:eastAsia="pt-BR"/>
        </w:rPr>
      </w:pPr>
    </w:p>
    <w:p w:rsidR="006C7FE1" w:rsidRPr="006C7FE1" w:rsidRDefault="006C7FE1" w:rsidP="006C7FE1">
      <w:pPr>
        <w:spacing w:after="0" w:line="240" w:lineRule="auto"/>
        <w:jc w:val="center"/>
        <w:rPr>
          <w:rFonts w:ascii="Garamond" w:eastAsia="Times New Roman" w:hAnsi="Garamond" w:cs="Arial"/>
          <w:b/>
          <w:sz w:val="28"/>
          <w:szCs w:val="28"/>
          <w:lang w:eastAsia="pt-BR"/>
        </w:rPr>
      </w:pPr>
    </w:p>
    <w:p w:rsidR="006C7FE1" w:rsidRPr="006C7FE1" w:rsidRDefault="006C7FE1" w:rsidP="006C7FE1">
      <w:pPr>
        <w:spacing w:after="0" w:line="240" w:lineRule="auto"/>
        <w:jc w:val="both"/>
        <w:rPr>
          <w:rFonts w:ascii="Garamond" w:eastAsia="Times New Roman" w:hAnsi="Garamond" w:cs="Arial"/>
          <w:b/>
          <w:sz w:val="28"/>
          <w:szCs w:val="28"/>
          <w:lang w:eastAsia="pt-BR"/>
        </w:rPr>
      </w:pPr>
    </w:p>
    <w:p w:rsidR="006C7FE1" w:rsidRPr="006C7FE1" w:rsidRDefault="006C7FE1" w:rsidP="006C7FE1">
      <w:pPr>
        <w:spacing w:after="0" w:line="240" w:lineRule="auto"/>
        <w:jc w:val="both"/>
        <w:rPr>
          <w:rFonts w:ascii="Garamond" w:eastAsia="Times New Roman" w:hAnsi="Garamond" w:cs="Arial"/>
          <w:b/>
          <w:sz w:val="28"/>
          <w:szCs w:val="28"/>
          <w:lang w:eastAsia="pt-BR"/>
        </w:rPr>
      </w:pPr>
      <w:r w:rsidRPr="006C7FE1">
        <w:rPr>
          <w:rFonts w:ascii="Garamond" w:eastAsia="Times New Roman" w:hAnsi="Garamond" w:cs="Arial"/>
          <w:b/>
          <w:sz w:val="28"/>
          <w:szCs w:val="28"/>
          <w:lang w:eastAsia="pt-BR"/>
        </w:rPr>
        <w:t xml:space="preserve">AUTORIZO ATRAVÉS DESTE, EM CONFORMIDADE COM O ART. 65, INCISO II, “D” DA LEI 8.666/93, REAJUSTE DO VALOR ATÉ 31/12/18, COM JOÃO POSSENTI, CUJO OBJETO É LOCAÇÃO DE SALAS PARA FUNCIONAMENTO DO CRAS. A PRORROGAÇÃO DO PRAZO ATENDE O PRINCÍPIO DO EQUILÍBRIO ECONÔMICO EM CONFORMIDADE COM O § 2º DA CLÁUSULA TERCEIRA DO CONTRATO ORIGINAL. </w:t>
      </w:r>
    </w:p>
    <w:p w:rsidR="006C7FE1" w:rsidRPr="006C7FE1" w:rsidRDefault="006C7FE1" w:rsidP="006C7FE1">
      <w:pPr>
        <w:spacing w:after="0" w:line="240" w:lineRule="auto"/>
        <w:jc w:val="center"/>
        <w:rPr>
          <w:rFonts w:ascii="Garamond" w:eastAsia="Times New Roman" w:hAnsi="Garamond" w:cs="Arial"/>
          <w:b/>
          <w:sz w:val="28"/>
          <w:szCs w:val="28"/>
          <w:lang w:eastAsia="pt-BR"/>
        </w:rPr>
      </w:pPr>
    </w:p>
    <w:p w:rsidR="006C7FE1" w:rsidRPr="006C7FE1" w:rsidRDefault="006C7FE1" w:rsidP="006C7FE1">
      <w:pPr>
        <w:spacing w:after="0" w:line="240" w:lineRule="auto"/>
        <w:jc w:val="both"/>
        <w:rPr>
          <w:rFonts w:ascii="Garamond" w:eastAsia="Times New Roman" w:hAnsi="Garamond" w:cs="Arial"/>
          <w:b/>
          <w:sz w:val="28"/>
          <w:szCs w:val="28"/>
          <w:lang w:eastAsia="pt-BR"/>
        </w:rPr>
      </w:pPr>
    </w:p>
    <w:p w:rsidR="006C7FE1" w:rsidRPr="006C7FE1" w:rsidRDefault="006C7FE1" w:rsidP="006C7FE1">
      <w:pPr>
        <w:spacing w:after="0" w:line="240" w:lineRule="auto"/>
        <w:jc w:val="both"/>
        <w:rPr>
          <w:rFonts w:ascii="Garamond" w:eastAsia="Times New Roman" w:hAnsi="Garamond" w:cs="Arial"/>
          <w:b/>
          <w:sz w:val="28"/>
          <w:szCs w:val="28"/>
          <w:lang w:eastAsia="pt-BR"/>
        </w:rPr>
      </w:pPr>
    </w:p>
    <w:p w:rsidR="006C7FE1" w:rsidRPr="006C7FE1" w:rsidRDefault="006C7FE1" w:rsidP="006C7FE1">
      <w:pPr>
        <w:spacing w:after="0" w:line="240" w:lineRule="auto"/>
        <w:jc w:val="both"/>
        <w:rPr>
          <w:rFonts w:ascii="Garamond" w:eastAsia="Times New Roman" w:hAnsi="Garamond" w:cs="Arial"/>
          <w:b/>
          <w:sz w:val="28"/>
          <w:szCs w:val="28"/>
          <w:lang w:eastAsia="pt-BR"/>
        </w:rPr>
      </w:pPr>
    </w:p>
    <w:p w:rsidR="006C7FE1" w:rsidRPr="006C7FE1" w:rsidRDefault="006C7FE1" w:rsidP="006C7FE1">
      <w:pPr>
        <w:widowControl w:val="0"/>
        <w:tabs>
          <w:tab w:val="left" w:pos="720"/>
        </w:tabs>
        <w:autoSpaceDE w:val="0"/>
        <w:autoSpaceDN w:val="0"/>
        <w:adjustRightInd w:val="0"/>
        <w:spacing w:after="0" w:line="240" w:lineRule="atLeast"/>
        <w:jc w:val="center"/>
        <w:rPr>
          <w:rFonts w:ascii="Garamond" w:eastAsia="Times New Roman" w:hAnsi="Garamond" w:cs="Times New Roman"/>
          <w:b/>
          <w:sz w:val="28"/>
          <w:szCs w:val="28"/>
          <w:lang w:eastAsia="pt-BR"/>
        </w:rPr>
      </w:pPr>
      <w:r w:rsidRPr="006C7FE1">
        <w:rPr>
          <w:rFonts w:ascii="Garamond" w:eastAsia="Times New Roman" w:hAnsi="Garamond" w:cs="Times New Roman"/>
          <w:b/>
          <w:sz w:val="28"/>
          <w:szCs w:val="28"/>
          <w:lang w:eastAsia="pt-BR"/>
        </w:rPr>
        <w:t>CLAUDIO SPRICIGO</w:t>
      </w:r>
    </w:p>
    <w:p w:rsidR="006C7FE1" w:rsidRPr="006C7FE1" w:rsidRDefault="006C7FE1" w:rsidP="006C7FE1">
      <w:pPr>
        <w:widowControl w:val="0"/>
        <w:tabs>
          <w:tab w:val="left" w:pos="720"/>
        </w:tabs>
        <w:autoSpaceDE w:val="0"/>
        <w:autoSpaceDN w:val="0"/>
        <w:adjustRightInd w:val="0"/>
        <w:spacing w:after="0" w:line="240" w:lineRule="atLeast"/>
        <w:jc w:val="center"/>
        <w:rPr>
          <w:rFonts w:ascii="Garamond" w:eastAsia="Times New Roman" w:hAnsi="Garamond" w:cs="Times New Roman"/>
          <w:b/>
          <w:sz w:val="28"/>
          <w:szCs w:val="28"/>
          <w:lang w:eastAsia="pt-BR"/>
        </w:rPr>
      </w:pPr>
      <w:r w:rsidRPr="006C7FE1">
        <w:rPr>
          <w:rFonts w:ascii="Garamond" w:eastAsia="Times New Roman" w:hAnsi="Garamond" w:cs="Times New Roman"/>
          <w:b/>
          <w:sz w:val="28"/>
          <w:szCs w:val="28"/>
          <w:lang w:eastAsia="pt-BR"/>
        </w:rPr>
        <w:t>PREFEITO MUNICIPAL</w:t>
      </w:r>
    </w:p>
    <w:p w:rsidR="006C7FE1" w:rsidRPr="006C7FE1" w:rsidRDefault="006C7FE1" w:rsidP="006C7FE1">
      <w:pPr>
        <w:spacing w:after="0" w:line="240" w:lineRule="auto"/>
        <w:ind w:left="2160"/>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before="100" w:beforeAutospacing="1" w:after="100" w:afterAutospacing="1" w:line="240" w:lineRule="auto"/>
        <w:jc w:val="center"/>
        <w:rPr>
          <w:rFonts w:ascii="Arial" w:eastAsia="Times New Roman" w:hAnsi="Arial" w:cs="Arial"/>
          <w:b/>
          <w:bCs/>
          <w:color w:val="000000"/>
          <w:sz w:val="20"/>
          <w:szCs w:val="20"/>
          <w:lang w:eastAsia="pt-BR"/>
        </w:rPr>
      </w:pPr>
    </w:p>
    <w:p w:rsidR="006C7FE1" w:rsidRPr="006C7FE1" w:rsidRDefault="006C7FE1" w:rsidP="006C7FE1">
      <w:pPr>
        <w:spacing w:before="100" w:beforeAutospacing="1" w:after="100" w:afterAutospacing="1" w:line="240" w:lineRule="auto"/>
        <w:jc w:val="center"/>
        <w:rPr>
          <w:rFonts w:ascii="Arial" w:eastAsia="Times New Roman" w:hAnsi="Arial" w:cs="Arial"/>
          <w:b/>
          <w:bCs/>
          <w:color w:val="000000"/>
          <w:sz w:val="20"/>
          <w:szCs w:val="20"/>
          <w:lang w:eastAsia="pt-BR"/>
        </w:rPr>
      </w:pPr>
    </w:p>
    <w:p w:rsidR="006C7FE1" w:rsidRPr="006C7FE1" w:rsidRDefault="006C7FE1" w:rsidP="006C7FE1">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color w:val="000000"/>
          <w:sz w:val="20"/>
          <w:szCs w:val="20"/>
          <w:lang w:eastAsia="pt-BR"/>
        </w:rPr>
        <w:lastRenderedPageBreak/>
        <w:t xml:space="preserve">INPC -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C7FE1" w:rsidRPr="006C7FE1" w:rsidTr="00E640B1">
        <w:trPr>
          <w:tblCellSpacing w:w="0" w:type="dxa"/>
          <w:jc w:val="center"/>
        </w:trPr>
        <w:tc>
          <w:tcPr>
            <w:tcW w:w="0" w:type="auto"/>
            <w:vAlign w:val="center"/>
            <w:hideMark/>
          </w:tcPr>
          <w:tbl>
            <w:tblPr>
              <w:tblW w:w="9600" w:type="dxa"/>
              <w:jc w:val="center"/>
              <w:tblCellSpacing w:w="0" w:type="dxa"/>
              <w:tblBorders>
                <w:top w:val="outset" w:sz="6" w:space="0" w:color="0066CC"/>
                <w:left w:val="outset" w:sz="6" w:space="0" w:color="0066CC"/>
                <w:bottom w:val="outset" w:sz="6" w:space="0" w:color="0066CC"/>
                <w:right w:val="outset" w:sz="6" w:space="0" w:color="0066CC"/>
              </w:tblBorders>
              <w:tblCellMar>
                <w:top w:w="45" w:type="dxa"/>
                <w:left w:w="45" w:type="dxa"/>
                <w:bottom w:w="45" w:type="dxa"/>
                <w:right w:w="45" w:type="dxa"/>
              </w:tblCellMar>
              <w:tblLook w:val="04A0" w:firstRow="1" w:lastRow="0" w:firstColumn="1" w:lastColumn="0" w:noHBand="0" w:noVBand="1"/>
            </w:tblPr>
            <w:tblGrid>
              <w:gridCol w:w="1536"/>
              <w:gridCol w:w="2016"/>
              <w:gridCol w:w="2016"/>
              <w:gridCol w:w="2016"/>
              <w:gridCol w:w="2016"/>
            </w:tblGrid>
            <w:tr w:rsidR="006C7FE1" w:rsidRPr="006C7FE1" w:rsidTr="00E640B1">
              <w:trPr>
                <w:tblCellSpacing w:w="0" w:type="dxa"/>
                <w:jc w:val="center"/>
              </w:trPr>
              <w:tc>
                <w:tcPr>
                  <w:tcW w:w="800" w:type="pct"/>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Mês/ano</w:t>
                  </w:r>
                </w:p>
              </w:tc>
              <w:tc>
                <w:tcPr>
                  <w:tcW w:w="1050" w:type="pct"/>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Índice do mês</w:t>
                  </w:r>
                  <w:r w:rsidRPr="006C7FE1">
                    <w:rPr>
                      <w:rFonts w:ascii="Arial" w:eastAsia="Times New Roman" w:hAnsi="Arial" w:cs="Arial"/>
                      <w:b/>
                      <w:bCs/>
                      <w:sz w:val="20"/>
                      <w:szCs w:val="20"/>
                      <w:lang w:eastAsia="pt-BR"/>
                    </w:rPr>
                    <w:br/>
                    <w:t>(em %)</w:t>
                  </w:r>
                </w:p>
              </w:tc>
              <w:tc>
                <w:tcPr>
                  <w:tcW w:w="1050" w:type="pct"/>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Índice acumulado</w:t>
                  </w:r>
                  <w:r w:rsidRPr="006C7FE1">
                    <w:rPr>
                      <w:rFonts w:ascii="Arial" w:eastAsia="Times New Roman" w:hAnsi="Arial" w:cs="Arial"/>
                      <w:b/>
                      <w:bCs/>
                      <w:sz w:val="20"/>
                      <w:szCs w:val="20"/>
                      <w:lang w:eastAsia="pt-BR"/>
                    </w:rPr>
                    <w:br/>
                    <w:t>no ano (em %)</w:t>
                  </w:r>
                </w:p>
              </w:tc>
              <w:tc>
                <w:tcPr>
                  <w:tcW w:w="1050" w:type="pct"/>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 xml:space="preserve">Índice acumulado nos últimos 12 meses </w:t>
                  </w:r>
                  <w:r w:rsidRPr="006C7FE1">
                    <w:rPr>
                      <w:rFonts w:ascii="Arial" w:eastAsia="Times New Roman" w:hAnsi="Arial" w:cs="Arial"/>
                      <w:b/>
                      <w:bCs/>
                      <w:sz w:val="20"/>
                      <w:szCs w:val="20"/>
                      <w:lang w:eastAsia="pt-BR"/>
                    </w:rPr>
                    <w:br/>
                    <w:t>(em %)</w:t>
                  </w:r>
                </w:p>
              </w:tc>
              <w:tc>
                <w:tcPr>
                  <w:tcW w:w="2445" w:type="dxa"/>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 xml:space="preserve">Número índice </w:t>
                  </w:r>
                  <w:r w:rsidRPr="006C7FE1">
                    <w:rPr>
                      <w:rFonts w:ascii="Arial" w:eastAsia="Times New Roman" w:hAnsi="Arial" w:cs="Arial"/>
                      <w:b/>
                      <w:bCs/>
                      <w:sz w:val="20"/>
                      <w:szCs w:val="20"/>
                      <w:lang w:eastAsia="pt-BR"/>
                    </w:rPr>
                    <w:br/>
                    <w:t>acumulado a partir</w:t>
                  </w:r>
                  <w:r w:rsidRPr="006C7FE1">
                    <w:rPr>
                      <w:rFonts w:ascii="Arial" w:eastAsia="Times New Roman" w:hAnsi="Arial" w:cs="Arial"/>
                      <w:b/>
                      <w:bCs/>
                      <w:sz w:val="20"/>
                      <w:szCs w:val="20"/>
                      <w:lang w:eastAsia="pt-BR"/>
                    </w:rPr>
                    <w:br/>
                    <w:t>de Jan/93</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Fev/2018</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0,18</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0,4104</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1,8128</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1.311,0667</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Jan/2018</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0,23</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0,2300</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1,8738</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1.308,7110</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Dez/2017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0,26</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2,0669</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2,0669</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1.305,7079</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Nov/2017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0,18</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1,8022</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1,9448</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1.302,3219</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Out/2017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0,37</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1,6193</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1,8328</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1.299,9819</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Set/2017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-0,02</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1,2447</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1,6299</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1.295,1897</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Ago/2017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-0,03</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1,2650</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1,7316</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1.295,4488</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Jul/2017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0,17</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1,2954</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2,0776</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1.295,8376</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Jun/2017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-0,30</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1,1235</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2,5565</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1.293,6385</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Mai/2017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0,36</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1,4277</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3,3486</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1.297,5311</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Abr/2017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0,08</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1,0639</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3,9870</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1.292,8767</w:t>
                  </w:r>
                </w:p>
              </w:tc>
            </w:tr>
            <w:tr w:rsidR="006C7FE1" w:rsidRPr="006C7FE1" w:rsidTr="00E640B1">
              <w:trPr>
                <w:tblCellSpacing w:w="0" w:type="dxa"/>
                <w:jc w:val="center"/>
              </w:trPr>
              <w:tc>
                <w:tcPr>
                  <w:tcW w:w="0" w:type="auto"/>
                  <w:tcBorders>
                    <w:top w:val="outset" w:sz="6" w:space="0" w:color="0066CC"/>
                    <w:left w:val="outset" w:sz="6" w:space="0" w:color="0066CC"/>
                    <w:bottom w:val="outset" w:sz="6" w:space="0" w:color="0066CC"/>
                    <w:right w:val="outset" w:sz="6" w:space="0" w:color="0066CC"/>
                  </w:tcBorders>
                  <w:shd w:val="clear" w:color="auto" w:fill="C0C0C0"/>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b/>
                      <w:bCs/>
                      <w:sz w:val="20"/>
                      <w:szCs w:val="20"/>
                      <w:lang w:eastAsia="pt-BR"/>
                    </w:rPr>
                    <w:t>Mar/2017</w:t>
                  </w:r>
                </w:p>
              </w:tc>
              <w:tc>
                <w:tcPr>
                  <w:tcW w:w="187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0,32</w:t>
                  </w:r>
                </w:p>
              </w:tc>
              <w:tc>
                <w:tcPr>
                  <w:tcW w:w="211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0,9831</w:t>
                  </w:r>
                </w:p>
              </w:tc>
              <w:tc>
                <w:tcPr>
                  <w:tcW w:w="2430"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4,5689</w:t>
                  </w:r>
                </w:p>
              </w:tc>
              <w:tc>
                <w:tcPr>
                  <w:tcW w:w="2445" w:type="dxa"/>
                  <w:tcBorders>
                    <w:top w:val="outset" w:sz="6" w:space="0" w:color="0066CC"/>
                    <w:left w:val="outset" w:sz="6" w:space="0" w:color="0066CC"/>
                    <w:bottom w:val="outset" w:sz="6" w:space="0" w:color="0066CC"/>
                    <w:right w:val="outset" w:sz="6" w:space="0" w:color="0066CC"/>
                  </w:tcBorders>
                  <w:shd w:val="clear" w:color="auto" w:fill="FFFFFF"/>
                  <w:vAlign w:val="center"/>
                  <w:hideMark/>
                </w:tcPr>
                <w:p w:rsidR="006C7FE1" w:rsidRPr="006C7FE1" w:rsidRDefault="006C7FE1" w:rsidP="006C7FE1">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6C7FE1">
                    <w:rPr>
                      <w:rFonts w:ascii="Arial" w:eastAsia="Times New Roman" w:hAnsi="Arial" w:cs="Arial"/>
                      <w:sz w:val="20"/>
                      <w:szCs w:val="20"/>
                      <w:lang w:eastAsia="pt-BR"/>
                    </w:rPr>
                    <w:t>1.291,8432</w:t>
                  </w:r>
                </w:p>
              </w:tc>
            </w:tr>
          </w:tbl>
          <w:p w:rsidR="006C7FE1" w:rsidRPr="006C7FE1" w:rsidRDefault="006C7FE1" w:rsidP="006C7FE1">
            <w:pPr>
              <w:spacing w:after="0" w:line="240" w:lineRule="auto"/>
              <w:jc w:val="center"/>
              <w:rPr>
                <w:rFonts w:ascii="Times New Roman" w:eastAsia="Times New Roman" w:hAnsi="Times New Roman" w:cs="Times New Roman"/>
                <w:sz w:val="24"/>
                <w:szCs w:val="24"/>
                <w:lang w:eastAsia="pt-BR"/>
              </w:rPr>
            </w:pPr>
          </w:p>
        </w:tc>
      </w:tr>
    </w:tbl>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keepNext/>
        <w:spacing w:after="0" w:line="360" w:lineRule="auto"/>
        <w:jc w:val="both"/>
        <w:outlineLvl w:val="1"/>
        <w:rPr>
          <w:rFonts w:ascii="Times New Roman" w:eastAsia="Times New Roman" w:hAnsi="Times New Roman" w:cs="Times New Roman"/>
          <w:b/>
          <w:bCs/>
          <w:sz w:val="36"/>
          <w:szCs w:val="36"/>
          <w:lang w:eastAsia="pt-BR"/>
        </w:rPr>
      </w:pPr>
      <w:hyperlink r:id="rId4" w:anchor="ali-d_art-65_inc-II" w:tooltip="lei-n-8-666-de-21-de-junho-de-1993" w:history="1">
        <w:r w:rsidRPr="006C7FE1">
          <w:rPr>
            <w:rFonts w:ascii="Times New Roman" w:eastAsia="Times New Roman" w:hAnsi="Times New Roman" w:cs="Times New Roman"/>
            <w:b/>
            <w:bCs/>
            <w:color w:val="0000FF"/>
            <w:sz w:val="24"/>
            <w:szCs w:val="24"/>
            <w:u w:val="single"/>
            <w:lang w:eastAsia="pt-BR"/>
          </w:rPr>
          <w:t xml:space="preserve">Lei nº 8.666 de 21 de Junho de 1993 </w:t>
        </w:r>
      </w:hyperlink>
    </w:p>
    <w:p w:rsidR="006C7FE1" w:rsidRPr="006C7FE1" w:rsidRDefault="006C7FE1" w:rsidP="006C7FE1">
      <w:pPr>
        <w:spacing w:before="100" w:beforeAutospacing="1" w:after="100" w:afterAutospacing="1" w:line="240" w:lineRule="auto"/>
        <w:rPr>
          <w:rFonts w:ascii="Times New Roman" w:eastAsia="Times New Roman" w:hAnsi="Times New Roman" w:cs="Times New Roman"/>
          <w:sz w:val="24"/>
          <w:szCs w:val="24"/>
          <w:lang w:eastAsia="pt-BR"/>
        </w:rPr>
      </w:pPr>
      <w:r w:rsidRPr="006C7FE1">
        <w:rPr>
          <w:rFonts w:ascii="Times New Roman" w:eastAsia="Times New Roman" w:hAnsi="Times New Roman" w:cs="Times New Roman"/>
          <w:sz w:val="24"/>
          <w:szCs w:val="24"/>
          <w:lang w:eastAsia="pt-BR"/>
        </w:rPr>
        <w:t xml:space="preserve">Regulamenta o art. 37, inciso XXI, da Constituição Federal, institui normas para licitações e contratos da Administração Pública e dá outras providências. </w:t>
      </w:r>
    </w:p>
    <w:p w:rsidR="006C7FE1" w:rsidRPr="006C7FE1" w:rsidRDefault="006C7FE1" w:rsidP="006C7FE1">
      <w:pPr>
        <w:spacing w:before="100" w:beforeAutospacing="1" w:after="100" w:afterAutospacing="1" w:line="240" w:lineRule="auto"/>
        <w:rPr>
          <w:rFonts w:ascii="Times New Roman" w:eastAsia="Times New Roman" w:hAnsi="Times New Roman" w:cs="Times New Roman"/>
          <w:sz w:val="24"/>
          <w:szCs w:val="24"/>
          <w:lang w:eastAsia="pt-BR"/>
        </w:rPr>
      </w:pPr>
      <w:r w:rsidRPr="006C7FE1">
        <w:rPr>
          <w:rFonts w:ascii="Times New Roman" w:eastAsia="Times New Roman" w:hAnsi="Times New Roman" w:cs="Times New Roman"/>
          <w:b/>
          <w:bCs/>
          <w:sz w:val="24"/>
          <w:szCs w:val="24"/>
          <w:lang w:eastAsia="pt-BR"/>
        </w:rPr>
        <w:t>Art. 65.</w:t>
      </w:r>
      <w:r w:rsidRPr="006C7FE1">
        <w:rPr>
          <w:rFonts w:ascii="Times New Roman" w:eastAsia="Times New Roman" w:hAnsi="Times New Roman" w:cs="Times New Roman"/>
          <w:sz w:val="24"/>
          <w:szCs w:val="24"/>
          <w:lang w:eastAsia="pt-BR"/>
        </w:rPr>
        <w:t xml:space="preserve"> Os contratos regidos por esta Lei poderão ser alterados, com as devidas justificativas, nos seguintes casos: </w:t>
      </w:r>
    </w:p>
    <w:p w:rsidR="006C7FE1" w:rsidRPr="006C7FE1" w:rsidRDefault="006C7FE1" w:rsidP="006C7FE1">
      <w:pPr>
        <w:spacing w:before="100" w:beforeAutospacing="1" w:after="100" w:afterAutospacing="1" w:line="240" w:lineRule="auto"/>
        <w:rPr>
          <w:rFonts w:ascii="Times New Roman" w:eastAsia="Times New Roman" w:hAnsi="Times New Roman" w:cs="Times New Roman"/>
          <w:sz w:val="24"/>
          <w:szCs w:val="24"/>
          <w:lang w:eastAsia="pt-BR"/>
        </w:rPr>
      </w:pPr>
      <w:r w:rsidRPr="006C7FE1">
        <w:rPr>
          <w:rFonts w:ascii="Times New Roman" w:eastAsia="Times New Roman" w:hAnsi="Times New Roman" w:cs="Times New Roman"/>
          <w:b/>
          <w:bCs/>
          <w:sz w:val="24"/>
          <w:szCs w:val="24"/>
          <w:lang w:eastAsia="pt-BR"/>
        </w:rPr>
        <w:t xml:space="preserve">II </w:t>
      </w:r>
      <w:r w:rsidRPr="006C7FE1">
        <w:rPr>
          <w:rFonts w:ascii="Times New Roman" w:eastAsia="Times New Roman" w:hAnsi="Times New Roman" w:cs="Times New Roman"/>
          <w:sz w:val="24"/>
          <w:szCs w:val="24"/>
          <w:lang w:eastAsia="pt-BR"/>
        </w:rPr>
        <w:t xml:space="preserve">- por acordo das partes: </w:t>
      </w:r>
    </w:p>
    <w:p w:rsidR="006C7FE1" w:rsidRPr="006C7FE1" w:rsidRDefault="006C7FE1" w:rsidP="006C7FE1">
      <w:pPr>
        <w:spacing w:before="100" w:beforeAutospacing="1" w:after="100" w:afterAutospacing="1" w:line="240" w:lineRule="auto"/>
        <w:rPr>
          <w:rFonts w:ascii="Times New Roman" w:eastAsia="Times New Roman" w:hAnsi="Times New Roman" w:cs="Times New Roman"/>
          <w:sz w:val="24"/>
          <w:szCs w:val="24"/>
          <w:lang w:eastAsia="pt-BR"/>
        </w:rPr>
      </w:pPr>
      <w:r w:rsidRPr="006C7FE1">
        <w:rPr>
          <w:rFonts w:ascii="Times New Roman" w:eastAsia="Times New Roman" w:hAnsi="Times New Roman" w:cs="Times New Roman"/>
          <w:b/>
          <w:bCs/>
          <w:sz w:val="24"/>
          <w:szCs w:val="24"/>
          <w:lang w:eastAsia="pt-BR"/>
        </w:rPr>
        <w:t>d)</w:t>
      </w:r>
      <w:r w:rsidRPr="006C7FE1">
        <w:rPr>
          <w:rFonts w:ascii="Times New Roman" w:eastAsia="Times New Roman" w:hAnsi="Times New Roman" w:cs="Times New Roman"/>
          <w:sz w:val="24"/>
          <w:szCs w:val="24"/>
          <w:lang w:eastAsia="pt-BR"/>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(Redação dada pela Lei nº 8.883, de 1994</w:t>
      </w: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pBdr>
          <w:top w:val="threeDEmboss" w:sz="24" w:space="1" w:color="auto"/>
          <w:left w:val="threeDEmboss" w:sz="24" w:space="4" w:color="auto"/>
          <w:bottom w:val="threeDEngrave" w:sz="24" w:space="1" w:color="auto"/>
          <w:right w:val="threeDEngrave" w:sz="24" w:space="4" w:color="auto"/>
        </w:pBdr>
        <w:spacing w:after="0" w:line="240" w:lineRule="auto"/>
        <w:jc w:val="both"/>
        <w:rPr>
          <w:rFonts w:ascii="Garamond" w:eastAsia="Times New Roman" w:hAnsi="Garamond" w:cs="Times New Roman"/>
          <w:b/>
          <w:sz w:val="32"/>
          <w:szCs w:val="32"/>
          <w:lang w:eastAsia="pt-BR"/>
        </w:rPr>
      </w:pPr>
      <w:r w:rsidRPr="006C7FE1">
        <w:rPr>
          <w:rFonts w:ascii="Garamond" w:eastAsia="Times New Roman" w:hAnsi="Garamond" w:cs="Times New Roman"/>
          <w:b/>
          <w:sz w:val="32"/>
          <w:szCs w:val="32"/>
          <w:u w:val="single"/>
          <w:lang w:eastAsia="pt-BR"/>
        </w:rPr>
        <w:t>TERMO ADITIVO Nº 0005/2018 AO CONTRATO Nº</w:t>
      </w:r>
      <w:r w:rsidRPr="006C7FE1">
        <w:rPr>
          <w:rFonts w:ascii="Garamond" w:eastAsia="Times New Roman" w:hAnsi="Garamond" w:cs="Times New Roman"/>
          <w:b/>
          <w:sz w:val="32"/>
          <w:szCs w:val="32"/>
          <w:lang w:eastAsia="pt-BR"/>
        </w:rPr>
        <w:t xml:space="preserve"> 0043/2015</w:t>
      </w:r>
    </w:p>
    <w:p w:rsidR="006C7FE1" w:rsidRPr="006C7FE1" w:rsidRDefault="006C7FE1" w:rsidP="006C7FE1">
      <w:pPr>
        <w:pBdr>
          <w:top w:val="threeDEmboss" w:sz="24" w:space="1" w:color="auto"/>
          <w:left w:val="threeDEmboss" w:sz="24" w:space="4" w:color="auto"/>
          <w:bottom w:val="threeDEngrave" w:sz="24" w:space="1" w:color="auto"/>
          <w:right w:val="threeDEngrave" w:sz="24" w:space="4" w:color="auto"/>
        </w:pBdr>
        <w:spacing w:after="0" w:line="240" w:lineRule="auto"/>
        <w:jc w:val="both"/>
        <w:rPr>
          <w:rFonts w:ascii="Garamond" w:eastAsia="Times New Roman" w:hAnsi="Garamond" w:cs="Times New Roman"/>
          <w:b/>
          <w:sz w:val="32"/>
          <w:szCs w:val="32"/>
          <w:lang w:eastAsia="pt-BR"/>
        </w:rPr>
      </w:pPr>
      <w:r w:rsidRPr="006C7FE1">
        <w:rPr>
          <w:rFonts w:ascii="Garamond" w:eastAsia="Times New Roman" w:hAnsi="Garamond" w:cs="Times New Roman"/>
          <w:b/>
          <w:sz w:val="32"/>
          <w:szCs w:val="32"/>
          <w:u w:val="single"/>
          <w:lang w:eastAsia="pt-BR"/>
        </w:rPr>
        <w:t>PROCESSO LICITATÓRIO</w:t>
      </w:r>
      <w:r w:rsidRPr="006C7FE1">
        <w:rPr>
          <w:rFonts w:ascii="Garamond" w:eastAsia="Times New Roman" w:hAnsi="Garamond" w:cs="Times New Roman"/>
          <w:b/>
          <w:sz w:val="32"/>
          <w:szCs w:val="32"/>
          <w:lang w:eastAsia="pt-BR"/>
        </w:rPr>
        <w:t xml:space="preserve"> Nº 0025/2015</w:t>
      </w:r>
    </w:p>
    <w:p w:rsidR="006C7FE1" w:rsidRPr="006C7FE1" w:rsidRDefault="006C7FE1" w:rsidP="006C7FE1">
      <w:pPr>
        <w:pBdr>
          <w:top w:val="threeDEmboss" w:sz="24" w:space="1" w:color="auto"/>
          <w:left w:val="threeDEmboss" w:sz="24" w:space="4" w:color="auto"/>
          <w:bottom w:val="threeDEngrave" w:sz="24" w:space="1" w:color="auto"/>
          <w:right w:val="threeDEngrave" w:sz="24" w:space="4" w:color="auto"/>
        </w:pBdr>
        <w:spacing w:after="0" w:line="240" w:lineRule="auto"/>
        <w:jc w:val="both"/>
        <w:rPr>
          <w:rFonts w:ascii="Garamond" w:eastAsia="Times New Roman" w:hAnsi="Garamond" w:cs="Times New Roman"/>
          <w:b/>
          <w:sz w:val="32"/>
          <w:szCs w:val="32"/>
          <w:lang w:eastAsia="pt-BR"/>
        </w:rPr>
      </w:pPr>
      <w:r w:rsidRPr="006C7FE1">
        <w:rPr>
          <w:rFonts w:ascii="Garamond" w:eastAsia="Times New Roman" w:hAnsi="Garamond" w:cs="Times New Roman"/>
          <w:b/>
          <w:sz w:val="32"/>
          <w:szCs w:val="32"/>
          <w:u w:val="single"/>
          <w:lang w:eastAsia="pt-BR"/>
        </w:rPr>
        <w:t>DISPENSA DE LICITAÇÃO Nº</w:t>
      </w:r>
      <w:r w:rsidRPr="006C7FE1">
        <w:rPr>
          <w:rFonts w:ascii="Garamond" w:eastAsia="Times New Roman" w:hAnsi="Garamond" w:cs="Times New Roman"/>
          <w:b/>
          <w:sz w:val="32"/>
          <w:szCs w:val="32"/>
          <w:lang w:eastAsia="pt-BR"/>
        </w:rPr>
        <w:t xml:space="preserve"> 0004/2015</w:t>
      </w:r>
    </w:p>
    <w:p w:rsidR="006C7FE1" w:rsidRPr="006C7FE1" w:rsidRDefault="006C7FE1" w:rsidP="006C7FE1">
      <w:pPr>
        <w:pBdr>
          <w:top w:val="threeDEmboss" w:sz="24" w:space="1" w:color="auto"/>
          <w:left w:val="threeDEmboss" w:sz="24" w:space="4" w:color="auto"/>
          <w:bottom w:val="threeDEngrave" w:sz="24" w:space="1" w:color="auto"/>
          <w:right w:val="threeDEngrave" w:sz="24" w:space="4" w:color="auto"/>
        </w:pBdr>
        <w:spacing w:after="0" w:line="240" w:lineRule="auto"/>
        <w:jc w:val="both"/>
        <w:rPr>
          <w:rFonts w:ascii="Garamond" w:eastAsia="Times New Roman" w:hAnsi="Garamond" w:cs="Times New Roman"/>
          <w:b/>
          <w:sz w:val="32"/>
          <w:szCs w:val="32"/>
          <w:lang w:eastAsia="pt-BR"/>
        </w:rPr>
      </w:pPr>
      <w:r w:rsidRPr="006C7FE1">
        <w:rPr>
          <w:rFonts w:ascii="Garamond" w:eastAsia="Times New Roman" w:hAnsi="Garamond" w:cs="Times New Roman"/>
          <w:b/>
          <w:sz w:val="32"/>
          <w:szCs w:val="32"/>
          <w:u w:val="single"/>
          <w:lang w:eastAsia="pt-BR"/>
        </w:rPr>
        <w:t>OBJETO:</w:t>
      </w:r>
      <w:r w:rsidRPr="006C7FE1">
        <w:rPr>
          <w:rFonts w:ascii="Garamond" w:eastAsia="Times New Roman" w:hAnsi="Garamond" w:cs="Times New Roman"/>
          <w:b/>
          <w:sz w:val="32"/>
          <w:szCs w:val="32"/>
          <w:lang w:eastAsia="pt-BR"/>
        </w:rPr>
        <w:t xml:space="preserve"> LOCAÇÃO DE SALAS PARA FUNCIONAMENTO DO CRAS</w:t>
      </w:r>
    </w:p>
    <w:p w:rsidR="006C7FE1" w:rsidRPr="006C7FE1" w:rsidRDefault="006C7FE1" w:rsidP="006C7FE1">
      <w:pPr>
        <w:pBdr>
          <w:top w:val="threeDEmboss" w:sz="24" w:space="1" w:color="auto"/>
          <w:left w:val="threeDEmboss" w:sz="24" w:space="4" w:color="auto"/>
          <w:bottom w:val="threeDEngrave" w:sz="24" w:space="1" w:color="auto"/>
          <w:right w:val="threeDEngrave" w:sz="24" w:space="4" w:color="auto"/>
        </w:pBdr>
        <w:spacing w:after="0" w:line="240" w:lineRule="auto"/>
        <w:jc w:val="both"/>
        <w:rPr>
          <w:rFonts w:ascii="Garamond" w:eastAsia="Times New Roman" w:hAnsi="Garamond" w:cs="Times New Roman"/>
          <w:b/>
          <w:sz w:val="32"/>
          <w:szCs w:val="32"/>
          <w:lang w:eastAsia="pt-BR"/>
        </w:rPr>
      </w:pPr>
      <w:r w:rsidRPr="006C7FE1">
        <w:rPr>
          <w:rFonts w:ascii="Garamond" w:eastAsia="Times New Roman" w:hAnsi="Garamond" w:cs="Times New Roman"/>
          <w:b/>
          <w:sz w:val="32"/>
          <w:szCs w:val="32"/>
          <w:u w:val="single"/>
          <w:lang w:eastAsia="pt-BR"/>
        </w:rPr>
        <w:t xml:space="preserve">ADITAMENTO NO VALOR PELO INPC: </w:t>
      </w:r>
      <w:r w:rsidRPr="006C7FE1">
        <w:rPr>
          <w:rFonts w:ascii="Garamond" w:eastAsia="Times New Roman" w:hAnsi="Garamond" w:cs="Times New Roman"/>
          <w:b/>
          <w:sz w:val="32"/>
          <w:szCs w:val="32"/>
          <w:lang w:eastAsia="pt-BR"/>
        </w:rPr>
        <w:t>R$11.911,77</w:t>
      </w: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6C7FE1" w:rsidRPr="006C7FE1" w:rsidRDefault="006C7FE1" w:rsidP="006C7FE1">
      <w:pPr>
        <w:spacing w:after="0" w:line="240" w:lineRule="auto"/>
        <w:ind w:left="2160"/>
        <w:jc w:val="both"/>
        <w:rPr>
          <w:rFonts w:ascii="Garamond" w:eastAsia="Times New Roman" w:hAnsi="Garamond" w:cs="Times New Roman"/>
          <w:sz w:val="28"/>
          <w:szCs w:val="28"/>
          <w:lang w:eastAsia="pt-BR"/>
        </w:rPr>
      </w:pPr>
    </w:p>
    <w:p w:rsidR="002647C3" w:rsidRDefault="002647C3">
      <w:bookmarkStart w:id="0" w:name="_GoBack"/>
      <w:bookmarkEnd w:id="0"/>
    </w:p>
    <w:sectPr w:rsidR="002647C3" w:rsidSect="00A95FC4">
      <w:footerReference w:type="even" r:id="rId5"/>
      <w:footerReference w:type="default" r:id="rId6"/>
      <w:pgSz w:w="12240" w:h="15840"/>
      <w:pgMar w:top="1702" w:right="170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7D" w:rsidRDefault="006C7FE1" w:rsidP="00B36B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7B7D" w:rsidRDefault="006C7FE1" w:rsidP="003D7B7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7D" w:rsidRDefault="006C7FE1" w:rsidP="00B36B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3D7B7D" w:rsidRDefault="006C7FE1" w:rsidP="003D7B7D">
    <w:pPr>
      <w:pStyle w:val="Rodap"/>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815AD"/>
    <w:rsid w:val="000054A3"/>
    <w:rsid w:val="000C434B"/>
    <w:rsid w:val="002647C3"/>
    <w:rsid w:val="002E6205"/>
    <w:rsid w:val="0035322B"/>
    <w:rsid w:val="004E5201"/>
    <w:rsid w:val="006C7FE1"/>
    <w:rsid w:val="007D138B"/>
    <w:rsid w:val="00844D1E"/>
    <w:rsid w:val="008C0D4F"/>
    <w:rsid w:val="009C1DF5"/>
    <w:rsid w:val="00A33F38"/>
    <w:rsid w:val="00AA69C6"/>
    <w:rsid w:val="00C4633A"/>
    <w:rsid w:val="00C73AC6"/>
    <w:rsid w:val="00D815AD"/>
    <w:rsid w:val="00DD31D1"/>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97265-99C4-48BD-8148-820EB18E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C7FE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C7FE1"/>
  </w:style>
  <w:style w:type="character" w:styleId="Nmerodepgina">
    <w:name w:val="page number"/>
    <w:basedOn w:val="Fontepargpadro"/>
    <w:rsid w:val="006C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s://www.jusbrasil.com.br/legislacao/103866/lei-n-8-666-de-21-de-junho-de-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4251</Characters>
  <Application>Microsoft Office Word</Application>
  <DocSecurity>0</DocSecurity>
  <Lines>35</Lines>
  <Paragraphs>10</Paragraphs>
  <ScaleCrop>false</ScaleCrop>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Bertha</cp:lastModifiedBy>
  <cp:revision>2</cp:revision>
  <dcterms:created xsi:type="dcterms:W3CDTF">2012-02-02T18:33:00Z</dcterms:created>
  <dcterms:modified xsi:type="dcterms:W3CDTF">2018-05-26T17:59:00Z</dcterms:modified>
</cp:coreProperties>
</file>