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B" w:rsidRPr="00532FAB" w:rsidRDefault="00532FAB" w:rsidP="0006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CONTRATO </w:t>
      </w:r>
      <w:r w:rsidR="00BF372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0053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/</w:t>
      </w:r>
      <w:r w:rsidR="00BF372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2018 DE 03 DE SETEMBRO DE 2018.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BF3724" w:rsidRPr="00547D33" w:rsidRDefault="00BF3724" w:rsidP="0006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PROCESSO ADMINISTRATIVO Nº 0091/2018</w:t>
      </w:r>
    </w:p>
    <w:p w:rsidR="00BF3724" w:rsidRPr="00547D33" w:rsidRDefault="00BF3724" w:rsidP="0006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CONCORRÊNCI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A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PÚBLICA Nº 0003/2018.</w:t>
      </w:r>
    </w:p>
    <w:p w:rsidR="00066945" w:rsidRPr="00547D33" w:rsidRDefault="00066945" w:rsidP="00BF3724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32FAB" w:rsidRPr="00547D33" w:rsidRDefault="007B36B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hAnsi="Garamond" w:cs="Arial"/>
          <w:b/>
          <w:sz w:val="28"/>
          <w:szCs w:val="28"/>
        </w:rPr>
        <w:t>MUNICÍPIO DE ARROIO TRINTA - SC</w:t>
      </w:r>
      <w:r w:rsidRPr="00547D33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547D33">
        <w:rPr>
          <w:rFonts w:ascii="Garamond" w:hAnsi="Garamond" w:cs="Arial"/>
          <w:b/>
          <w:sz w:val="28"/>
          <w:szCs w:val="28"/>
        </w:rPr>
        <w:t>CONTRATANTE</w:t>
      </w:r>
      <w:r w:rsidRPr="00547D33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547D33">
        <w:rPr>
          <w:rFonts w:ascii="Garamond" w:hAnsi="Garamond" w:cs="Arial"/>
          <w:b/>
          <w:sz w:val="28"/>
          <w:szCs w:val="28"/>
        </w:rPr>
        <w:t>CLAUDIO SPRÍCIGO</w:t>
      </w:r>
      <w:r w:rsidRPr="00547D33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doravante denominada 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PROMITENTE VENDEDOR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 do outro lado 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a EMPRESA MADENEL – Madeireira Manenti Ltda – ME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>, Pessoa Jurídica de Direito Privado, Portadora do CNPJ sob nº 76.875.129/0001-05, representada pelo s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enhor 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JEFERSON MANENTI, 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casado, Empresário, Portador do CPF sob nº 019.110.229-62 e CI sob nº 3.484186, Residente e Domiciliado na Rua Florianópolis s/n, Município de Arroio Trinta 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n doravante denominada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PROMITENTE COMPRADOR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 por ele(a) foi dito que assina o presente </w:t>
      </w:r>
      <w:r w:rsidR="00532FAB"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CONTRATO DE PROMESSA DE COMPRA E VENDA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oriundo do procedimento licitatório, na modalidade Concorrência </w:t>
      </w:r>
      <w:r w:rsidR="00C67C03">
        <w:rPr>
          <w:rFonts w:ascii="Garamond" w:eastAsia="Times New Roman" w:hAnsi="Garamond" w:cs="Arial"/>
          <w:sz w:val="28"/>
          <w:szCs w:val="28"/>
          <w:lang w:eastAsia="pt-BR"/>
        </w:rPr>
        <w:t xml:space="preserve">Pública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nº. 0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003/2018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no processo administrativo nº. 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0091/2018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mediante as seguintes cláusulas e condições: </w:t>
      </w:r>
    </w:p>
    <w:p w:rsidR="00FF5084" w:rsidRPr="00532FAB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CLÁUSULA PRIMEIRA - OBJETO -</w:t>
      </w:r>
      <w:r w:rsidR="00FF508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objeto do presente contrato é a alienação do bem imóvel, conforme descrito: </w:t>
      </w:r>
    </w:p>
    <w:p w:rsidR="00FF5084" w:rsidRPr="00547D33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F5084" w:rsidRPr="00C67C03" w:rsidRDefault="00C67C03" w:rsidP="00FF5084">
      <w:pPr>
        <w:spacing w:after="0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C67C03">
        <w:rPr>
          <w:rFonts w:ascii="Garamond" w:hAnsi="Garamond" w:cs="Times New Roman"/>
          <w:b/>
          <w:sz w:val="28"/>
          <w:szCs w:val="28"/>
          <w:u w:val="single"/>
        </w:rPr>
        <w:t>MATRÍCULA RG 14.017 – TERRENO RURAL, SEM BENFEITORIAS, COM ÁREA DE 17.991,46 (DEZESSETE MIL, NOVECENTOS E NOVENTA E UM METROS E QUARENTA E SEIS DECÍMETROS QUADRADOS) SITUADO A MARGEM DIREITA DA RODOVIA MUNICIPAL QUE LIGA ARROIO TRINTA A TREZE TÍLIAS, EM LINHA SAGRADA FAMÍLIA, INTERIOR, NO MUNICÍPIO DE ARROIO TRINTA, COMARCA DE VIDEIRA - SC.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FF5084" w:rsidRPr="00547D33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Parágrafo único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- O presente compromisso de compra e venda é realizado "ad corpus”,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considerando-se dessa forma, que o PROMITENTE COMPRADOR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examinou criteriosamente as condições físicas do imóvel, lei de zoneamento e Plano Diretor do Município de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lastRenderedPageBreak/>
        <w:t>CLÁUSULA SEGUNDA - DA PREFEITURA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32FAB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1º - 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PREFEITURA é proprietária possuidora, a justo título,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livre e desembaraçada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de todos e quaisquer ônus judiciais ou extrajudiciais, hipotecas de qualquer natureza, arrestos, sequestro, foro ou pensão, quite de impostos, taxas e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tributos até o corrente ano, do imóvel objeto deste contrato. </w:t>
      </w:r>
    </w:p>
    <w:p w:rsidR="00532FAB" w:rsidRPr="00532FAB" w:rsidRDefault="00FF5084" w:rsidP="00FF508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2º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PREFEITURA se obriga a vender o referido imóvel ao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PROMITENTE COMPRADOR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na forma do Edital de Concorrência Pública nº. 0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003/2018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pelo preço certo e ajustado de </w:t>
      </w:r>
      <w:r w:rsidR="00532FAB"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R$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30.100,00(TRINTA MIL E CEM REAIS)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a ser pago através de depósito na Conta Corrente da PREFEITURA MUNICIPAL DE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sob nº a ser informado pela Secretaria de Administração e finanças.</w:t>
      </w:r>
    </w:p>
    <w:p w:rsidR="00532FAB" w:rsidRPr="00532FAB" w:rsidRDefault="00FF5084" w:rsidP="00FF508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§ 3º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pagamento somente será considerado quando o valor estiver disponível na conta bancária da PREFEITURA MUNICIPAL DE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indicada no parágrafo segundo. </w:t>
      </w:r>
    </w:p>
    <w:p w:rsidR="00FF5084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TERCEIRA </w:t>
      </w:r>
      <w:r w:rsidR="00FF508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–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DO</w:t>
      </w:r>
      <w:r w:rsidR="00FF508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PROMITENTE COMPRADOR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O PROMITENTE COMPRADOR se obriga a pagar o referido imóvel à PREFEITURA, na forma do Edital de Concorrência Pública Nº. 0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003/2018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, o preço certo e ajustado à vista conforme Parágra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f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segundo da Cláusula Primeira. </w:t>
      </w:r>
    </w:p>
    <w:p w:rsidR="00547D33" w:rsidRPr="00547D33" w:rsidRDefault="00547D33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QUARTA - DA INALIENABILIDADE E INTRANSFERIBILIDADE DOS IMÓVEIS - </w:t>
      </w:r>
    </w:p>
    <w:p w:rsidR="00FF5084" w:rsidRPr="00547D33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Imóvel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ora 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em epígrafe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, seu uso e utilização, restringem-se àqueles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estipulados no Edital de Licitação de Concorrência nº 0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003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/201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8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, sendo expressamente vedad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o o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PROMITENTE COMPRADOR, dar-lhe outra destinação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.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010F5A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Parágrafo único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O valor ofertad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o, expresso em reais, será pago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, diretamente à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PREFEITURA MUNICIPAL DE </w:t>
      </w:r>
      <w:r w:rsidRPr="00C67C03">
        <w:rPr>
          <w:rFonts w:ascii="Garamond" w:eastAsia="Times New Roman" w:hAnsi="Garamond" w:cs="Arial"/>
          <w:b/>
          <w:sz w:val="28"/>
          <w:szCs w:val="28"/>
          <w:lang w:eastAsia="pt-BR"/>
        </w:rPr>
        <w:t>ARROIO TRINTA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no prazo de 15(quinze) dias da homologação da concorrência pública.</w:t>
      </w:r>
    </w:p>
    <w:p w:rsidR="00010F5A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QUINTA - DA ESCRITURA PÚBLICA </w:t>
      </w:r>
    </w:p>
    <w:p w:rsidR="00532FAB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1º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Escritura Pública de Compra e Venda será transmitida no prazo máximo de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30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(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trinta) dias úteis após o pagamento integral do valor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. </w:t>
      </w:r>
    </w:p>
    <w:p w:rsidR="00532FAB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§ 2º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- 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transmissão da Escritura Pública de Compra e Venda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fica condicionada à plena quitação do valor constante do parágrafo segund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o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da cláusula segunda. </w:t>
      </w:r>
    </w:p>
    <w:p w:rsidR="00532FAB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lastRenderedPageBreak/>
        <w:t xml:space="preserve">§ 3º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Caberá ao PROMITENTE COMPRADOR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iniciativa e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os meios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necessários à lavratura e registro da escritura pública, inclusive quanto à obtenção de guias e demais documentos pertinentes. </w:t>
      </w:r>
    </w:p>
    <w:p w:rsidR="00532FAB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4º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Todas as despesas que decorrerem da lavratura da Escritura Pública e respectivos registros correrão por conta do PROMITENTE COMPRADOR bem como impostos, taxas, emolumentos e afins. </w:t>
      </w:r>
    </w:p>
    <w:p w:rsidR="00547D33" w:rsidRPr="00547D33" w:rsidRDefault="00547D33" w:rsidP="0054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5º - 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Após o pagamento integral do valor do </w:t>
      </w:r>
      <w:r w:rsidRPr="00547D33">
        <w:rPr>
          <w:rFonts w:ascii="Garamond" w:hAnsi="Garamond" w:cs="Times New Roman"/>
          <w:bCs/>
          <w:sz w:val="28"/>
          <w:szCs w:val="28"/>
        </w:rPr>
        <w:t>imóvel, o promitente comprador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 terá o prazo de até 30 (trinta) dias para escriturar e registrar o imóvel adquirido. </w:t>
      </w:r>
    </w:p>
    <w:p w:rsidR="00547D33" w:rsidRPr="00547D33" w:rsidRDefault="00547D33" w:rsidP="0054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C67C03">
        <w:rPr>
          <w:rFonts w:ascii="Garamond" w:hAnsi="Garamond" w:cs="Times New Roman"/>
          <w:b/>
          <w:bCs/>
          <w:sz w:val="28"/>
          <w:szCs w:val="28"/>
        </w:rPr>
        <w:t>§ 6º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 - 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 Após a escrituração do imóvel, o licitante vencedor terá o prazo de até 12 meses para que o empreendimento Industrial esteja em efetivo funcionamento. 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§ 7º - 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Caso o licitante vencedor não cumprir com o estabelecido </w:t>
      </w:r>
      <w:r w:rsidRPr="00547D33">
        <w:rPr>
          <w:rFonts w:ascii="Garamond" w:hAnsi="Garamond" w:cs="Times New Roman"/>
          <w:bCs/>
          <w:sz w:val="28"/>
          <w:szCs w:val="28"/>
        </w:rPr>
        <w:t>acima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 fica estipulada a multa diária de R$1.000,00(um mil reais) e ultrapassados 60(sessenta) dias do mesmo prazo, o Município, providenciará a retomada do imóvel com a respectiva devolução do valor pago.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SEXTA - DAS DESPESAS GERAIS  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A partir da assinatura do presente instrumento, correrão, 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por conta exclusiva do PROMITENTE COMPRADOR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, todos os impostos, taxas ou contribuições fiscais de qualquer natureza incidentes sobre o imóvel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objeto deste contrato, e por este deverá ser pago nas épocas próprias e nas repartições competentes, ainda que lançados em nome da PREFEITURA, ou de terceiros, assim como serão, desde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já, de sua inteira responsabilidade, as despesas com o registro deste instrumento e da escritura definitiva de Compra e Venda no Registro de Imóveis, emolumentos notariais, e outros de qualquer natureza decorrentes desta transação, inclusive o pagamento do Importo de Transmissão de Bens Imóveis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CLÁUSU</w:t>
      </w:r>
      <w:r w:rsidR="00547D33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LA SÉTIMA - DOS CASOS OMISSOS </w:t>
      </w: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Os casos omissos serão resolvidos por acordo entre as partes, à luz da legislação, da jurisprudência e da doutrina aplicáveis à espécie. 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OITAVA -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Fica eleito o foro da Comarca de 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Videira - SC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para dirimir eventuais controvérsias decorrentes do presente Contrato de Promessa de Compra e Venda. 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F5085" w:rsidRPr="00547D33" w:rsidRDefault="00532FAB" w:rsidP="00010F5A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Para firmeza e como prova de assim haverem, entre si, pactuado, é lavrado o presente CONTRATO DE PROMESSA DE COMPRA E VENDA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em 03 (três) vias de igual forma e teor, o qual, depois de lido e achado conforme, é assinado pelas partes e pelas testemunhas abaixo. </w:t>
      </w:r>
    </w:p>
    <w:p w:rsidR="00010F5A" w:rsidRPr="00547D33" w:rsidRDefault="00010F5A" w:rsidP="00010F5A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010F5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>Arroio Trinta – SC 03 de setembro de 2018.</w:t>
      </w:r>
    </w:p>
    <w:p w:rsidR="00010F5A" w:rsidRPr="00547D33" w:rsidRDefault="00010F5A" w:rsidP="00010F5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010F5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>CNPJ 82.826.462/0001-27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47D33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47D33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47D33">
        <w:rPr>
          <w:rFonts w:ascii="Garamond" w:hAnsi="Garamond" w:cs="Arial"/>
          <w:b/>
          <w:bCs/>
          <w:sz w:val="28"/>
          <w:szCs w:val="28"/>
        </w:rPr>
        <w:t>OUTOGANTE VENDEDOR</w:t>
      </w:r>
    </w:p>
    <w:p w:rsidR="00010F5A" w:rsidRDefault="00010F5A" w:rsidP="00C67C03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C67C03" w:rsidRPr="00547D33" w:rsidRDefault="00C67C03" w:rsidP="00C67C03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547D33" w:rsidRPr="00547D33" w:rsidRDefault="00010F5A" w:rsidP="00C67C03">
      <w:pPr>
        <w:pStyle w:val="p1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>MADENEL – MADEIREIRA MANENTI LTDA –</w:t>
      </w:r>
      <w:r w:rsidR="00547D33" w:rsidRPr="00547D33">
        <w:rPr>
          <w:rFonts w:ascii="Garamond" w:hAnsi="Garamond" w:cs="Arial"/>
          <w:b/>
          <w:sz w:val="28"/>
          <w:szCs w:val="28"/>
        </w:rPr>
        <w:t>ME</w:t>
      </w:r>
    </w:p>
    <w:p w:rsidR="00C67C03" w:rsidRDefault="00C67C03" w:rsidP="00C67C03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</w:t>
      </w:r>
      <w:r w:rsidR="00010F5A" w:rsidRPr="00547D33">
        <w:rPr>
          <w:rFonts w:ascii="Garamond" w:hAnsi="Garamond" w:cs="Arial"/>
          <w:b/>
          <w:sz w:val="28"/>
          <w:szCs w:val="28"/>
        </w:rPr>
        <w:t xml:space="preserve">CNPJ sob nº. </w:t>
      </w:r>
      <w:r w:rsidR="00010F5A" w:rsidRPr="00547D33">
        <w:rPr>
          <w:rFonts w:ascii="Garamond" w:hAnsi="Garamond" w:cs="Arial"/>
          <w:b/>
          <w:sz w:val="28"/>
          <w:szCs w:val="28"/>
        </w:rPr>
        <w:t>76.875.129/0001-05</w:t>
      </w:r>
    </w:p>
    <w:p w:rsidR="00010F5A" w:rsidRPr="00547D33" w:rsidRDefault="00C67C03" w:rsidP="00C67C03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</w:t>
      </w:r>
      <w:r w:rsidR="00010F5A" w:rsidRPr="00547D33">
        <w:rPr>
          <w:rFonts w:ascii="Garamond" w:hAnsi="Garamond" w:cs="Arial"/>
          <w:b/>
          <w:color w:val="000000"/>
          <w:sz w:val="28"/>
          <w:szCs w:val="28"/>
        </w:rPr>
        <w:t>JEFERSON MANENTI</w:t>
      </w:r>
    </w:p>
    <w:p w:rsidR="00010F5A" w:rsidRPr="00547D33" w:rsidRDefault="00C67C03" w:rsidP="00C67C03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</w:t>
      </w:r>
      <w:r w:rsidR="00010F5A" w:rsidRPr="00547D33">
        <w:rPr>
          <w:rFonts w:ascii="Garamond" w:hAnsi="Garamond" w:cs="Arial"/>
          <w:b/>
          <w:sz w:val="28"/>
          <w:szCs w:val="28"/>
        </w:rPr>
        <w:t>OUTORGANTE COMPRADOR</w:t>
      </w:r>
    </w:p>
    <w:p w:rsidR="00010F5A" w:rsidRPr="00547D33" w:rsidRDefault="00010F5A" w:rsidP="00010F5A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C67C03" w:rsidRDefault="00C67C03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67C03" w:rsidRDefault="00C67C03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67C03" w:rsidRDefault="00C67C03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010F5A" w:rsidRPr="00547D33" w:rsidRDefault="00010F5A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547D33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010F5A" w:rsidRPr="00547D33" w:rsidRDefault="00010F5A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010F5A" w:rsidRPr="00547D33" w:rsidRDefault="00010F5A" w:rsidP="00010F5A">
      <w:pPr>
        <w:jc w:val="both"/>
        <w:rPr>
          <w:rFonts w:ascii="Garamond" w:hAnsi="Garamond"/>
          <w:b/>
          <w:sz w:val="28"/>
          <w:szCs w:val="28"/>
        </w:rPr>
      </w:pPr>
      <w:r w:rsidRPr="00547D33">
        <w:rPr>
          <w:rFonts w:ascii="Garamond" w:hAnsi="Garamond"/>
          <w:b/>
          <w:sz w:val="28"/>
          <w:szCs w:val="28"/>
        </w:rPr>
        <w:t>MARILIA BORGA FERRONATO</w:t>
      </w:r>
    </w:p>
    <w:p w:rsidR="00010F5A" w:rsidRPr="00547D33" w:rsidRDefault="00010F5A" w:rsidP="00010F5A">
      <w:pPr>
        <w:jc w:val="both"/>
        <w:rPr>
          <w:rFonts w:ascii="Garamond" w:hAnsi="Garamond"/>
          <w:b/>
          <w:sz w:val="28"/>
          <w:szCs w:val="28"/>
        </w:rPr>
      </w:pPr>
      <w:r w:rsidRPr="00547D33">
        <w:rPr>
          <w:rFonts w:ascii="Garamond" w:hAnsi="Garamond"/>
          <w:b/>
          <w:sz w:val="28"/>
          <w:szCs w:val="28"/>
        </w:rPr>
        <w:t>CPF Nº: 066.042.359-63</w:t>
      </w:r>
    </w:p>
    <w:p w:rsidR="00010F5A" w:rsidRPr="00547D33" w:rsidRDefault="00010F5A" w:rsidP="00010F5A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010F5A" w:rsidRPr="00547D33" w:rsidRDefault="00010F5A" w:rsidP="00010F5A">
      <w:pPr>
        <w:rPr>
          <w:rFonts w:ascii="Garamond" w:hAnsi="Garamond" w:cs="Arial"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Pr="00547D33" w:rsidRDefault="00547D33" w:rsidP="00010F5A">
      <w:pPr>
        <w:rPr>
          <w:rFonts w:ascii="Garamond" w:hAnsi="Garamond"/>
          <w:sz w:val="28"/>
          <w:szCs w:val="28"/>
          <w:lang w:val="it-IT"/>
        </w:rPr>
      </w:pPr>
      <w:bookmarkStart w:id="0" w:name="_GoBack"/>
      <w:bookmarkEnd w:id="0"/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>TERMO CONTRATO Nº 0053/2018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 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547D33">
        <w:rPr>
          <w:rFonts w:ascii="Garamond" w:hAnsi="Garamond" w:cs="Arial"/>
          <w:b/>
          <w:sz w:val="28"/>
          <w:szCs w:val="28"/>
        </w:rPr>
        <w:t xml:space="preserve"> 0091</w:t>
      </w:r>
      <w:r w:rsidRPr="00547D33">
        <w:rPr>
          <w:rFonts w:ascii="Garamond" w:hAnsi="Garamond" w:cs="Arial"/>
          <w:b/>
          <w:sz w:val="28"/>
          <w:szCs w:val="28"/>
        </w:rPr>
        <w:t>/2018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 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CONCORRÊNCIA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547D33" w:rsidRPr="00547D33">
        <w:rPr>
          <w:rFonts w:ascii="Garamond" w:hAnsi="Garamond" w:cs="Arial"/>
          <w:b/>
          <w:sz w:val="28"/>
          <w:szCs w:val="28"/>
          <w:u w:val="single"/>
        </w:rPr>
        <w:t xml:space="preserve">PÚBLICA 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Nº</w:t>
      </w:r>
      <w:r w:rsidRPr="00547D33">
        <w:rPr>
          <w:rFonts w:ascii="Garamond" w:hAnsi="Garamond" w:cs="Arial"/>
          <w:b/>
          <w:sz w:val="28"/>
          <w:szCs w:val="28"/>
        </w:rPr>
        <w:t xml:space="preserve"> 000</w:t>
      </w:r>
      <w:r w:rsidRPr="00547D33">
        <w:rPr>
          <w:rFonts w:ascii="Garamond" w:hAnsi="Garamond" w:cs="Arial"/>
          <w:b/>
          <w:sz w:val="28"/>
          <w:szCs w:val="28"/>
        </w:rPr>
        <w:t>3</w:t>
      </w:r>
      <w:r w:rsidRPr="00547D33">
        <w:rPr>
          <w:rFonts w:ascii="Garamond" w:hAnsi="Garamond" w:cs="Arial"/>
          <w:b/>
          <w:sz w:val="28"/>
          <w:szCs w:val="28"/>
        </w:rPr>
        <w:t>/2018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547D33">
        <w:rPr>
          <w:rFonts w:ascii="Garamond" w:hAnsi="Garamond" w:cs="Arial"/>
          <w:b/>
          <w:sz w:val="28"/>
          <w:szCs w:val="28"/>
        </w:rPr>
        <w:t xml:space="preserve"> </w:t>
      </w:r>
      <w:r w:rsidRPr="00547D33">
        <w:rPr>
          <w:rFonts w:ascii="Garamond" w:hAnsi="Garamond" w:cs="Arial"/>
          <w:b/>
          <w:sz w:val="28"/>
          <w:szCs w:val="28"/>
        </w:rPr>
        <w:t>VENDA DE IMÓVEL RURAL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 xml:space="preserve">OUTORGANTE COMPRADOR: MADENEL – MADEIREIRA </w:t>
      </w:r>
      <w:r w:rsidR="00547D33" w:rsidRPr="00547D33">
        <w:rPr>
          <w:rFonts w:ascii="Garamond" w:hAnsi="Garamond" w:cs="Arial"/>
          <w:b/>
          <w:sz w:val="28"/>
          <w:szCs w:val="28"/>
          <w:u w:val="single"/>
        </w:rPr>
        <w:t>MANENTI LT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DA</w:t>
      </w:r>
      <w:r w:rsidR="00547D33" w:rsidRPr="00547D33">
        <w:rPr>
          <w:rFonts w:ascii="Garamond" w:hAnsi="Garamond" w:cs="Arial"/>
          <w:b/>
          <w:sz w:val="28"/>
          <w:szCs w:val="28"/>
          <w:u w:val="single"/>
        </w:rPr>
        <w:t xml:space="preserve"> - ME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 xml:space="preserve">VALOR: </w:t>
      </w:r>
      <w:r w:rsidRPr="00547D33">
        <w:rPr>
          <w:rFonts w:ascii="Garamond" w:hAnsi="Garamond" w:cs="Arial"/>
          <w:b/>
          <w:sz w:val="28"/>
          <w:szCs w:val="28"/>
        </w:rPr>
        <w:t xml:space="preserve"> R$ 30.100,00</w:t>
      </w:r>
    </w:p>
    <w:p w:rsidR="00010F5A" w:rsidRPr="00547D33" w:rsidRDefault="00010F5A" w:rsidP="00010F5A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sectPr w:rsidR="00010F5A" w:rsidRPr="00547D33" w:rsidSect="00C67C03">
      <w:foot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14" w:rsidRDefault="00A40214" w:rsidP="00547D33">
      <w:pPr>
        <w:spacing w:after="0" w:line="240" w:lineRule="auto"/>
      </w:pPr>
      <w:r>
        <w:separator/>
      </w:r>
    </w:p>
  </w:endnote>
  <w:endnote w:type="continuationSeparator" w:id="0">
    <w:p w:rsidR="00A40214" w:rsidRDefault="00A40214" w:rsidP="0054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016776"/>
      <w:docPartObj>
        <w:docPartGallery w:val="Page Numbers (Bottom of Page)"/>
        <w:docPartUnique/>
      </w:docPartObj>
    </w:sdtPr>
    <w:sdtContent>
      <w:p w:rsidR="00547D33" w:rsidRDefault="00547D3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03">
          <w:rPr>
            <w:noProof/>
          </w:rPr>
          <w:t>4</w:t>
        </w:r>
        <w:r>
          <w:fldChar w:fldCharType="end"/>
        </w:r>
      </w:p>
    </w:sdtContent>
  </w:sdt>
  <w:p w:rsidR="00547D33" w:rsidRDefault="00547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14" w:rsidRDefault="00A40214" w:rsidP="00547D33">
      <w:pPr>
        <w:spacing w:after="0" w:line="240" w:lineRule="auto"/>
      </w:pPr>
      <w:r>
        <w:separator/>
      </w:r>
    </w:p>
  </w:footnote>
  <w:footnote w:type="continuationSeparator" w:id="0">
    <w:p w:rsidR="00A40214" w:rsidRDefault="00A40214" w:rsidP="0054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AB"/>
    <w:rsid w:val="00010F5A"/>
    <w:rsid w:val="00066945"/>
    <w:rsid w:val="00087F0B"/>
    <w:rsid w:val="00161636"/>
    <w:rsid w:val="002013B2"/>
    <w:rsid w:val="002D6C06"/>
    <w:rsid w:val="00340F70"/>
    <w:rsid w:val="00532FAB"/>
    <w:rsid w:val="00547D33"/>
    <w:rsid w:val="005E0E88"/>
    <w:rsid w:val="006115C7"/>
    <w:rsid w:val="007B36BA"/>
    <w:rsid w:val="00932BEF"/>
    <w:rsid w:val="00A15849"/>
    <w:rsid w:val="00A40214"/>
    <w:rsid w:val="00A61F19"/>
    <w:rsid w:val="00B97F85"/>
    <w:rsid w:val="00BF3724"/>
    <w:rsid w:val="00BF5085"/>
    <w:rsid w:val="00C67C03"/>
    <w:rsid w:val="00D837F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142D-F058-4621-A0B3-1DE5EBC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010F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010F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D33"/>
  </w:style>
  <w:style w:type="paragraph" w:styleId="Rodap">
    <w:name w:val="footer"/>
    <w:basedOn w:val="Normal"/>
    <w:link w:val="RodapChar"/>
    <w:uiPriority w:val="99"/>
    <w:unhideWhenUsed/>
    <w:rsid w:val="0054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1097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2018-09-05T18:30:00Z</dcterms:created>
  <dcterms:modified xsi:type="dcterms:W3CDTF">2018-09-05T20:07:00Z</dcterms:modified>
</cp:coreProperties>
</file>