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AB" w:rsidRPr="00532FAB" w:rsidRDefault="00532FAB" w:rsidP="0006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CONTRATO </w:t>
      </w:r>
      <w:r w:rsidR="00BF372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005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4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/</w:t>
      </w:r>
      <w:r w:rsidR="00BF372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2018 DE 03 DE SETEMBRO DE 2018.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BF3724" w:rsidRPr="00547D33" w:rsidRDefault="00BF3724" w:rsidP="0006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PROCESSO ADMINISTRATIVO Nº 0091/2018</w:t>
      </w:r>
    </w:p>
    <w:p w:rsidR="00BF3724" w:rsidRPr="00547D33" w:rsidRDefault="00BF3724" w:rsidP="0006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CONCORRÊNCI</w:t>
      </w:r>
      <w:r w:rsidR="00066945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A</w:t>
      </w: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PÚBLICA Nº 0003/2018.</w:t>
      </w:r>
    </w:p>
    <w:p w:rsidR="00066945" w:rsidRPr="00547D33" w:rsidRDefault="00066945" w:rsidP="00BF3724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32FAB" w:rsidRPr="00547D33" w:rsidRDefault="007B36B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hAnsi="Garamond" w:cs="Arial"/>
          <w:b/>
          <w:sz w:val="28"/>
          <w:szCs w:val="28"/>
        </w:rPr>
        <w:t>MUNICÍPIO DE ARROIO TRINTA - SC</w:t>
      </w:r>
      <w:r w:rsidRPr="00547D33">
        <w:rPr>
          <w:rFonts w:ascii="Garamond" w:hAnsi="Garamond" w:cs="Arial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 neste ato representado pelo Prefeito Municipal </w:t>
      </w:r>
      <w:r w:rsidRPr="00547D33">
        <w:rPr>
          <w:rFonts w:ascii="Garamond" w:hAnsi="Garamond" w:cs="Arial"/>
          <w:b/>
          <w:sz w:val="28"/>
          <w:szCs w:val="28"/>
        </w:rPr>
        <w:t>CLAUDIO SPRÍCIGO</w:t>
      </w:r>
      <w:r w:rsidRPr="00547D33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 – Santa Catarina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doravante denominada </w:t>
      </w:r>
      <w:r w:rsidR="00066945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PROMITENTE VENDEDOR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 do outro lado 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AVELINO SERIGHELLI</w:t>
      </w:r>
      <w:r w:rsidR="00066945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, 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brasileiro, casado, </w:t>
      </w:r>
      <w:r w:rsidR="00C00BC4">
        <w:rPr>
          <w:rFonts w:ascii="Garamond" w:eastAsia="Times New Roman" w:hAnsi="Garamond" w:cs="Arial"/>
          <w:sz w:val="28"/>
          <w:szCs w:val="28"/>
          <w:lang w:eastAsia="pt-BR"/>
        </w:rPr>
        <w:t>agricultor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, Portador do CPF sob nº </w:t>
      </w:r>
      <w:r w:rsidR="00C00BC4">
        <w:rPr>
          <w:rFonts w:ascii="Garamond" w:eastAsia="Times New Roman" w:hAnsi="Garamond" w:cs="Arial"/>
          <w:sz w:val="28"/>
          <w:szCs w:val="28"/>
          <w:lang w:eastAsia="pt-BR"/>
        </w:rPr>
        <w:t>400.712.359-49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e CI sob nº </w:t>
      </w:r>
      <w:r w:rsidR="00C00BC4">
        <w:rPr>
          <w:rFonts w:ascii="Garamond" w:eastAsia="Times New Roman" w:hAnsi="Garamond" w:cs="Arial"/>
          <w:sz w:val="28"/>
          <w:szCs w:val="28"/>
          <w:lang w:eastAsia="pt-BR"/>
        </w:rPr>
        <w:t>400.712.359-49</w:t>
      </w:r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, Residente e Domiciliado na </w:t>
      </w:r>
      <w:r w:rsidR="00C00BC4">
        <w:rPr>
          <w:rFonts w:ascii="Garamond" w:eastAsia="Times New Roman" w:hAnsi="Garamond" w:cs="Arial"/>
          <w:sz w:val="28"/>
          <w:szCs w:val="28"/>
          <w:lang w:eastAsia="pt-BR"/>
        </w:rPr>
        <w:t xml:space="preserve">Linha </w:t>
      </w:r>
      <w:proofErr w:type="spellStart"/>
      <w:r w:rsidR="00C00BC4">
        <w:rPr>
          <w:rFonts w:ascii="Garamond" w:eastAsia="Times New Roman" w:hAnsi="Garamond" w:cs="Arial"/>
          <w:sz w:val="28"/>
          <w:szCs w:val="28"/>
          <w:lang w:eastAsia="pt-BR"/>
        </w:rPr>
        <w:t>Passoni</w:t>
      </w:r>
      <w:proofErr w:type="spellEnd"/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, Município de Arroio </w:t>
      </w:r>
      <w:proofErr w:type="spellStart"/>
      <w:r w:rsidR="00066945" w:rsidRPr="00547D33">
        <w:rPr>
          <w:rFonts w:ascii="Garamond" w:eastAsia="Times New Roman" w:hAnsi="Garamond" w:cs="Arial"/>
          <w:sz w:val="28"/>
          <w:szCs w:val="28"/>
          <w:lang w:eastAsia="pt-BR"/>
        </w:rPr>
        <w:t>Trinta</w:t>
      </w:r>
      <w:r w:rsidR="00C00BC4">
        <w:rPr>
          <w:rFonts w:ascii="Garamond" w:eastAsia="Times New Roman" w:hAnsi="Garamond" w:cs="Arial"/>
          <w:sz w:val="28"/>
          <w:szCs w:val="28"/>
          <w:lang w:eastAsia="pt-BR"/>
        </w:rPr>
        <w:t>-SC</w:t>
      </w:r>
      <w:proofErr w:type="spellEnd"/>
      <w:r w:rsidR="00C00BC4">
        <w:rPr>
          <w:rFonts w:ascii="Garamond" w:eastAsia="Times New Roman" w:hAnsi="Garamond" w:cs="Arial"/>
          <w:sz w:val="28"/>
          <w:szCs w:val="28"/>
          <w:lang w:eastAsia="pt-BR"/>
        </w:rPr>
        <w:t>, doravante denominado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PROMITENTE COMPRADOR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 por ele foi dito que assina o presente </w:t>
      </w:r>
      <w:r w:rsidR="00532FAB"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CONTRATO DE PROMESSA DE COMPRA E VENDA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oriundo do procedimento licitatório, na modalidade Concorrência </w:t>
      </w:r>
      <w:r w:rsidR="00C67C03">
        <w:rPr>
          <w:rFonts w:ascii="Garamond" w:eastAsia="Times New Roman" w:hAnsi="Garamond" w:cs="Arial"/>
          <w:sz w:val="28"/>
          <w:szCs w:val="28"/>
          <w:lang w:eastAsia="pt-BR"/>
        </w:rPr>
        <w:t xml:space="preserve">Pública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nº. 0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003/2018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no processo administrativo nº. 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0091/2018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mediante as seguintes cláusulas e condições: </w:t>
      </w:r>
    </w:p>
    <w:p w:rsidR="00FF5084" w:rsidRPr="00C00BC4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CLÁUSULA PRIMEIRA - OBJETO -</w:t>
      </w:r>
      <w:r w:rsidR="00FF508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 objeto do presente contrato é a alienação do bem imóvel, conforme descrito: </w:t>
      </w:r>
    </w:p>
    <w:p w:rsidR="00C00BC4" w:rsidRDefault="00C00BC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00BC4" w:rsidRPr="00C00BC4" w:rsidRDefault="00C00BC4" w:rsidP="00C00BC4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C00BC4">
        <w:rPr>
          <w:rFonts w:ascii="Garamond" w:hAnsi="Garamond" w:cs="Times New Roman"/>
          <w:b/>
          <w:sz w:val="28"/>
          <w:szCs w:val="28"/>
        </w:rPr>
        <w:t>MATRÍCULA RG 6553 – TERRENO URBANO, SEM BENFEITORIAS, COM A SUPERFÍCIE DE 800,00 M² (OITOCENTOS METROS QUADRADOS</w:t>
      </w:r>
      <w:proofErr w:type="gramStart"/>
      <w:r w:rsidRPr="00C00BC4">
        <w:rPr>
          <w:rFonts w:ascii="Garamond" w:hAnsi="Garamond" w:cs="Times New Roman"/>
          <w:b/>
          <w:sz w:val="28"/>
          <w:szCs w:val="28"/>
        </w:rPr>
        <w:t>),</w:t>
      </w:r>
      <w:r w:rsidRPr="00C00BC4">
        <w:rPr>
          <w:rFonts w:ascii="Garamond" w:hAnsi="Garamond" w:cs="Times New Roman"/>
          <w:b/>
          <w:sz w:val="28"/>
          <w:szCs w:val="28"/>
        </w:rPr>
        <w:br/>
        <w:t>SITUADO</w:t>
      </w:r>
      <w:proofErr w:type="gramEnd"/>
      <w:r w:rsidRPr="00C00BC4">
        <w:rPr>
          <w:rFonts w:ascii="Garamond" w:hAnsi="Garamond" w:cs="Times New Roman"/>
          <w:b/>
          <w:sz w:val="28"/>
          <w:szCs w:val="28"/>
        </w:rPr>
        <w:t xml:space="preserve"> NA RUA TRAVESSA SANTO ABATI, CENTRO, NO MUNICÍPIO DE ARROIO TRINTA, COMARCA DE VIDEIRA - SC    OBS.: 1. IMÓVEL PARA PESSOA FÍSICA E OU JURÍDICA.             </w:t>
      </w:r>
    </w:p>
    <w:p w:rsidR="00C00BC4" w:rsidRPr="00C00BC4" w:rsidRDefault="00C00BC4" w:rsidP="00C00BC4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C00BC4">
        <w:rPr>
          <w:rFonts w:ascii="Garamond" w:hAnsi="Garamond" w:cs="Times New Roman"/>
          <w:b/>
          <w:sz w:val="28"/>
          <w:szCs w:val="28"/>
        </w:rPr>
        <w:t>DECRETO AVALIAÇÃO Nº 1829, DE 18/10/2017</w:t>
      </w:r>
    </w:p>
    <w:p w:rsidR="00C00BC4" w:rsidRPr="00C00BC4" w:rsidRDefault="00C00BC4" w:rsidP="00C00BC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C00BC4">
        <w:rPr>
          <w:rFonts w:ascii="Garamond" w:hAnsi="Garamond" w:cs="Times New Roman"/>
          <w:b/>
          <w:sz w:val="28"/>
          <w:szCs w:val="28"/>
        </w:rPr>
        <w:t>LEI Nº 1822 DE 24/11/2017</w:t>
      </w:r>
    </w:p>
    <w:p w:rsidR="00FF5084" w:rsidRPr="00547D33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F5084" w:rsidRPr="00547D33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Parágrafo único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- O presente compromisso de compra e venda é realizado "ad corpus”,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considerando-se dessa forma, que o PROMITENTE COMPRADOR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examinou criteriosamente as condições físicas do imóvel, lei de zoneamento e Plano Diretor do Município de 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Arroio Trinta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CLÁUSULA SEGUNDA - DA PREFEITURA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32FAB" w:rsidRDefault="00FF5084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lastRenderedPageBreak/>
        <w:t xml:space="preserve">§ 1º - 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PREFEITURA é proprietária possuidora, a justo título,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livre e desembaraçada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de todos e quaisquer ônus judiciais ou extrajudiciais, hipotecas de qualquer natureza, arrestos, sequestro, foro ou pensão, quite de impostos, taxas e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tributos até o corrente ano, do imóvel objeto deste contrato. </w:t>
      </w:r>
    </w:p>
    <w:p w:rsidR="00532FAB" w:rsidRPr="00532FAB" w:rsidRDefault="00FF5084" w:rsidP="00FF508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2º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PREFEITURA se obriga a vender o referido imóvel ao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PROMITENTE COMPRADOR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na forma do Edital de Concorrência Pública nº. 0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003/2018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pelo preço certo e ajustado de </w:t>
      </w:r>
      <w:r w:rsidR="00532FAB"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R$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2</w:t>
      </w: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0.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2</w:t>
      </w: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00,00(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VINTE</w:t>
      </w: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MIL E 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DUZENTOS</w:t>
      </w: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REAIS)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a ser pago através de depósito na Conta Corrente da PREFEITURA MUNICIPAL DE 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ARROIO TRINTA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sob nº a ser informado pela Secretaria de Administração e finanças.</w:t>
      </w:r>
    </w:p>
    <w:p w:rsidR="00532FAB" w:rsidRPr="00532FAB" w:rsidRDefault="00FF5084" w:rsidP="00FF508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§ 3º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 pagamento somente será considerado quando o valor estiver disponível na conta bancária da PREFEITURA MUNICIPAL DE 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ARROIO TRINTA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indicada no parágrafo segundo. </w:t>
      </w:r>
    </w:p>
    <w:p w:rsidR="00FF5084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TERCEIRA </w:t>
      </w:r>
      <w:r w:rsidR="00FF508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–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DO</w:t>
      </w:r>
      <w:r w:rsidR="00FF5084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PROMITENTE COMPRADOR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O PROMITENTE COMPRADOR se obriga a pagar o referido imóvel à PREFEITURA, na forma do Edital de Concorrência Pública Nº. 0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003/2018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, o preço certo e ajustado à vista conforme Parágra</w:t>
      </w:r>
      <w:r w:rsidR="00FF5084" w:rsidRPr="00547D33">
        <w:rPr>
          <w:rFonts w:ascii="Garamond" w:eastAsia="Times New Roman" w:hAnsi="Garamond" w:cs="Arial"/>
          <w:sz w:val="28"/>
          <w:szCs w:val="28"/>
          <w:lang w:eastAsia="pt-BR"/>
        </w:rPr>
        <w:t>f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 segundo da Cláusula Primeira. </w:t>
      </w:r>
    </w:p>
    <w:p w:rsidR="00547D33" w:rsidRPr="00547D33" w:rsidRDefault="00547D33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010F5A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Parágrafo único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O valor ofertad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>o, expresso em reais, será pago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, diretamente à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PREFEITURA MUNICIPAL DE </w:t>
      </w:r>
      <w:r w:rsidRPr="00C67C03">
        <w:rPr>
          <w:rFonts w:ascii="Garamond" w:eastAsia="Times New Roman" w:hAnsi="Garamond" w:cs="Arial"/>
          <w:b/>
          <w:sz w:val="28"/>
          <w:szCs w:val="28"/>
          <w:lang w:eastAsia="pt-BR"/>
        </w:rPr>
        <w:t>ARROIO TRINTA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no prazo de 15(quinze) dias da homologação da concorrência pública.</w:t>
      </w:r>
    </w:p>
    <w:p w:rsidR="00010F5A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CLÁUSULA QU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ARTA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- DA ESCRITURA PÚBLICA </w:t>
      </w:r>
    </w:p>
    <w:p w:rsidR="00532FAB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1º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Escritura Pública de Compra e Venda será transmitida no prazo máximo de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>30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(</w:t>
      </w:r>
      <w:r w:rsidR="00547D33" w:rsidRPr="00547D33">
        <w:rPr>
          <w:rFonts w:ascii="Garamond" w:eastAsia="Times New Roman" w:hAnsi="Garamond" w:cs="Arial"/>
          <w:sz w:val="28"/>
          <w:szCs w:val="28"/>
          <w:lang w:eastAsia="pt-BR"/>
        </w:rPr>
        <w:t>trinta) dias úteis após o pagamento integral do valor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. </w:t>
      </w:r>
    </w:p>
    <w:p w:rsidR="00532FAB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>§ 2º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- 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transmissão da Escritura Pública de Compra e Venda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fica condicionada à plena quitação do valor constante do parágrafo segund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o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 da cláusula segunda. </w:t>
      </w:r>
    </w:p>
    <w:p w:rsidR="00532FAB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3º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Caberá ao PROMITENTE COMPRADOR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a iniciativa e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>os meios</w:t>
      </w: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necessários à lavratura e registro da escritura pública, inclusive quanto à obtenção de guias e demais documentos pertinentes. </w:t>
      </w:r>
    </w:p>
    <w:p w:rsidR="00532FAB" w:rsidRPr="00547D33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4º - </w:t>
      </w:r>
      <w:r w:rsidR="00532FAB"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Todas as despesas que decorrerem da lavratura da Escritura Pública e respectivos registros correrão por conta do PROMITENTE COMPRADOR bem como impostos, taxas, emolumentos e afins. </w:t>
      </w:r>
    </w:p>
    <w:p w:rsidR="00547D33" w:rsidRDefault="00547D33" w:rsidP="0054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§ 5º - </w:t>
      </w:r>
      <w:r w:rsidRPr="00547D33">
        <w:rPr>
          <w:rFonts w:ascii="Garamond" w:hAnsi="Garamond" w:cs="Times New Roman"/>
          <w:bCs/>
          <w:sz w:val="28"/>
          <w:szCs w:val="28"/>
        </w:rPr>
        <w:t xml:space="preserve">Após o pagamento integral do valor do imóvel, o promitente comprador terá o prazo de até 30 (trinta) dias para escriturar e registrar o imóvel adquirido. </w:t>
      </w:r>
    </w:p>
    <w:p w:rsidR="00C00BC4" w:rsidRPr="00547D33" w:rsidRDefault="00C00BC4" w:rsidP="0054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</w:rPr>
      </w:pP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QUINTA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- DAS DESPESAS GERAIS  </w:t>
      </w:r>
    </w:p>
    <w:p w:rsidR="00010F5A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 xml:space="preserve">A partir da assinatura do presente instrumento, correrão, 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>por conta exclusiva do PROMITENTE COMPRADOR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, todos os impostos, taxas ou contribuições fiscais de qualquer natureza incidentes sobre o imóvel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objeto deste contrato, e por este deverá ser pago nas épocas próprias e nas repartições competentes, ainda que lançados em nome da PREFEITURA, ou de terceiros, assim como serão, desde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já, de sua inteira responsabilidade, as despesas com o registro deste instrumento e da escritura definitiva de Compra e Venda no Registro de Imóveis, emolumentos notariais, e outros de qualquer natureza decorrentes desta transação, inclusive o pagamento do Importo de Transmissão de Bens Imóveis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32FAB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>CLÁUSU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LA SEXTA</w:t>
      </w:r>
      <w:r w:rsidR="00547D33" w:rsidRPr="00547D33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- DOS CASOS OMISSOS </w:t>
      </w: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Os casos omissos serão resolvidos por acordo entre as partes, à luz da legislação, da jurisprudência e da doutrina aplicáveis à espécie. </w:t>
      </w:r>
    </w:p>
    <w:p w:rsidR="00010F5A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32FAB" w:rsidRPr="00547D33" w:rsidRDefault="00532FAB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</w:t>
      </w:r>
      <w:r w:rsidR="00C00BC4">
        <w:rPr>
          <w:rFonts w:ascii="Garamond" w:eastAsia="Times New Roman" w:hAnsi="Garamond" w:cs="Arial"/>
          <w:b/>
          <w:sz w:val="28"/>
          <w:szCs w:val="28"/>
          <w:lang w:eastAsia="pt-BR"/>
        </w:rPr>
        <w:t>SÉTIMA</w:t>
      </w:r>
      <w:r w:rsidRPr="00532FAB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-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Fica eleito o foro da Comarca de 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>Videira - SC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, para dirimir eventuais controvérsias decorrentes do presente Contrato de Promessa de Compra e Venda. </w:t>
      </w:r>
    </w:p>
    <w:p w:rsidR="00010F5A" w:rsidRPr="00532FAB" w:rsidRDefault="00010F5A" w:rsidP="00BF372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F5085" w:rsidRPr="00547D33" w:rsidRDefault="00532FAB" w:rsidP="00010F5A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>Para firmeza e como prova de assim haverem, entre si, pactuado, é lavrado o presente CONTRATO DE PROMESSA DE COMPRA E VENDA</w:t>
      </w:r>
      <w:r w:rsidR="00010F5A" w:rsidRPr="00547D33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532FAB">
        <w:rPr>
          <w:rFonts w:ascii="Garamond" w:eastAsia="Times New Roman" w:hAnsi="Garamond" w:cs="Arial"/>
          <w:sz w:val="28"/>
          <w:szCs w:val="28"/>
          <w:lang w:eastAsia="pt-BR"/>
        </w:rPr>
        <w:t xml:space="preserve">em 03 (três) vias de igual forma e teor, o qual, depois de lido e achado conforme, é assinado pelas partes e pelas testemunhas abaixo. </w:t>
      </w:r>
    </w:p>
    <w:p w:rsidR="00010F5A" w:rsidRPr="00547D33" w:rsidRDefault="00010F5A" w:rsidP="00010F5A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010F5A" w:rsidP="00010F5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 w:rsidRPr="00547D33">
        <w:rPr>
          <w:rFonts w:ascii="Garamond" w:eastAsia="Times New Roman" w:hAnsi="Garamond" w:cs="Arial"/>
          <w:sz w:val="28"/>
          <w:szCs w:val="28"/>
          <w:lang w:eastAsia="pt-BR"/>
        </w:rPr>
        <w:t>Arroio Trinta – SC 03 de setembro de 2018.</w:t>
      </w:r>
    </w:p>
    <w:p w:rsidR="00010F5A" w:rsidRPr="00547D33" w:rsidRDefault="00010F5A" w:rsidP="00010F5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010F5A" w:rsidP="00010F5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>CNPJ 82.826.462/0001-27</w:t>
      </w: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47D33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47D33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010F5A" w:rsidRPr="00547D33" w:rsidRDefault="00010F5A" w:rsidP="00C67C0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47D33">
        <w:rPr>
          <w:rFonts w:ascii="Garamond" w:hAnsi="Garamond" w:cs="Arial"/>
          <w:b/>
          <w:bCs/>
          <w:sz w:val="28"/>
          <w:szCs w:val="28"/>
        </w:rPr>
        <w:t>OUTOGANTE VENDEDOR</w:t>
      </w:r>
    </w:p>
    <w:p w:rsidR="00010F5A" w:rsidRDefault="00010F5A" w:rsidP="00C67C03">
      <w:pPr>
        <w:pStyle w:val="p1"/>
        <w:spacing w:line="240" w:lineRule="auto"/>
        <w:ind w:left="2124"/>
        <w:jc w:val="center"/>
        <w:rPr>
          <w:rFonts w:ascii="Garamond" w:hAnsi="Garamond" w:cs="Arial"/>
          <w:b/>
          <w:sz w:val="28"/>
          <w:szCs w:val="28"/>
        </w:rPr>
      </w:pPr>
    </w:p>
    <w:p w:rsidR="00C67C03" w:rsidRPr="00547D33" w:rsidRDefault="00C67C03" w:rsidP="00C67C03">
      <w:pPr>
        <w:pStyle w:val="p1"/>
        <w:spacing w:line="240" w:lineRule="auto"/>
        <w:ind w:left="2124"/>
        <w:jc w:val="center"/>
        <w:rPr>
          <w:rFonts w:ascii="Garamond" w:hAnsi="Garamond" w:cs="Arial"/>
          <w:b/>
          <w:sz w:val="28"/>
          <w:szCs w:val="28"/>
        </w:rPr>
      </w:pPr>
    </w:p>
    <w:p w:rsidR="00547D33" w:rsidRPr="00547D33" w:rsidRDefault="00C00BC4" w:rsidP="00C67C03">
      <w:pPr>
        <w:pStyle w:val="p1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AVELINO SERIGHELLI</w:t>
      </w:r>
    </w:p>
    <w:p w:rsidR="00C67C03" w:rsidRDefault="00C67C03" w:rsidP="00C67C03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</w:t>
      </w:r>
      <w:r w:rsidR="00C00BC4">
        <w:rPr>
          <w:rFonts w:ascii="Garamond" w:hAnsi="Garamond" w:cs="Arial"/>
          <w:b/>
          <w:sz w:val="28"/>
          <w:szCs w:val="28"/>
        </w:rPr>
        <w:t xml:space="preserve">    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C00BC4">
        <w:rPr>
          <w:rFonts w:ascii="Garamond" w:hAnsi="Garamond" w:cs="Arial"/>
          <w:b/>
          <w:sz w:val="28"/>
          <w:szCs w:val="28"/>
        </w:rPr>
        <w:t>CPF</w:t>
      </w:r>
      <w:r w:rsidR="00010F5A" w:rsidRPr="00547D33">
        <w:rPr>
          <w:rFonts w:ascii="Garamond" w:hAnsi="Garamond" w:cs="Arial"/>
          <w:b/>
          <w:sz w:val="28"/>
          <w:szCs w:val="28"/>
        </w:rPr>
        <w:t xml:space="preserve"> nº. </w:t>
      </w:r>
      <w:r w:rsidR="00C00BC4">
        <w:rPr>
          <w:rFonts w:ascii="Garamond" w:hAnsi="Garamond" w:cs="Arial"/>
          <w:b/>
          <w:sz w:val="28"/>
          <w:szCs w:val="28"/>
        </w:rPr>
        <w:t>400.712.359-49</w:t>
      </w:r>
    </w:p>
    <w:p w:rsidR="00C00BC4" w:rsidRDefault="00C67C03" w:rsidP="00C67C03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      </w:t>
      </w:r>
      <w:r w:rsidR="00C00BC4">
        <w:rPr>
          <w:rFonts w:ascii="Garamond" w:hAnsi="Garamond" w:cs="Arial"/>
          <w:b/>
          <w:sz w:val="28"/>
          <w:szCs w:val="28"/>
        </w:rPr>
        <w:t>OUTOR</w:t>
      </w:r>
      <w:r w:rsidR="00010F5A" w:rsidRPr="00547D33">
        <w:rPr>
          <w:rFonts w:ascii="Garamond" w:hAnsi="Garamond" w:cs="Arial"/>
          <w:b/>
          <w:sz w:val="28"/>
          <w:szCs w:val="28"/>
        </w:rPr>
        <w:t>GANTE</w:t>
      </w:r>
    </w:p>
    <w:p w:rsidR="00010F5A" w:rsidRPr="00547D33" w:rsidRDefault="00C00BC4" w:rsidP="00C67C03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          </w:t>
      </w:r>
      <w:r w:rsidR="00010F5A" w:rsidRPr="00547D33">
        <w:rPr>
          <w:rFonts w:ascii="Garamond" w:hAnsi="Garamond" w:cs="Arial"/>
          <w:b/>
          <w:sz w:val="28"/>
          <w:szCs w:val="28"/>
        </w:rPr>
        <w:t>COMPRADOR</w:t>
      </w:r>
    </w:p>
    <w:p w:rsidR="00010F5A" w:rsidRPr="00547D33" w:rsidRDefault="00010F5A" w:rsidP="00010F5A">
      <w:pPr>
        <w:pStyle w:val="p1"/>
        <w:spacing w:line="240" w:lineRule="auto"/>
        <w:ind w:left="2124"/>
        <w:jc w:val="center"/>
        <w:rPr>
          <w:rFonts w:ascii="Garamond" w:hAnsi="Garamond" w:cs="Arial"/>
          <w:b/>
          <w:sz w:val="28"/>
          <w:szCs w:val="28"/>
        </w:rPr>
      </w:pPr>
    </w:p>
    <w:p w:rsidR="00C67C03" w:rsidRDefault="00C67C03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C67C03" w:rsidRDefault="00C67C03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C67C03" w:rsidRDefault="00C67C03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010F5A" w:rsidRPr="00547D33" w:rsidRDefault="00010F5A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547D33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010F5A" w:rsidRPr="00547D33" w:rsidRDefault="00010F5A" w:rsidP="00010F5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010F5A" w:rsidRPr="00547D33" w:rsidRDefault="00010F5A" w:rsidP="00010F5A">
      <w:pPr>
        <w:jc w:val="both"/>
        <w:rPr>
          <w:rFonts w:ascii="Garamond" w:hAnsi="Garamond"/>
          <w:b/>
          <w:sz w:val="28"/>
          <w:szCs w:val="28"/>
        </w:rPr>
      </w:pPr>
      <w:r w:rsidRPr="00547D33">
        <w:rPr>
          <w:rFonts w:ascii="Garamond" w:hAnsi="Garamond"/>
          <w:b/>
          <w:sz w:val="28"/>
          <w:szCs w:val="28"/>
        </w:rPr>
        <w:t>MARILIA BORGA FERRONATO</w:t>
      </w:r>
    </w:p>
    <w:p w:rsidR="00010F5A" w:rsidRPr="00547D33" w:rsidRDefault="00010F5A" w:rsidP="00010F5A">
      <w:pPr>
        <w:jc w:val="both"/>
        <w:rPr>
          <w:rFonts w:ascii="Garamond" w:hAnsi="Garamond"/>
          <w:b/>
          <w:sz w:val="28"/>
          <w:szCs w:val="28"/>
        </w:rPr>
      </w:pPr>
      <w:r w:rsidRPr="00547D33">
        <w:rPr>
          <w:rFonts w:ascii="Garamond" w:hAnsi="Garamond"/>
          <w:b/>
          <w:sz w:val="28"/>
          <w:szCs w:val="28"/>
        </w:rPr>
        <w:t>CPF Nº: 066.042.359-63</w:t>
      </w:r>
    </w:p>
    <w:p w:rsidR="00010F5A" w:rsidRPr="00547D33" w:rsidRDefault="00010F5A" w:rsidP="00010F5A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010F5A" w:rsidRPr="00547D33" w:rsidRDefault="00010F5A" w:rsidP="00010F5A">
      <w:pPr>
        <w:rPr>
          <w:rFonts w:ascii="Garamond" w:hAnsi="Garamond" w:cs="Arial"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  <w:bookmarkStart w:id="0" w:name="_GoBack"/>
      <w:bookmarkEnd w:id="0"/>
    </w:p>
    <w:p w:rsid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547D33" w:rsidRPr="00547D33" w:rsidRDefault="00547D33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rPr>
          <w:rFonts w:ascii="Garamond" w:hAnsi="Garamond"/>
          <w:sz w:val="28"/>
          <w:szCs w:val="28"/>
          <w:lang w:val="it-IT"/>
        </w:rPr>
      </w:pP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  <w:u w:val="single"/>
        </w:rPr>
        <w:t>TERMO CONTRATO Nº 005</w:t>
      </w:r>
      <w:r w:rsidR="00C00BC4">
        <w:rPr>
          <w:rFonts w:ascii="Garamond" w:hAnsi="Garamond" w:cs="Arial"/>
          <w:b/>
          <w:sz w:val="28"/>
          <w:szCs w:val="28"/>
          <w:u w:val="single"/>
        </w:rPr>
        <w:t>4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>/2018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 xml:space="preserve"> 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547D33">
        <w:rPr>
          <w:rFonts w:ascii="Garamond" w:hAnsi="Garamond" w:cs="Arial"/>
          <w:b/>
          <w:sz w:val="28"/>
          <w:szCs w:val="28"/>
        </w:rPr>
        <w:t xml:space="preserve"> 0091/2018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</w:rPr>
        <w:t xml:space="preserve"> 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 xml:space="preserve">CONCORRÊNCIA </w:t>
      </w:r>
      <w:r w:rsidR="00547D33" w:rsidRPr="00547D33">
        <w:rPr>
          <w:rFonts w:ascii="Garamond" w:hAnsi="Garamond" w:cs="Arial"/>
          <w:b/>
          <w:sz w:val="28"/>
          <w:szCs w:val="28"/>
          <w:u w:val="single"/>
        </w:rPr>
        <w:t xml:space="preserve">PÚBLICA </w:t>
      </w:r>
      <w:r w:rsidRPr="00547D33">
        <w:rPr>
          <w:rFonts w:ascii="Garamond" w:hAnsi="Garamond" w:cs="Arial"/>
          <w:b/>
          <w:sz w:val="28"/>
          <w:szCs w:val="28"/>
          <w:u w:val="single"/>
        </w:rPr>
        <w:t>Nº</w:t>
      </w:r>
      <w:r w:rsidRPr="00547D33">
        <w:rPr>
          <w:rFonts w:ascii="Garamond" w:hAnsi="Garamond" w:cs="Arial"/>
          <w:b/>
          <w:sz w:val="28"/>
          <w:szCs w:val="28"/>
        </w:rPr>
        <w:t xml:space="preserve"> 0003/2018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547D33">
        <w:rPr>
          <w:rFonts w:ascii="Garamond" w:hAnsi="Garamond" w:cs="Arial"/>
          <w:b/>
          <w:sz w:val="28"/>
          <w:szCs w:val="28"/>
        </w:rPr>
        <w:t xml:space="preserve"> VENDA DE IMÓVEL </w:t>
      </w:r>
      <w:r w:rsidR="00BF42BC">
        <w:rPr>
          <w:rFonts w:ascii="Garamond" w:hAnsi="Garamond" w:cs="Arial"/>
          <w:b/>
          <w:sz w:val="28"/>
          <w:szCs w:val="28"/>
        </w:rPr>
        <w:t>URBANO</w:t>
      </w:r>
    </w:p>
    <w:p w:rsidR="00010F5A" w:rsidRPr="00C00BC4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  <w:u w:val="single"/>
        </w:rPr>
        <w:t xml:space="preserve">OUTORGANTE COMPRADOR: </w:t>
      </w:r>
      <w:r w:rsidR="00C00BC4">
        <w:rPr>
          <w:rFonts w:ascii="Garamond" w:hAnsi="Garamond" w:cs="Arial"/>
          <w:b/>
          <w:sz w:val="28"/>
          <w:szCs w:val="28"/>
        </w:rPr>
        <w:t>AVELINO SERIGHELLI</w:t>
      </w:r>
    </w:p>
    <w:p w:rsidR="00010F5A" w:rsidRPr="00547D33" w:rsidRDefault="00010F5A" w:rsidP="00010F5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547D33">
        <w:rPr>
          <w:rFonts w:ascii="Garamond" w:hAnsi="Garamond" w:cs="Arial"/>
          <w:b/>
          <w:sz w:val="28"/>
          <w:szCs w:val="28"/>
          <w:u w:val="single"/>
        </w:rPr>
        <w:t xml:space="preserve">VALOR: </w:t>
      </w:r>
      <w:r w:rsidRPr="00547D33">
        <w:rPr>
          <w:rFonts w:ascii="Garamond" w:hAnsi="Garamond" w:cs="Arial"/>
          <w:b/>
          <w:sz w:val="28"/>
          <w:szCs w:val="28"/>
        </w:rPr>
        <w:t xml:space="preserve"> R$ </w:t>
      </w:r>
      <w:r w:rsidR="00C00BC4">
        <w:rPr>
          <w:rFonts w:ascii="Garamond" w:hAnsi="Garamond" w:cs="Arial"/>
          <w:b/>
          <w:sz w:val="28"/>
          <w:szCs w:val="28"/>
        </w:rPr>
        <w:t>2</w:t>
      </w:r>
      <w:r w:rsidRPr="00547D33">
        <w:rPr>
          <w:rFonts w:ascii="Garamond" w:hAnsi="Garamond" w:cs="Arial"/>
          <w:b/>
          <w:sz w:val="28"/>
          <w:szCs w:val="28"/>
        </w:rPr>
        <w:t>0.</w:t>
      </w:r>
      <w:r w:rsidR="00C00BC4">
        <w:rPr>
          <w:rFonts w:ascii="Garamond" w:hAnsi="Garamond" w:cs="Arial"/>
          <w:b/>
          <w:sz w:val="28"/>
          <w:szCs w:val="28"/>
        </w:rPr>
        <w:t>2</w:t>
      </w:r>
      <w:r w:rsidRPr="00547D33">
        <w:rPr>
          <w:rFonts w:ascii="Garamond" w:hAnsi="Garamond" w:cs="Arial"/>
          <w:b/>
          <w:sz w:val="28"/>
          <w:szCs w:val="28"/>
        </w:rPr>
        <w:t>00,00</w:t>
      </w:r>
    </w:p>
    <w:p w:rsidR="00010F5A" w:rsidRPr="00547D33" w:rsidRDefault="00010F5A" w:rsidP="00010F5A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sectPr w:rsidR="00010F5A" w:rsidRPr="00547D33" w:rsidSect="00C67C03">
      <w:foot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DB" w:rsidRDefault="00CA4CDB" w:rsidP="00547D33">
      <w:pPr>
        <w:spacing w:after="0" w:line="240" w:lineRule="auto"/>
      </w:pPr>
      <w:r>
        <w:separator/>
      </w:r>
    </w:p>
  </w:endnote>
  <w:endnote w:type="continuationSeparator" w:id="0">
    <w:p w:rsidR="00CA4CDB" w:rsidRDefault="00CA4CDB" w:rsidP="0054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016776"/>
      <w:docPartObj>
        <w:docPartGallery w:val="Page Numbers (Bottom of Page)"/>
        <w:docPartUnique/>
      </w:docPartObj>
    </w:sdtPr>
    <w:sdtEndPr/>
    <w:sdtContent>
      <w:p w:rsidR="00547D33" w:rsidRDefault="00547D3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BC">
          <w:rPr>
            <w:noProof/>
          </w:rPr>
          <w:t>1</w:t>
        </w:r>
        <w:r>
          <w:fldChar w:fldCharType="end"/>
        </w:r>
      </w:p>
    </w:sdtContent>
  </w:sdt>
  <w:p w:rsidR="00547D33" w:rsidRDefault="00547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DB" w:rsidRDefault="00CA4CDB" w:rsidP="00547D33">
      <w:pPr>
        <w:spacing w:after="0" w:line="240" w:lineRule="auto"/>
      </w:pPr>
      <w:r>
        <w:separator/>
      </w:r>
    </w:p>
  </w:footnote>
  <w:footnote w:type="continuationSeparator" w:id="0">
    <w:p w:rsidR="00CA4CDB" w:rsidRDefault="00CA4CDB" w:rsidP="0054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AB"/>
    <w:rsid w:val="00010F5A"/>
    <w:rsid w:val="00066945"/>
    <w:rsid w:val="00087F0B"/>
    <w:rsid w:val="00161636"/>
    <w:rsid w:val="002013B2"/>
    <w:rsid w:val="002D6C06"/>
    <w:rsid w:val="00340F70"/>
    <w:rsid w:val="00532FAB"/>
    <w:rsid w:val="00547D33"/>
    <w:rsid w:val="005E0E88"/>
    <w:rsid w:val="006115C7"/>
    <w:rsid w:val="007B36BA"/>
    <w:rsid w:val="00932BEF"/>
    <w:rsid w:val="00A15849"/>
    <w:rsid w:val="00A40214"/>
    <w:rsid w:val="00A61F19"/>
    <w:rsid w:val="00B97F85"/>
    <w:rsid w:val="00BE2AF4"/>
    <w:rsid w:val="00BF3724"/>
    <w:rsid w:val="00BF42BC"/>
    <w:rsid w:val="00BF5085"/>
    <w:rsid w:val="00C00BC4"/>
    <w:rsid w:val="00C67C03"/>
    <w:rsid w:val="00CA4CDB"/>
    <w:rsid w:val="00D837F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142D-F058-4621-A0B3-1DE5EBCA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010F5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010F5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D33"/>
  </w:style>
  <w:style w:type="paragraph" w:styleId="Rodap">
    <w:name w:val="footer"/>
    <w:basedOn w:val="Normal"/>
    <w:link w:val="RodapChar"/>
    <w:uiPriority w:val="99"/>
    <w:unhideWhenUsed/>
    <w:rsid w:val="0054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2018-09-06T11:35:00Z</dcterms:created>
  <dcterms:modified xsi:type="dcterms:W3CDTF">2018-09-06T11:46:00Z</dcterms:modified>
</cp:coreProperties>
</file>