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85" w:rsidRPr="00F02B74" w:rsidRDefault="007B6D85" w:rsidP="00EE4B1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CONCORRÊNCIA PÚBLICA Nº 0004/</w:t>
      </w:r>
      <w:r w:rsid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201</w:t>
      </w:r>
      <w:r w:rsidR="004F4A61">
        <w:rPr>
          <w:rFonts w:ascii="Garamond" w:eastAsia="Times New Roman" w:hAnsi="Garamond" w:cs="Times New Roman"/>
          <w:b/>
          <w:sz w:val="28"/>
          <w:szCs w:val="28"/>
          <w:lang w:eastAsia="pt-BR"/>
        </w:rPr>
        <w:t>8</w:t>
      </w:r>
    </w:p>
    <w:p w:rsidR="007B6D85" w:rsidRPr="00F02B74" w:rsidRDefault="007B6D85" w:rsidP="00EE4B1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CONTRATO ADMINISTRATIVO N°</w:t>
      </w:r>
      <w:r w:rsid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0014</w:t>
      </w: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/</w:t>
      </w:r>
      <w:r w:rsid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2019</w:t>
      </w:r>
    </w:p>
    <w:p w:rsidR="007B6D85" w:rsidRPr="00F02B74" w:rsidRDefault="007B6D85" w:rsidP="00EE4B1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CONCESSÃO PARA EXPLORAÇÃO DOS SERVIÇOS DE REMOÇÃO, GUARDA E DEPÓSITO DE VEÍCULOS APREENDIDOS EM DECORRÊNCIA DE INFRAÇÃO DE TRÂNSIT</w:t>
      </w:r>
      <w:r w:rsidR="009310DB">
        <w:rPr>
          <w:rFonts w:ascii="Garamond" w:eastAsia="Times New Roman" w:hAnsi="Garamond" w:cs="Times New Roman"/>
          <w:b/>
          <w:sz w:val="28"/>
          <w:szCs w:val="28"/>
          <w:lang w:eastAsia="pt-BR"/>
        </w:rPr>
        <w:t>O NO MUNICIPIO DE ARROIO TRINTA, CELEBRADO COM OFICINA MECÂNICA IRMÃOS LOCATELLI LTDA</w:t>
      </w:r>
    </w:p>
    <w:p w:rsidR="007B6D85" w:rsidRPr="00F02B74" w:rsidRDefault="008E77F0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EE4B1E">
        <w:rPr>
          <w:rFonts w:ascii="Garamond" w:hAnsi="Garamond"/>
          <w:b/>
          <w:sz w:val="28"/>
          <w:szCs w:val="28"/>
        </w:rPr>
        <w:t>MUNICÍPIO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82.826.462/0001-27, com sede na Rua XV de Novembro nº 26, em Arroio Trinta –SC, neste ato representado pelo Prefeito Municipal, senhor </w:t>
      </w: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7B6D85"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, doravante denominado</w:t>
      </w:r>
      <w:r w:rsidR="007B6D85"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7B6D85"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CONCEDENTE,</w:t>
      </w:r>
      <w:r w:rsidR="007B6D85"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a empresa </w:t>
      </w:r>
      <w:r w:rsidRPr="00EE4B1E">
        <w:rPr>
          <w:rFonts w:ascii="Garamond" w:eastAsia="Times New Roman" w:hAnsi="Garamond" w:cs="Times New Roman"/>
          <w:b/>
          <w:sz w:val="28"/>
          <w:szCs w:val="28"/>
          <w:lang w:eastAsia="pt-BR"/>
        </w:rPr>
        <w:t>OFICINA MECÂNICA IRMÃOS LOCATELLI LTDA,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empresa privada,</w:t>
      </w:r>
      <w:r w:rsidR="007B6D85"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estabelecida na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Rua do Comércio nº 192, Centro do Município de Arroio Trinta</w:t>
      </w:r>
      <w:r w:rsidR="007B6D85"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/SC, CNPJ/MF n°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07.851.887/0001-70</w:t>
      </w:r>
      <w:r w:rsidR="007B6D85"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por </w:t>
      </w:r>
      <w:r w:rsidR="00EE4B1E" w:rsidRPr="00EE4B1E">
        <w:rPr>
          <w:rFonts w:ascii="Garamond" w:eastAsia="Times New Roman" w:hAnsi="Garamond" w:cs="Times New Roman"/>
          <w:b/>
          <w:sz w:val="28"/>
          <w:szCs w:val="28"/>
          <w:lang w:eastAsia="pt-BR"/>
        </w:rPr>
        <w:t>VILMAR LUIZ LOCATELLI</w:t>
      </w:r>
      <w:r w:rsidR="00EE4B1E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EE4B1E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EE4B1E">
        <w:rPr>
          <w:rFonts w:ascii="Garamond" w:eastAsia="Times New Roman" w:hAnsi="Garamond" w:cs="Times New Roman"/>
          <w:sz w:val="28"/>
          <w:szCs w:val="28"/>
          <w:lang w:eastAsia="pt-BR"/>
        </w:rPr>
        <w:t>brasileiro, divorciado, Empresário, Portador do CPF sob nº 516.339.579-34 e CI sob nº 1.339.679</w:t>
      </w:r>
      <w:r w:rsidR="007B6D85"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doravante denominada </w:t>
      </w:r>
      <w:r w:rsidR="007B6D85"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CONCESSIONÁRIA, </w:t>
      </w:r>
      <w:r w:rsidR="007B6D85"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resolvem celebrar o presente contrato de concessão para exploração dos serviços de remoção, guarda e depósito de veículos apreendidos em decorrência de infração de trânsito no Município de Arroio Trinta, </w:t>
      </w:r>
      <w:r w:rsidR="007B6D85"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 xml:space="preserve">que se regerá pelo disposto neste contrato, no Processo Licitatório nº </w:t>
      </w:r>
      <w:r w:rsidR="00EE4B1E">
        <w:rPr>
          <w:rFonts w:ascii="Garamond" w:eastAsia="Times New Roman" w:hAnsi="Garamond" w:cs="Times New Roman"/>
          <w:bCs/>
          <w:sz w:val="28"/>
          <w:szCs w:val="28"/>
          <w:lang w:eastAsia="pt-BR"/>
        </w:rPr>
        <w:t>0144</w:t>
      </w:r>
      <w:r w:rsidR="007B6D85"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/</w:t>
      </w:r>
      <w:r w:rsid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201</w:t>
      </w:r>
      <w:r w:rsidR="004F4A61">
        <w:rPr>
          <w:rFonts w:ascii="Garamond" w:eastAsia="Times New Roman" w:hAnsi="Garamond" w:cs="Times New Roman"/>
          <w:bCs/>
          <w:sz w:val="28"/>
          <w:szCs w:val="28"/>
          <w:lang w:eastAsia="pt-BR"/>
        </w:rPr>
        <w:t>8</w:t>
      </w:r>
      <w:r w:rsidR="007B6D85"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, Concorrência n° 0004/</w:t>
      </w:r>
      <w:r w:rsidR="004F4A61">
        <w:rPr>
          <w:rFonts w:ascii="Garamond" w:eastAsia="Times New Roman" w:hAnsi="Garamond" w:cs="Times New Roman"/>
          <w:bCs/>
          <w:sz w:val="28"/>
          <w:szCs w:val="28"/>
          <w:lang w:eastAsia="pt-BR"/>
        </w:rPr>
        <w:t>2018</w:t>
      </w:r>
      <w:r w:rsidR="007B6D85"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7B6D85"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 xml:space="preserve">na Lei nº 8.666/93 com alterações </w:t>
      </w:r>
      <w:r w:rsidR="007B6D85" w:rsidRPr="00F02B74">
        <w:rPr>
          <w:rFonts w:ascii="Garamond" w:eastAsia="Times New Roman" w:hAnsi="Garamond" w:cs="Times New Roman"/>
          <w:bCs/>
          <w:color w:val="000000"/>
          <w:sz w:val="28"/>
          <w:szCs w:val="28"/>
          <w:lang w:eastAsia="pt-BR"/>
        </w:rPr>
        <w:t xml:space="preserve">posteriores, </w:t>
      </w:r>
      <w:r w:rsidR="007B6D85"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Código Tributário Municipal, Lei Complementar nº 1602/2012, bem como Decreto n° 1849/2017, </w:t>
      </w:r>
      <w:r w:rsidR="007B6D85"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 xml:space="preserve">aplicando-se supletivamente as normas e princípios de direito administrativo e de direito comum pertinentes </w:t>
      </w:r>
      <w:r w:rsidR="007B6D85"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às seguintes cláusulas contratuais: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CLÁUSULA PRIMEIRA – DO OBJETO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1.1 – O presente termo tem por objeto a concessão pelo período de 60 (sessenta) meses, da exploração do serviço de remoção, guarda e depósito de veículos apreendidos em decorrência de infração de trânsito neste Município de Arroio Trinta/SC, nos termos do Código de Trânsito Brasileiro.</w:t>
      </w:r>
    </w:p>
    <w:p w:rsidR="007B6D85" w:rsidRPr="00F02B74" w:rsidRDefault="007B6D85" w:rsidP="007B6D85">
      <w:pPr>
        <w:spacing w:after="0" w:line="240" w:lineRule="auto"/>
        <w:ind w:firstLine="141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1.2 – A remoção será através de reboques de propriedade da Concessionária ou por ela contratados ou conveniados, para o Pátio de Recolhimento, onde o veículo permanecerá até a liberação.</w:t>
      </w:r>
    </w:p>
    <w:p w:rsidR="007B6D85" w:rsidRPr="00F02B74" w:rsidRDefault="007B6D85" w:rsidP="007B6D85">
      <w:pPr>
        <w:spacing w:after="0" w:line="240" w:lineRule="auto"/>
        <w:ind w:firstLine="141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 xml:space="preserve">1.3 – A liberação acontecerá após comprovação do pagamento das despesas decorrentes da guarda, depósito e custódia diária dos veículos, conforme valores fixados no </w:t>
      </w: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Código Tributário Municipal, Lei Complementar nº 1602/2012, bem como Decreto n° 1849/2017.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CLÁUSULA SEGUNDA – DO PAGAMENTO E DO REAJUSTE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2.1 – O pagamento será feito diretamente à Prefeitura Municipal de Arroio Trinta, no setor de tributos, pelos proprietários dos veículos apreendidos, sendo que a Prefeitura ao receber os valores descontará a porcentagem de acordo com o contrato (que deverá ser de no mínimo 5%), também será descontado o mesmo percentual destinado ao Departamento de Trânsito do Município de Arroio Trinta, sobre o valor bruto arrecadado da remoção (guincho) e estadia (depósito) dos veículos apreendidos, onde será repassado o restante a empresa contratada.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2.2 – O veículo somente será liberado após a homologação do pagamento da taxa correspondente ao período de estadia e serviço de guincho, referente ao percentual destinado ao Município.</w:t>
      </w:r>
    </w:p>
    <w:p w:rsidR="007B6D85" w:rsidRPr="00F02B74" w:rsidRDefault="007B6D85" w:rsidP="007B6D85">
      <w:pPr>
        <w:tabs>
          <w:tab w:val="left" w:pos="288"/>
          <w:tab w:val="left" w:pos="36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2.3 – As tarifas de guarda e depósitos de veículos são fixadas por tipo de veículo, pelo Poder Executivo Municipal através do </w:t>
      </w: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Código Tributário Municipal, Lei Complementar nº 1602/2012, Decreto n° 1849/2017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bem como de custódia diária que consiste na tarifa de manutenção diária dos veículos sob custódia da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concessionária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, contadas do dia de remoção até a data da efetiva retirada do veículo.</w:t>
      </w:r>
    </w:p>
    <w:p w:rsidR="007B6D85" w:rsidRPr="00F02B74" w:rsidRDefault="007B6D85" w:rsidP="007B6D8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126"/>
        <w:gridCol w:w="1276"/>
        <w:gridCol w:w="1985"/>
      </w:tblGrid>
      <w:tr w:rsidR="007B6D85" w:rsidRPr="00EE4B1E" w:rsidTr="009E7126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TABELA DE VALORES EM VRF (VALOR DE REFERÊNCIA FISCAL)</w:t>
            </w:r>
          </w:p>
        </w:tc>
      </w:tr>
      <w:tr w:rsidR="007B6D85" w:rsidRPr="00EE4B1E" w:rsidTr="00EE4B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  <w:t>REMOÇÃO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  <w:t>GUARDA/DEPO</w:t>
            </w:r>
            <w:r w:rsidR="00EE4B1E" w:rsidRPr="00EE4B1E"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  <w:t>-</w:t>
            </w:r>
            <w:r w:rsidRPr="00EE4B1E"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  <w:t>SITO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  <w:t>DIÁRIA NO PÁTIO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0"/>
                <w:szCs w:val="20"/>
                <w:lang w:eastAsia="pt-BR"/>
              </w:rPr>
              <w:t>ADICIONAL EXCEDENTE A 5 KM DA ÁREA URBANA</w:t>
            </w:r>
          </w:p>
        </w:tc>
      </w:tr>
      <w:tr w:rsidR="007B6D85" w:rsidRPr="00EE4B1E" w:rsidTr="00EE4B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MOTOCICLETA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1,96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0,06</w:t>
            </w:r>
          </w:p>
        </w:tc>
      </w:tr>
      <w:tr w:rsidR="007B6D85" w:rsidRPr="00EE4B1E" w:rsidTr="00EE4B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 xml:space="preserve">AUTOMÓVEIS DE PASSEIO/CAMIONETES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2,82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0,09</w:t>
            </w:r>
          </w:p>
        </w:tc>
      </w:tr>
      <w:tr w:rsidR="007B6D85" w:rsidRPr="00EE4B1E" w:rsidTr="00EE4B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UTILITÁRIOS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3,29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0,10</w:t>
            </w:r>
          </w:p>
        </w:tc>
      </w:tr>
      <w:tr w:rsidR="007B6D85" w:rsidRPr="00EE4B1E" w:rsidTr="00EE4B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VAN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3,53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0,11</w:t>
            </w:r>
          </w:p>
        </w:tc>
      </w:tr>
      <w:tr w:rsidR="007B6D85" w:rsidRPr="00EE4B1E" w:rsidTr="00EE4B1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ÔNIBUS/CAMINHÃO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5,73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1,72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1,02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D85" w:rsidRPr="00EE4B1E" w:rsidRDefault="007B6D85" w:rsidP="009E712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</w:pPr>
            <w:r w:rsidRPr="00EE4B1E">
              <w:rPr>
                <w:rFonts w:ascii="Garamond" w:eastAsia="Times New Roman" w:hAnsi="Garamond" w:cs="Times New Roman"/>
                <w:b/>
                <w:sz w:val="24"/>
                <w:szCs w:val="24"/>
                <w:lang w:eastAsia="pt-BR"/>
              </w:rPr>
              <w:t>0,03</w:t>
            </w:r>
          </w:p>
        </w:tc>
      </w:tr>
    </w:tbl>
    <w:p w:rsidR="007B6D85" w:rsidRPr="00F02B74" w:rsidRDefault="007B6D85" w:rsidP="007B6D8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OBS.: O valor da VRF é de R$ 43,81(quarenta e três reais e oitenta e um centavos).</w:t>
      </w:r>
    </w:p>
    <w:p w:rsidR="007B6D85" w:rsidRPr="00F02B74" w:rsidRDefault="007B6D85" w:rsidP="007B6D85">
      <w:pPr>
        <w:tabs>
          <w:tab w:val="left" w:pos="288"/>
          <w:tab w:val="left" w:pos="36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2.4 – Os reajustes das tarifas ocorrerão em conformidade com o </w:t>
      </w: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Código Tributário Municipal, Lei Complementar nº 1602 de 28/09/2012, bem como Decreto n° 1849 de 29 de dezembro de 2017, será feito através da variação da VRF (valor de referência fiscal).</w:t>
      </w: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7B6D85" w:rsidRPr="00F02B74" w:rsidRDefault="007B6D85" w:rsidP="007B6D8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lastRenderedPageBreak/>
        <w:t xml:space="preserve">CLÁUSULA TERCEIRA – DO PRAZO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3.1 – O prazo de vigência da presente Concessão é de 60 (sessenta) meses, a contar da data da assinatura do presente termo.</w:t>
      </w:r>
      <w:r w:rsidRPr="00F02B74"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  <w:t xml:space="preserve">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CLÁUSULA QUARTA – DO INICIO DAS ATIVIDADES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4.1 – A CONCESSIONÁRIA deverá dar início aos serviços no prazo máximo de 90 (noventa) dias após a assinatura deste termo. </w:t>
      </w:r>
    </w:p>
    <w:p w:rsidR="007B6D85" w:rsidRPr="00F02B74" w:rsidRDefault="007B6D85" w:rsidP="007B6D85">
      <w:pPr>
        <w:keepNext/>
        <w:spacing w:after="0" w:line="240" w:lineRule="auto"/>
        <w:outlineLvl w:val="1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CLÁUSULA QUINTA - DO TERMO DE APREENSÃO DE VEÍCULO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5.1 – Caberá ao Agente de Trânsito da Policia Militar responsável pela apreensão do veículo, emitir Termo de Apreensão de Veículo, que discriminará: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I – os objetos que se encontrem no veículo;</w:t>
      </w: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II – os equipamentos obrigatórios ausentes;</w:t>
      </w: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III – o estado geral </w:t>
      </w:r>
      <w:proofErr w:type="gramStart"/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da  lataria</w:t>
      </w:r>
      <w:proofErr w:type="gramEnd"/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da pintura;</w:t>
      </w: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IV – os danos causados por acidente, se for o caso;</w:t>
      </w: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V – identificação do proprietário e do condutor, quando possível;</w:t>
      </w: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VI – dados que permitam a precisa identificação do veículo.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5.2 –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O Termo de Apreensão de Veículo será preenchido em três vias, sendo a primeira destinada ao proprietário ou condutor do veículo apreendido; a segunda ao órgão ou entidade responsável pela custódia do veículo; e a terceira ao Agente de Trânsito da Policia Militar, responsável pela apreensão.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5.3 –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Estando presente o proprietário ou o condutor no momento da apreensão, o Termo de Apreensão de Veículo, será apresentado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para a sua assinatura, sendo-lhe entregue a primeira via; havendo recusa na assinatura, o agente fará constar tal circunstância no Termo, antes de sua entrega.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5.4 – O Agente de Trânsito da Polícia Militar recolherá o Certificado de Registro e Licenciamento de Veículo – CRVL, contra entrega de recibo ao proprietário ou condutor, ou informará, no Termo de Apreensão, o motivo pela qual não foi recolhido.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CLÁUSULA SEXTA - DO PRAZO DE CUSTÓDIA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6.1 – O Município fixará o prazo de custódia tendo em vista as circunstâncias da infração e obedecidos os critérios abaixo:</w:t>
      </w: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I - de 01 (um) a 10 (dez) dias, para penalidade aplicada em razão de infração para a qual não seja prevista multa agravada;</w:t>
      </w: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II - de 11 (onze) a 20 (vinte) dias, para penalidade aplicada em razão de infração para a qual seja prevista multa agravada com fator multiplicador de três vezes;</w:t>
      </w: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III - de 21 (vinte e um) a 30 (trinta) dias, para penalidade aplicada em razão de infração para a qual seja prevista multa agravada com fator multiplicador de cinco vezes.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6.2 –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Em caso de veículo transportando carga perigosa ou perecível e de transporte coletivo de passageiros, aplicar-se-á o disposto no § 5º do art. 270 do Código de Trânsito Brasileiro.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6.3 – O Termo de Apreensão de Veículo foi elaborado a partir do disposto na </w:t>
      </w: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Lei Federal nº 9.503/97 e suas alterações posteriores, bem como no disposto na Resolução CONTRAN nº 53, de 21 de maio de 1998, ou outras disposições e legislações que as venham a substituir.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Arial"/>
          <w:b/>
          <w:color w:val="000000"/>
          <w:sz w:val="28"/>
          <w:szCs w:val="28"/>
          <w:lang w:eastAsia="pt-BR"/>
        </w:rPr>
        <w:t>CLÁUSULA SÉTIMA - DA LIBERAÇÃO/RETIRADA DO VEÍCULO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7.1 –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A liberação do veículo será providenciada mediante a apresentação do Documento de Arrecadação Municipal – DAM, devidamente autenticada que comprove o recolhimento de todas as taxas, impostos e multas devidas pelo proprietário do veículo, registradas no sistema informatizado do Município.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7.2 –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No ato da entrega do veículo será devolvido ao proprietário ou seu representante legal habilitado, mediante recibo, o Certificado de Registro e Licenciamento do Veículo recolhido no ato da autuação e remoção.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7.3 – O procedimento de liberação do veículo será realizado no próprio local do depósito em horário a ser estabelecido pelo Município.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CLÁUSULA OITAVA – DAS OBRIGAÇÕES DA CONCESSONÁRIA 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8.1 – São obrigações da CONCESSIONÁRIA: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a) manter o funcionamento dos serviços ora licitados durante 24 (vinte e quatro) horas por dia, em todos os dias do ano, ininterruptamente, inclusive sábados, domingos e feriados;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b) receber o certificado de registro de veículos recolhido pelo agente de trânsito no ato da autuação, devendo ser arquivado em ordem alfanumérica de placa, em local destinado especificamente para esta finalidade;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c) responder por quaisquer danos pessoais e materiais ocasionados por seus empregados na execução dos serviços;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d) observar as normas legais, técnicas e procedimentos a que deva sujeitar-se;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 xml:space="preserve">e) não transferir ou sublocar a outrem, no todo ou em parte, o presente Contrato, sem prévia e anuência da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CONCEDENTE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, sob pena de rescisão contratual e aplicação de multa;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f) substituir, sempre que exigido pela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CONCEDENTE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independentemente de justificativa por parte desta, qualquer empregado, cuja atuação, permanência e/ou comportamento sejam julgados prejudiciais inconvenientes ou insatisfatórios à disciplina da repartição ou ao interesse público;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g) fornecer, sempre que solicitados pela </w:t>
      </w:r>
      <w:r w:rsidRPr="00F02B7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CONCEDENTE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, os comprovantes de pagamentos dos empregados e comprovantes de recolhimento dos encargos sociais e trabalhistas;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h) executar os serviços discriminados, obedecendo rigorosamente as especificações e as normas pertinentes em vigor;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i) assumir inteira responsabilidade pela execução dos serviços;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j) </w:t>
      </w:r>
      <w:proofErr w:type="spellStart"/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fornecer</w:t>
      </w:r>
      <w:proofErr w:type="spellEnd"/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todo material e equipamentos necessários à perfeita execução dos serviços contratados;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k) manter, durante toda a execução do Contrato, compatibilidade com as obrigações assumidas quanto a regularidade fiscal;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l) efetuar os pagamentos da mão-de-obra, encargos sociais, previdenciários, trabalhistas e comerciais, contas de telefone, água, luz, impostos, contribuições, tarifas e taxas incidentes sobre a construção, implantação, operação do sistema de remoção e guarda de veículos removidos, bem como as despesas decorrentes da concessão. Responderá, ainda, a CONCESSIONÁRIA pela limpeza, conservação e manutenção das instalações elétricas, hidráulicas e estruturais das áreas, devendo providenciar, às suas expensas, quaisquer obras e/ou reparo e benfeitorias que se fizerem necessárias.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m) responsabilizar-se desde o recebimento do veículo, até a entrega do mesmo ao proprietário ou representante legal, por danos causados ao veículo e pela comprovada falta de equipamentos e/ou acessórios, assegurado o direito de regresso contra o autor do dano ou responsável pelo fato;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n) manter durante a presente contratação </w:t>
      </w: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seguro de responsabilidade civil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destinada a cobrir prejuízos causados por danos materiais (furto, roubo, incêndio e outros) e contra terceiros, nos veículos em remoção, removidos e/ou depositados sob sua responsabilidade;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o) assumir integral responsabilidade pela boa e eficiente execução de serviços públicos concedidos, de acordo com esta Lei e com o edital respectivo;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p) Somente entregar os veículos mediante a apresentação do Documento de Arrecadação Municipal - DAM, devidamente autenticados que comprovem o recolhimento de todas as taxas, impostos e multas devidas pelo proprietário do veículo, registradas no sistema informatizado do Município;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q) providenciar um livro de registro em local visível ao usuário, no qual o condutor ou o proprietário, ao retirar o veículo, registrará eventuais danos ou falta de equipamentos e/ou acessórios, ou, ainda, sua inconformidade pelo estado do veículo;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r) providenciar as melhorias que o Departamento de Trânsito do Município julgar necessárias, no prazo máximo de 10 (dez) dias após homologação do processo e recebimento da solicitação de melhorias;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s) publicar suas demonstrações financeiras periodicamente, nos termos da legislação pertinente.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CLÁUSULA NONA – DAS OBRIGAÇÕES DA CONCEDENTE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9.1 – São obrigações da CONCEDENTE: </w:t>
      </w:r>
    </w:p>
    <w:p w:rsidR="007B6D85" w:rsidRPr="00F02B74" w:rsidRDefault="007B6D85" w:rsidP="007B6D8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   </w:t>
      </w:r>
    </w:p>
    <w:p w:rsidR="007B6D85" w:rsidRPr="00F02B74" w:rsidRDefault="007B6D85" w:rsidP="007B6D8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a) pagar as despesas decorrentes da publicação do instrumento contratual;</w:t>
      </w:r>
    </w:p>
    <w:p w:rsidR="007B6D85" w:rsidRPr="00F02B74" w:rsidRDefault="007B6D85" w:rsidP="007B6D8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b) fiscalizar o fiel cumprimento das condições estabelecidas neste Edital e no Contrato (a existência e atuação da fiscalização em nada restringe a responsabilidade única, integral e exclusiva da concessionária, no que concerne ao objeto deste Edital);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  <w:t xml:space="preserve">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c) fiscalizar o serviço de acordo com a legislação em vigor;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d) emitir Documento de Arrecadação Municipal – DAM aos proprietários dos veículos apreendidos e reter o percentual pertencente ao Município de acordo com o contrato (que deverá ser de no mínimo 5%) e também será descontado o mesmo percentual destinado ao Departamento de Transito do Município de Arroio Trinta, sobre o valor bruto arrecadado da remoção (guincho) e estadia (depósito) dos veículos apreendidos, onde será repassado o restante a empresa contratada;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e) notificar os proprietários dos veículos guinchados e recolhidos aos locais utilizados para depósito e não retirados por seus proprietários ou por quem de direito, dentro do prazo de 90 (noventa) dias, sob pena de serem levados e leilão público, deduzindo-se do valor arrecadado o montante da </w:t>
      </w:r>
      <w:proofErr w:type="spellStart"/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divida</w:t>
      </w:r>
      <w:proofErr w:type="spellEnd"/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relativa a multas, tributos e encargos legais, se houver, depositado à conta do </w:t>
      </w:r>
      <w:proofErr w:type="spellStart"/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ex-proprietário</w:t>
      </w:r>
      <w:proofErr w:type="spellEnd"/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, na forma da Lei;</w:t>
      </w:r>
    </w:p>
    <w:p w:rsidR="007B6D85" w:rsidRPr="00F02B74" w:rsidRDefault="007B6D85" w:rsidP="007B6D8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f) efetuar a promoção e execução do leilão.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CLÁUSULA DÉCIMA – DA FISCALIZAÇÃO DO CONTRATO</w:t>
      </w:r>
    </w:p>
    <w:p w:rsidR="007B6D85" w:rsidRPr="00F02B74" w:rsidRDefault="007B6D85" w:rsidP="007B6D8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10.1 - Quanto a fiscalização do Contrato: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a) Durante toda a execução contratual, haverá um servidor designado pelo Município para acompanhar a exploração do serviço, devendo a empresa contratada permitir o livre acesso do mesmo ao local dos veículos apreendidos.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b) A Exploração do Serviço deverá ser executada pela própria contratada, ficando expressamente vedada a sublocação a terceiros, sem a prévia autorização por escrito do Município de Arroio Trinta, em específico do Prefeito Municipal. </w:t>
      </w:r>
    </w:p>
    <w:p w:rsidR="007B6D85" w:rsidRPr="00F02B74" w:rsidRDefault="007B6D85" w:rsidP="007B6D85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B6D85" w:rsidRPr="00F02B74" w:rsidRDefault="007B6D85" w:rsidP="007B6D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c) A Prefeitura exercerá ampla e irrestrita fiscalização na execução do objeto desta Licitação a qualquer hora.  A fiscalização exercida não reduz nem exclui a responsabilidade do contratado, inclusive de terceiros, por qualquer irregularidade.</w:t>
      </w:r>
    </w:p>
    <w:p w:rsidR="007B6D85" w:rsidRPr="00F02B74" w:rsidRDefault="007B6D85" w:rsidP="007B6D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B6D85" w:rsidRPr="00F02B74" w:rsidRDefault="007B6D85" w:rsidP="007B6D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d) - Fica designado para a fiscalização da execução contratual o Servidor Público Municipal Sr. Everton Campagnin, Assistente de CPD, lotado na Secretaria Municipal de Administração e Finanças, e-mail </w:t>
      </w:r>
      <w:r w:rsidRPr="00F02B7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tributacao@arroiotrinta.sc.gov.br</w:t>
      </w: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telefone (49) 3535 6032. </w:t>
      </w:r>
    </w:p>
    <w:p w:rsidR="007B6D85" w:rsidRPr="00F02B74" w:rsidRDefault="007B6D85" w:rsidP="007B6D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B6D85" w:rsidRPr="00F02B74" w:rsidRDefault="007B6D85" w:rsidP="007B6D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e) </w:t>
      </w:r>
      <w:r w:rsidRPr="00F02B7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- </w:t>
      </w:r>
      <w:r w:rsidRPr="00F02B7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Caberá ao Fiscal verificar se os serviços objeto do presente certame, atendem à todas as especificações e requisitos exigidos no presente Edital, podendo emitir relatório de possíveis irregularidades encontradas e encaminhá-las ao setor competente, para possíveis providências.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CLÁUSULA DÉCIMA PRIMEIRA – DA RESPONSABILIDADE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11.1 – A CONCEDENTE fica isenta de qualquer ônus, direito ou obrigações vinculadas à Legislação Trabalhista, Tributária ou securitária decorrentes da execução do presente contrato, cuja observância e responsabilidade caberão exclusivamente à CONCESSIONÁRIA.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CLÁUSULA DÉCIMA SEGUNDA – DA CESSÃO OU TRANSFERÊNCIA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12.1 – O presente termo não poderá ser objeto de cessão ou transferência, no todo ou em parte, a não ser mediante prévio e expresso consentimento do Município.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keepNext/>
        <w:widowControl w:val="0"/>
        <w:spacing w:after="0" w:line="240" w:lineRule="auto"/>
        <w:ind w:right="-1"/>
        <w:jc w:val="both"/>
        <w:outlineLvl w:val="7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CLÁUSULA DÉCIMA TERCEIRA – DAS PENALIDADES</w:t>
      </w:r>
    </w:p>
    <w:p w:rsidR="007B6D85" w:rsidRPr="00F02B74" w:rsidRDefault="007B6D85" w:rsidP="007B6D85">
      <w:pPr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>13.1 – A inexecução contratual, parcial ou total, submeterá o responsável às penalidades previstas no artigo 87 da Lei 8666/93, na suspensão temporária da participação em Licitações e impedimento de contratar com o Município pelo prazo de 2 (dois) anos e multa de 20 (vinte) salários mínimos do valor contratado;</w:t>
      </w:r>
    </w:p>
    <w:p w:rsidR="007B6D85" w:rsidRPr="00F02B74" w:rsidRDefault="007B6D85" w:rsidP="007B6D85">
      <w:pPr>
        <w:suppressAutoHyphens/>
        <w:spacing w:after="0" w:line="240" w:lineRule="auto"/>
        <w:ind w:firstLine="1418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7B6D85" w:rsidRPr="00F02B74" w:rsidRDefault="007B6D85" w:rsidP="007B6D8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13.2 – As penalidades acima poderão ser aplicadas isoladas ou cumulativamente, nos termos do art. 87 da Lei n° 8.666 de 21/6/93 e suas alterações.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CLÁUSULA DÉCIMA QUARTA – DA RESCISÃO CONTRATUAL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14.1 – Este termo poderá ser rescindido de pleno direito, nas hipóteses dos artigos 78 e 79 da Lei nº 8.666/93 e suas alterações.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CLÁUSULA DÉCIMA QUINTA – DAS DISPOSIÇÕES GERAIS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15.1 – As partes elegem o Foro da Comarca de Videira/SC para dirimir quaisquer dúvidas oriundas do presente contrato, renunciando a qualquer outro, por mais privilegiado que seja. </w:t>
      </w:r>
    </w:p>
    <w:p w:rsidR="007B6D85" w:rsidRPr="00F02B74" w:rsidRDefault="007B6D85" w:rsidP="007B6D8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por estarem assim, acordados e ajustados, depois de lido e achado conforme, declaram ambas as partes, aceitar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7B6D85" w:rsidRPr="00F02B74" w:rsidRDefault="007B6D85" w:rsidP="007B6D85">
      <w:pPr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B6D85" w:rsidRPr="00F02B74" w:rsidRDefault="007B6D85" w:rsidP="007B6D85">
      <w:pPr>
        <w:spacing w:after="0" w:line="240" w:lineRule="auto"/>
        <w:ind w:right="-1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- SC, </w:t>
      </w:r>
      <w:r w:rsidR="00EE4B1E">
        <w:rPr>
          <w:rFonts w:ascii="Garamond" w:eastAsia="Times New Roman" w:hAnsi="Garamond" w:cs="Times New Roman"/>
          <w:sz w:val="28"/>
          <w:szCs w:val="28"/>
          <w:lang w:eastAsia="pt-BR"/>
        </w:rPr>
        <w:t>15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</w:t>
      </w:r>
      <w:r w:rsidR="00EE4B1E">
        <w:rPr>
          <w:rFonts w:ascii="Garamond" w:eastAsia="Times New Roman" w:hAnsi="Garamond" w:cs="Times New Roman"/>
          <w:sz w:val="28"/>
          <w:szCs w:val="28"/>
          <w:lang w:eastAsia="pt-BR"/>
        </w:rPr>
        <w:t>março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</w:t>
      </w:r>
      <w:r w:rsidR="00F02B74">
        <w:rPr>
          <w:rFonts w:ascii="Garamond" w:eastAsia="Times New Roman" w:hAnsi="Garamond" w:cs="Times New Roman"/>
          <w:sz w:val="28"/>
          <w:szCs w:val="28"/>
          <w:lang w:eastAsia="pt-BR"/>
        </w:rPr>
        <w:t>2019</w:t>
      </w:r>
      <w:r w:rsidRPr="00F02B7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. </w:t>
      </w:r>
    </w:p>
    <w:p w:rsidR="007B6D85" w:rsidRPr="00F02B74" w:rsidRDefault="007B6D85" w:rsidP="007B6D85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7B6D85" w:rsidRPr="00F02B74" w:rsidRDefault="007B6D85" w:rsidP="007B6D85">
      <w:pPr>
        <w:tabs>
          <w:tab w:val="left" w:pos="3975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7B6D85" w:rsidRPr="00EE4B1E" w:rsidRDefault="007B6D85" w:rsidP="007B6D85">
      <w:pPr>
        <w:tabs>
          <w:tab w:val="left" w:pos="3975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lang w:eastAsia="pt-BR"/>
        </w:rPr>
        <w:t>CLAUDIO SPRICIGO</w:t>
      </w:r>
    </w:p>
    <w:p w:rsidR="007B6D85" w:rsidRPr="00EE4B1E" w:rsidRDefault="007B6D85" w:rsidP="007B6D85">
      <w:pPr>
        <w:tabs>
          <w:tab w:val="left" w:pos="3975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Prefeito Municipal de Arroio Trinta</w:t>
      </w:r>
    </w:p>
    <w:p w:rsidR="00EE4B1E" w:rsidRPr="00EE4B1E" w:rsidRDefault="00EE4B1E" w:rsidP="007B6D85">
      <w:pPr>
        <w:tabs>
          <w:tab w:val="left" w:pos="3975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CONCEDENTE</w:t>
      </w:r>
    </w:p>
    <w:p w:rsidR="007B6D85" w:rsidRPr="00EE4B1E" w:rsidRDefault="007B6D85" w:rsidP="007B6D8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7B6D85" w:rsidRPr="00EE4B1E" w:rsidRDefault="007B6D85" w:rsidP="00EE4B1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E4B1E" w:rsidRPr="00EE4B1E" w:rsidRDefault="00EE4B1E" w:rsidP="00EE4B1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lang w:eastAsia="pt-BR"/>
        </w:rPr>
        <w:t>OFICINA MECÂNICA IRMÃOS LOCATELLI LTDA</w:t>
      </w:r>
    </w:p>
    <w:p w:rsidR="00EE4B1E" w:rsidRPr="00EE4B1E" w:rsidRDefault="00EE4B1E" w:rsidP="00EE4B1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lang w:eastAsia="pt-BR"/>
        </w:rPr>
        <w:t>VILMAR LUIZ LOCATELLI</w:t>
      </w:r>
    </w:p>
    <w:p w:rsidR="00EE4B1E" w:rsidRPr="00EE4B1E" w:rsidRDefault="00EE4B1E" w:rsidP="00EE4B1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CONCESSIONÁRIA</w:t>
      </w:r>
    </w:p>
    <w:p w:rsidR="00EE4B1E" w:rsidRPr="00EE4B1E" w:rsidRDefault="00EE4B1E" w:rsidP="00EE4B1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E4B1E" w:rsidRDefault="00EE4B1E" w:rsidP="00EE4B1E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E4B1E" w:rsidRDefault="00EE4B1E" w:rsidP="00EE4B1E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E4B1E" w:rsidRDefault="00EE4B1E" w:rsidP="00EE4B1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EE4B1E" w:rsidRDefault="00EE4B1E" w:rsidP="00EE4B1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E4B1E" w:rsidRPr="00EE6110" w:rsidRDefault="00EE4B1E" w:rsidP="00EE4B1E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EE4B1E" w:rsidRPr="00EE6110" w:rsidRDefault="00EE4B1E" w:rsidP="00EE4B1E">
      <w:pPr>
        <w:widowControl w:val="0"/>
        <w:spacing w:after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EE4B1E" w:rsidRDefault="00EE4B1E" w:rsidP="00EE4B1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E4B1E" w:rsidRDefault="00EE4B1E" w:rsidP="00EE4B1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EE4B1E" w:rsidRDefault="00EE4B1E" w:rsidP="00EE4B1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FF6956" w:rsidRDefault="00FF6956" w:rsidP="00EE4B1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F6956" w:rsidRDefault="00FF6956" w:rsidP="00EE4B1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F6956" w:rsidRDefault="00FF6956" w:rsidP="00EE4B1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F6956" w:rsidRDefault="00FF6956" w:rsidP="00EE4B1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EE4B1E" w:rsidRDefault="00EE4B1E" w:rsidP="00EE4B1E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E4B1E" w:rsidRDefault="00EE4B1E" w:rsidP="00EE4B1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CONTRATO Nº</w:t>
      </w: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0014/2019</w:t>
      </w:r>
    </w:p>
    <w:p w:rsidR="00EE4B1E" w:rsidRDefault="00EE4B1E" w:rsidP="00EE4B1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PROCESSO ADMINISTRATIVO</w:t>
      </w: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>: 0144/2018</w:t>
      </w:r>
    </w:p>
    <w:p w:rsidR="00EE4B1E" w:rsidRDefault="00EE4B1E" w:rsidP="00EE4B1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CONCORRÊNCIA:</w:t>
      </w: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0004/2018</w:t>
      </w:r>
    </w:p>
    <w:p w:rsidR="00EE4B1E" w:rsidRDefault="00EE4B1E" w:rsidP="00EE4B1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OBJETO:</w:t>
      </w: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F02B74">
        <w:rPr>
          <w:rFonts w:ascii="Garamond" w:eastAsia="Times New Roman" w:hAnsi="Garamond" w:cs="Times New Roman"/>
          <w:b/>
          <w:sz w:val="28"/>
          <w:szCs w:val="28"/>
          <w:lang w:eastAsia="pt-BR"/>
        </w:rPr>
        <w:t>EXPLORAÇÃO DOS SERVIÇOS DE REMOÇÃO, GUARDA E DEPÓSITO DE VEÍCULOS APREENDIDOS</w:t>
      </w:r>
    </w:p>
    <w:p w:rsidR="00EE4B1E" w:rsidRPr="00EE4B1E" w:rsidRDefault="00EE4B1E" w:rsidP="00EE4B1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E4B1E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CONCESSIONÁRIA:</w:t>
      </w: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OFICINA MECÂNICA IRMÃOS LOCATELLI LTDA</w:t>
      </w:r>
    </w:p>
    <w:sectPr w:rsidR="00EE4B1E" w:rsidRPr="00EE4B1E" w:rsidSect="00DE6F69">
      <w:footerReference w:type="even" r:id="rId4"/>
      <w:footerReference w:type="default" r:id="rId5"/>
      <w:pgSz w:w="11907" w:h="16840"/>
      <w:pgMar w:top="1701" w:right="1134" w:bottom="1134" w:left="1701" w:header="720" w:footer="7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E4" w:rsidRDefault="00507375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8E4" w:rsidRDefault="00507375" w:rsidP="00657B50">
    <w:pPr>
      <w:pStyle w:val="Rodap"/>
      <w:ind w:right="360"/>
    </w:pPr>
  </w:p>
  <w:p w:rsidR="00F928E4" w:rsidRDefault="005073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E4" w:rsidRDefault="00507375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6956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928E4" w:rsidRDefault="00507375" w:rsidP="00657B50">
    <w:pPr>
      <w:pStyle w:val="Rodap"/>
      <w:ind w:right="360"/>
    </w:pPr>
  </w:p>
  <w:p w:rsidR="00F928E4" w:rsidRDefault="0050737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85"/>
    <w:rsid w:val="00087F0B"/>
    <w:rsid w:val="00161636"/>
    <w:rsid w:val="002013B2"/>
    <w:rsid w:val="002D6C06"/>
    <w:rsid w:val="00340F70"/>
    <w:rsid w:val="004F4A61"/>
    <w:rsid w:val="00507375"/>
    <w:rsid w:val="005E0E88"/>
    <w:rsid w:val="006115C7"/>
    <w:rsid w:val="007B6D85"/>
    <w:rsid w:val="008E77F0"/>
    <w:rsid w:val="009310DB"/>
    <w:rsid w:val="00932BEF"/>
    <w:rsid w:val="00A15849"/>
    <w:rsid w:val="00A61F19"/>
    <w:rsid w:val="00B2754F"/>
    <w:rsid w:val="00B97F85"/>
    <w:rsid w:val="00BF5085"/>
    <w:rsid w:val="00D837FC"/>
    <w:rsid w:val="00EE4B1E"/>
    <w:rsid w:val="00F02B74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A98E-D672-47CC-A56C-7F1D288C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B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D85"/>
  </w:style>
  <w:style w:type="character" w:styleId="Nmerodepgina">
    <w:name w:val="page number"/>
    <w:basedOn w:val="Fontepargpadro"/>
    <w:uiPriority w:val="99"/>
    <w:rsid w:val="007B6D85"/>
  </w:style>
  <w:style w:type="paragraph" w:styleId="Textodebalo">
    <w:name w:val="Balloon Text"/>
    <w:basedOn w:val="Normal"/>
    <w:link w:val="TextodebaloChar"/>
    <w:uiPriority w:val="99"/>
    <w:semiHidden/>
    <w:unhideWhenUsed/>
    <w:rsid w:val="004F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2604</Words>
  <Characters>14062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2019-03-15T18:56:00Z</cp:lastPrinted>
  <dcterms:created xsi:type="dcterms:W3CDTF">2019-03-15T18:54:00Z</dcterms:created>
  <dcterms:modified xsi:type="dcterms:W3CDTF">2019-03-15T19:38:00Z</dcterms:modified>
</cp:coreProperties>
</file>