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93" w:rsidRPr="00450087" w:rsidRDefault="00902493" w:rsidP="00781F47">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jc w:val="both"/>
        <w:rPr>
          <w:rFonts w:ascii="Garamond" w:eastAsiaTheme="minorHAnsi" w:hAnsi="Garamond"/>
          <w:b/>
          <w:sz w:val="24"/>
          <w:szCs w:val="24"/>
          <w:lang w:eastAsia="en-US"/>
        </w:rPr>
      </w:pPr>
      <w:r w:rsidRPr="00450087">
        <w:rPr>
          <w:rFonts w:ascii="Garamond" w:eastAsiaTheme="minorHAnsi" w:hAnsi="Garamond"/>
          <w:b/>
          <w:sz w:val="24"/>
          <w:szCs w:val="24"/>
          <w:lang w:eastAsia="en-US"/>
        </w:rPr>
        <w:t>CONTRATO Nº00</w:t>
      </w:r>
      <w:r w:rsidR="00F2797B" w:rsidRPr="00450087">
        <w:rPr>
          <w:rFonts w:ascii="Garamond" w:eastAsiaTheme="minorHAnsi" w:hAnsi="Garamond"/>
          <w:b/>
          <w:sz w:val="24"/>
          <w:szCs w:val="24"/>
          <w:lang w:eastAsia="en-US"/>
        </w:rPr>
        <w:t>5</w:t>
      </w:r>
      <w:r w:rsidR="00D85A7F" w:rsidRPr="00450087">
        <w:rPr>
          <w:rFonts w:ascii="Garamond" w:eastAsiaTheme="minorHAnsi" w:hAnsi="Garamond"/>
          <w:b/>
          <w:sz w:val="24"/>
          <w:szCs w:val="24"/>
          <w:lang w:eastAsia="en-US"/>
        </w:rPr>
        <w:t>8</w:t>
      </w:r>
      <w:r w:rsidRPr="00450087">
        <w:rPr>
          <w:rFonts w:ascii="Garamond" w:eastAsiaTheme="minorHAnsi" w:hAnsi="Garamond"/>
          <w:b/>
          <w:sz w:val="24"/>
          <w:szCs w:val="24"/>
          <w:lang w:eastAsia="en-US"/>
        </w:rPr>
        <w:t xml:space="preserve"> /</w:t>
      </w:r>
      <w:r w:rsidR="00227FE0" w:rsidRPr="00450087">
        <w:rPr>
          <w:rFonts w:ascii="Garamond" w:eastAsiaTheme="minorHAnsi" w:hAnsi="Garamond"/>
          <w:b/>
          <w:sz w:val="24"/>
          <w:szCs w:val="24"/>
          <w:lang w:eastAsia="en-US"/>
        </w:rPr>
        <w:t>2019</w:t>
      </w:r>
      <w:r w:rsidR="00C03CEC" w:rsidRPr="00450087">
        <w:rPr>
          <w:rFonts w:ascii="Garamond" w:eastAsiaTheme="minorHAnsi" w:hAnsi="Garamond"/>
          <w:b/>
          <w:sz w:val="24"/>
          <w:szCs w:val="24"/>
          <w:lang w:eastAsia="en-US"/>
        </w:rPr>
        <w:t>, PROCESSO LICITATÓRIO Nº 01</w:t>
      </w:r>
      <w:r w:rsidR="00227FE0" w:rsidRPr="00450087">
        <w:rPr>
          <w:rFonts w:ascii="Garamond" w:eastAsiaTheme="minorHAnsi" w:hAnsi="Garamond"/>
          <w:b/>
          <w:sz w:val="24"/>
          <w:szCs w:val="24"/>
          <w:lang w:eastAsia="en-US"/>
        </w:rPr>
        <w:t>01</w:t>
      </w:r>
      <w:r w:rsidRPr="00450087">
        <w:rPr>
          <w:rFonts w:ascii="Garamond" w:eastAsiaTheme="minorHAnsi" w:hAnsi="Garamond"/>
          <w:b/>
          <w:sz w:val="24"/>
          <w:szCs w:val="24"/>
          <w:lang w:eastAsia="en-US"/>
        </w:rPr>
        <w:t>/</w:t>
      </w:r>
      <w:r w:rsidR="00227FE0" w:rsidRPr="00450087">
        <w:rPr>
          <w:rFonts w:ascii="Garamond" w:eastAsiaTheme="minorHAnsi" w:hAnsi="Garamond"/>
          <w:b/>
          <w:sz w:val="24"/>
          <w:szCs w:val="24"/>
          <w:lang w:eastAsia="en-US"/>
        </w:rPr>
        <w:t>2019</w:t>
      </w:r>
      <w:r w:rsidRPr="00450087">
        <w:rPr>
          <w:rFonts w:ascii="Garamond" w:eastAsiaTheme="minorHAnsi" w:hAnsi="Garamond"/>
          <w:b/>
          <w:sz w:val="24"/>
          <w:szCs w:val="24"/>
          <w:lang w:eastAsia="en-US"/>
        </w:rPr>
        <w:t>, PREGÃO PRESENCIAL Nº 00</w:t>
      </w:r>
      <w:r w:rsidR="00227FE0" w:rsidRPr="00450087">
        <w:rPr>
          <w:rFonts w:ascii="Garamond" w:eastAsiaTheme="minorHAnsi" w:hAnsi="Garamond"/>
          <w:b/>
          <w:sz w:val="24"/>
          <w:szCs w:val="24"/>
          <w:lang w:eastAsia="en-US"/>
        </w:rPr>
        <w:t>20</w:t>
      </w:r>
      <w:r w:rsidRPr="00450087">
        <w:rPr>
          <w:rFonts w:ascii="Garamond" w:eastAsiaTheme="minorHAnsi" w:hAnsi="Garamond"/>
          <w:b/>
          <w:sz w:val="24"/>
          <w:szCs w:val="24"/>
          <w:lang w:eastAsia="en-US"/>
        </w:rPr>
        <w:t>/</w:t>
      </w:r>
      <w:r w:rsidR="00227FE0" w:rsidRPr="00450087">
        <w:rPr>
          <w:rFonts w:ascii="Garamond" w:eastAsiaTheme="minorHAnsi" w:hAnsi="Garamond"/>
          <w:b/>
          <w:sz w:val="24"/>
          <w:szCs w:val="24"/>
          <w:lang w:eastAsia="en-US"/>
        </w:rPr>
        <w:t>2019</w:t>
      </w:r>
      <w:r w:rsidRPr="00450087">
        <w:rPr>
          <w:rFonts w:ascii="Garamond" w:eastAsiaTheme="minorHAnsi" w:hAnsi="Garamond"/>
          <w:b/>
          <w:sz w:val="24"/>
          <w:szCs w:val="24"/>
          <w:lang w:eastAsia="en-US"/>
        </w:rPr>
        <w:t xml:space="preserve">, </w:t>
      </w:r>
      <w:r w:rsidR="00227FE0" w:rsidRPr="00450087">
        <w:rPr>
          <w:rFonts w:ascii="Garamond" w:eastAsia="Calibri" w:hAnsi="Garamond"/>
          <w:b/>
          <w:sz w:val="24"/>
          <w:szCs w:val="24"/>
        </w:rPr>
        <w:t xml:space="preserve">AQUISIÇÃO DE FERRAMENTAS </w:t>
      </w:r>
      <w:proofErr w:type="gramStart"/>
      <w:r w:rsidR="00227FE0" w:rsidRPr="00450087">
        <w:rPr>
          <w:rFonts w:ascii="Garamond" w:eastAsia="Calibri" w:hAnsi="Garamond"/>
          <w:b/>
          <w:sz w:val="24"/>
          <w:szCs w:val="24"/>
        </w:rPr>
        <w:t>E  MATERIAIS</w:t>
      </w:r>
      <w:proofErr w:type="gramEnd"/>
      <w:r w:rsidR="00227FE0" w:rsidRPr="00450087">
        <w:rPr>
          <w:rFonts w:ascii="Garamond" w:eastAsia="Calibri" w:hAnsi="Garamond"/>
          <w:b/>
          <w:sz w:val="24"/>
          <w:szCs w:val="24"/>
        </w:rPr>
        <w:t xml:space="preserve"> ELÉTRICOS</w:t>
      </w:r>
      <w:r w:rsidRPr="00450087">
        <w:rPr>
          <w:rFonts w:ascii="Garamond" w:eastAsiaTheme="minorHAnsi" w:hAnsi="Garamond"/>
          <w:b/>
          <w:sz w:val="24"/>
          <w:szCs w:val="24"/>
          <w:lang w:eastAsia="en-US"/>
        </w:rPr>
        <w:t xml:space="preserve"> QUE ENTRE SI CELEBRAM O MUNICÍPIO DE ARROIO TRINTA E A EMPRESA </w:t>
      </w:r>
      <w:r w:rsidR="00D85A7F" w:rsidRPr="00450087">
        <w:rPr>
          <w:rFonts w:ascii="Garamond" w:eastAsiaTheme="minorHAnsi" w:hAnsi="Garamond"/>
          <w:b/>
          <w:sz w:val="24"/>
          <w:szCs w:val="24"/>
          <w:lang w:eastAsia="en-US"/>
        </w:rPr>
        <w:t>JV COMÉRCIO DE MATERIAIS ELÉTRICOS E DECORAÇÕES LTDA</w:t>
      </w:r>
      <w:r w:rsidRPr="00450087">
        <w:rPr>
          <w:rFonts w:ascii="Garamond" w:eastAsiaTheme="minorHAnsi" w:hAnsi="Garamond"/>
          <w:b/>
          <w:sz w:val="24"/>
          <w:szCs w:val="24"/>
          <w:lang w:eastAsia="en-US"/>
        </w:rPr>
        <w:t>.</w:t>
      </w:r>
    </w:p>
    <w:p w:rsidR="00902493" w:rsidRPr="00450087" w:rsidRDefault="00902493" w:rsidP="00781F47">
      <w:pPr>
        <w:jc w:val="both"/>
        <w:rPr>
          <w:rFonts w:ascii="Garamond" w:hAnsi="Garamond"/>
          <w:b/>
          <w:sz w:val="24"/>
          <w:szCs w:val="24"/>
        </w:rPr>
      </w:pPr>
      <w:r w:rsidRPr="00450087">
        <w:rPr>
          <w:rFonts w:ascii="Garamond" w:hAnsi="Garamond"/>
          <w:b/>
          <w:sz w:val="24"/>
          <w:szCs w:val="24"/>
        </w:rPr>
        <w:t xml:space="preserve"> </w:t>
      </w:r>
    </w:p>
    <w:p w:rsidR="00781F47" w:rsidRPr="00450087" w:rsidRDefault="00781F47" w:rsidP="00781F47">
      <w:pPr>
        <w:jc w:val="both"/>
        <w:rPr>
          <w:rFonts w:ascii="Garamond" w:hAnsi="Garamond"/>
          <w:b/>
          <w:sz w:val="24"/>
          <w:szCs w:val="24"/>
        </w:rPr>
      </w:pPr>
    </w:p>
    <w:p w:rsidR="00902493" w:rsidRPr="00450087" w:rsidRDefault="00902493" w:rsidP="00781F47">
      <w:pPr>
        <w:widowControl w:val="0"/>
        <w:tabs>
          <w:tab w:val="left" w:pos="720"/>
        </w:tabs>
        <w:autoSpaceDE w:val="0"/>
        <w:autoSpaceDN w:val="0"/>
        <w:adjustRightInd w:val="0"/>
        <w:jc w:val="both"/>
        <w:rPr>
          <w:rFonts w:ascii="Garamond" w:hAnsi="Garamond"/>
          <w:sz w:val="24"/>
          <w:szCs w:val="24"/>
        </w:rPr>
      </w:pPr>
      <w:r w:rsidRPr="00450087">
        <w:rPr>
          <w:rFonts w:ascii="Garamond" w:hAnsi="Garamond"/>
          <w:sz w:val="24"/>
          <w:szCs w:val="24"/>
        </w:rPr>
        <w:t>Contrato de compra e venda de produtos, que entre si celebram o</w:t>
      </w:r>
      <w:r w:rsidRPr="00450087">
        <w:rPr>
          <w:rFonts w:ascii="Garamond" w:hAnsi="Garamond"/>
          <w:b/>
          <w:sz w:val="24"/>
          <w:szCs w:val="24"/>
        </w:rPr>
        <w:t xml:space="preserve"> MUNICÍPIO DE ARROIO TRINTA - SC</w:t>
      </w:r>
      <w:r w:rsidRPr="00450087">
        <w:rPr>
          <w:rFonts w:ascii="Garamond" w:hAnsi="Garamond"/>
          <w:sz w:val="24"/>
          <w:szCs w:val="24"/>
        </w:rPr>
        <w:t xml:space="preserve">, pessoa jurídica de direito público interno, devidamente inscrita no CNPJ sob o nº. 82.826.462/000-27, com sede a Rua XV de novembro, 26, em Arroio Trinta - SC, doravante denominado </w:t>
      </w:r>
      <w:r w:rsidRPr="00450087">
        <w:rPr>
          <w:rFonts w:ascii="Garamond" w:hAnsi="Garamond"/>
          <w:b/>
          <w:sz w:val="24"/>
          <w:szCs w:val="24"/>
        </w:rPr>
        <w:t>CONTRATANTE</w:t>
      </w:r>
      <w:r w:rsidRPr="00450087">
        <w:rPr>
          <w:rFonts w:ascii="Garamond" w:hAnsi="Garamond"/>
          <w:sz w:val="24"/>
          <w:szCs w:val="24"/>
        </w:rPr>
        <w:t>, neste ato repres</w:t>
      </w:r>
      <w:r w:rsidR="00390054" w:rsidRPr="00450087">
        <w:rPr>
          <w:rFonts w:ascii="Garamond" w:hAnsi="Garamond"/>
          <w:sz w:val="24"/>
          <w:szCs w:val="24"/>
        </w:rPr>
        <w:t xml:space="preserve">entado pelo Prefeito Municipal </w:t>
      </w:r>
      <w:r w:rsidRPr="00450087">
        <w:rPr>
          <w:rFonts w:ascii="Garamond" w:hAnsi="Garamond"/>
          <w:sz w:val="24"/>
          <w:szCs w:val="24"/>
        </w:rPr>
        <w:t xml:space="preserve"> </w:t>
      </w:r>
      <w:r w:rsidR="00390054" w:rsidRPr="00450087">
        <w:rPr>
          <w:rFonts w:ascii="Garamond" w:hAnsi="Garamond" w:cs="Arial"/>
          <w:b/>
          <w:sz w:val="24"/>
          <w:szCs w:val="24"/>
        </w:rPr>
        <w:t>CLAUDIO SPRÍCIGO</w:t>
      </w:r>
      <w:r w:rsidR="00390054" w:rsidRPr="00450087">
        <w:rPr>
          <w:rFonts w:ascii="Garamond" w:hAnsi="Garamond" w:cs="Arial"/>
          <w:sz w:val="24"/>
          <w:szCs w:val="24"/>
        </w:rPr>
        <w:t xml:space="preserve">, brasileiro, casado, portador do CPF nº 551.995.939-00 e CI nº 10/R-1.912.533, residente e domiciliado na Rua Orlando </w:t>
      </w:r>
      <w:proofErr w:type="spellStart"/>
      <w:r w:rsidR="00390054" w:rsidRPr="00450087">
        <w:rPr>
          <w:rFonts w:ascii="Garamond" w:hAnsi="Garamond" w:cs="Arial"/>
          <w:sz w:val="24"/>
          <w:szCs w:val="24"/>
        </w:rPr>
        <w:t>Zardo</w:t>
      </w:r>
      <w:proofErr w:type="spellEnd"/>
      <w:r w:rsidR="00390054" w:rsidRPr="00450087">
        <w:rPr>
          <w:rFonts w:ascii="Garamond" w:hAnsi="Garamond" w:cs="Arial"/>
          <w:sz w:val="24"/>
          <w:szCs w:val="24"/>
        </w:rPr>
        <w:t xml:space="preserve">, 33 no município de Arroio Trinta – Santa Catarina  </w:t>
      </w:r>
      <w:r w:rsidRPr="00450087">
        <w:rPr>
          <w:rFonts w:ascii="Garamond" w:hAnsi="Garamond"/>
          <w:sz w:val="24"/>
          <w:szCs w:val="24"/>
        </w:rPr>
        <w:t xml:space="preserve">e de outro lado à empresa </w:t>
      </w:r>
      <w:r w:rsidR="00D85A7F" w:rsidRPr="00450087">
        <w:rPr>
          <w:rFonts w:ascii="Garamond" w:hAnsi="Garamond"/>
          <w:b/>
          <w:sz w:val="24"/>
          <w:szCs w:val="24"/>
        </w:rPr>
        <w:t>JV COMÉRCIO DE MATERIAIS ELE´TRICOS E DECORAÇÕES LTDA</w:t>
      </w:r>
      <w:r w:rsidRPr="00450087">
        <w:rPr>
          <w:rFonts w:ascii="Garamond" w:hAnsi="Garamond"/>
          <w:sz w:val="24"/>
          <w:szCs w:val="24"/>
        </w:rPr>
        <w:t>, pessoa jurídica de direito privado, devidamente inscrita no CNPJ sob nº</w:t>
      </w:r>
      <w:r w:rsidR="00390054" w:rsidRPr="00450087">
        <w:rPr>
          <w:rFonts w:ascii="Garamond" w:hAnsi="Garamond"/>
          <w:sz w:val="24"/>
          <w:szCs w:val="24"/>
        </w:rPr>
        <w:t>.</w:t>
      </w:r>
      <w:r w:rsidR="00D85A7F" w:rsidRPr="00450087">
        <w:rPr>
          <w:rFonts w:ascii="Garamond" w:hAnsi="Garamond"/>
          <w:sz w:val="24"/>
          <w:szCs w:val="24"/>
        </w:rPr>
        <w:t>01.276.119/0001-54</w:t>
      </w:r>
      <w:r w:rsidRPr="00450087">
        <w:rPr>
          <w:rFonts w:ascii="Garamond" w:hAnsi="Garamond"/>
          <w:sz w:val="24"/>
          <w:szCs w:val="24"/>
        </w:rPr>
        <w:t xml:space="preserve">, com sede na Rua </w:t>
      </w:r>
      <w:r w:rsidR="00D85A7F" w:rsidRPr="00450087">
        <w:rPr>
          <w:rFonts w:ascii="Garamond" w:hAnsi="Garamond"/>
          <w:sz w:val="24"/>
          <w:szCs w:val="24"/>
        </w:rPr>
        <w:t>Cel. Farrapos 1311,</w:t>
      </w:r>
      <w:r w:rsidRPr="00450087">
        <w:rPr>
          <w:rFonts w:ascii="Garamond" w:hAnsi="Garamond"/>
          <w:sz w:val="24"/>
          <w:szCs w:val="24"/>
        </w:rPr>
        <w:t xml:space="preserve"> no  município de</w:t>
      </w:r>
      <w:r w:rsidR="00390054" w:rsidRPr="00450087">
        <w:rPr>
          <w:rFonts w:ascii="Garamond" w:hAnsi="Garamond"/>
          <w:sz w:val="24"/>
          <w:szCs w:val="24"/>
        </w:rPr>
        <w:t xml:space="preserve"> </w:t>
      </w:r>
      <w:r w:rsidR="00D85A7F" w:rsidRPr="00450087">
        <w:rPr>
          <w:rFonts w:ascii="Garamond" w:hAnsi="Garamond"/>
          <w:sz w:val="24"/>
          <w:szCs w:val="24"/>
        </w:rPr>
        <w:t>Campos Novos</w:t>
      </w:r>
      <w:r w:rsidRPr="00450087">
        <w:rPr>
          <w:rFonts w:ascii="Garamond" w:hAnsi="Garamond"/>
          <w:sz w:val="24"/>
          <w:szCs w:val="24"/>
        </w:rPr>
        <w:t xml:space="preserve"> – Estado de </w:t>
      </w:r>
      <w:r w:rsidR="00390054" w:rsidRPr="00450087">
        <w:rPr>
          <w:rFonts w:ascii="Garamond" w:hAnsi="Garamond"/>
          <w:sz w:val="24"/>
          <w:szCs w:val="24"/>
        </w:rPr>
        <w:t>Santa Catarina</w:t>
      </w:r>
      <w:r w:rsidRPr="00450087">
        <w:rPr>
          <w:rFonts w:ascii="Garamond" w:hAnsi="Garamond"/>
          <w:sz w:val="24"/>
          <w:szCs w:val="24"/>
        </w:rPr>
        <w:t xml:space="preserve">, doravante denominada </w:t>
      </w:r>
      <w:r w:rsidRPr="00450087">
        <w:rPr>
          <w:rFonts w:ascii="Garamond" w:hAnsi="Garamond"/>
          <w:b/>
          <w:sz w:val="24"/>
          <w:szCs w:val="24"/>
        </w:rPr>
        <w:t>CONTRATADA</w:t>
      </w:r>
      <w:r w:rsidR="00D85A7F" w:rsidRPr="00450087">
        <w:rPr>
          <w:rFonts w:ascii="Garamond" w:hAnsi="Garamond"/>
          <w:sz w:val="24"/>
          <w:szCs w:val="24"/>
        </w:rPr>
        <w:t>, representada neste ato pela</w:t>
      </w:r>
      <w:r w:rsidRPr="00450087">
        <w:rPr>
          <w:rFonts w:ascii="Garamond" w:hAnsi="Garamond"/>
          <w:sz w:val="24"/>
          <w:szCs w:val="24"/>
        </w:rPr>
        <w:t xml:space="preserve"> </w:t>
      </w:r>
      <w:r w:rsidR="00390054" w:rsidRPr="00450087">
        <w:rPr>
          <w:rFonts w:ascii="Garamond" w:hAnsi="Garamond"/>
          <w:sz w:val="24"/>
          <w:szCs w:val="24"/>
        </w:rPr>
        <w:t xml:space="preserve"> Senhor</w:t>
      </w:r>
      <w:r w:rsidR="00D85A7F" w:rsidRPr="00450087">
        <w:rPr>
          <w:rFonts w:ascii="Garamond" w:hAnsi="Garamond"/>
          <w:sz w:val="24"/>
          <w:szCs w:val="24"/>
        </w:rPr>
        <w:t>a</w:t>
      </w:r>
      <w:r w:rsidR="00390054" w:rsidRPr="00450087">
        <w:rPr>
          <w:rFonts w:ascii="Garamond" w:hAnsi="Garamond"/>
          <w:sz w:val="24"/>
          <w:szCs w:val="24"/>
        </w:rPr>
        <w:t xml:space="preserve"> </w:t>
      </w:r>
      <w:r w:rsidR="00D85A7F" w:rsidRPr="00450087">
        <w:rPr>
          <w:rFonts w:ascii="Garamond" w:hAnsi="Garamond"/>
          <w:b/>
          <w:sz w:val="24"/>
          <w:szCs w:val="24"/>
        </w:rPr>
        <w:t>ANNA JUCARA KRUTZMANN</w:t>
      </w:r>
      <w:r w:rsidR="00390054" w:rsidRPr="00450087">
        <w:rPr>
          <w:rFonts w:ascii="Garamond" w:hAnsi="Garamond"/>
          <w:b/>
          <w:sz w:val="24"/>
          <w:szCs w:val="24"/>
        </w:rPr>
        <w:t xml:space="preserve">, </w:t>
      </w:r>
      <w:r w:rsidR="00390054" w:rsidRPr="00450087">
        <w:rPr>
          <w:rFonts w:ascii="Garamond" w:hAnsi="Garamond"/>
          <w:sz w:val="24"/>
          <w:szCs w:val="24"/>
        </w:rPr>
        <w:t xml:space="preserve">  Portador</w:t>
      </w:r>
      <w:r w:rsidR="00D85A7F" w:rsidRPr="00450087">
        <w:rPr>
          <w:rFonts w:ascii="Garamond" w:hAnsi="Garamond"/>
          <w:sz w:val="24"/>
          <w:szCs w:val="24"/>
        </w:rPr>
        <w:t>a</w:t>
      </w:r>
      <w:r w:rsidR="00390054" w:rsidRPr="00450087">
        <w:rPr>
          <w:rFonts w:ascii="Garamond" w:hAnsi="Garamond"/>
          <w:sz w:val="24"/>
          <w:szCs w:val="24"/>
        </w:rPr>
        <w:t xml:space="preserve"> do CPF sob nº </w:t>
      </w:r>
      <w:r w:rsidR="00D85A7F" w:rsidRPr="00450087">
        <w:rPr>
          <w:rFonts w:ascii="Garamond" w:hAnsi="Garamond"/>
          <w:sz w:val="24"/>
          <w:szCs w:val="24"/>
        </w:rPr>
        <w:t>693.216.399-34</w:t>
      </w:r>
      <w:r w:rsidRPr="00450087">
        <w:rPr>
          <w:rFonts w:ascii="Garamond" w:hAnsi="Garamond"/>
          <w:sz w:val="24"/>
          <w:szCs w:val="24"/>
        </w:rPr>
        <w:t xml:space="preserve"> e Carteira de Identidade nº </w:t>
      </w:r>
      <w:r w:rsidR="00D85A7F" w:rsidRPr="00450087">
        <w:rPr>
          <w:rFonts w:ascii="Garamond" w:hAnsi="Garamond"/>
          <w:sz w:val="24"/>
          <w:szCs w:val="24"/>
        </w:rPr>
        <w:t>308.292</w:t>
      </w:r>
      <w:r w:rsidR="00390054" w:rsidRPr="00450087">
        <w:rPr>
          <w:rFonts w:ascii="Garamond" w:hAnsi="Garamond"/>
          <w:sz w:val="24"/>
          <w:szCs w:val="24"/>
        </w:rPr>
        <w:t>,</w:t>
      </w:r>
      <w:r w:rsidR="00D85A7F" w:rsidRPr="00450087">
        <w:rPr>
          <w:rFonts w:ascii="Garamond" w:hAnsi="Garamond"/>
          <w:sz w:val="24"/>
          <w:szCs w:val="24"/>
        </w:rPr>
        <w:t xml:space="preserve"> residente e domiciliada </w:t>
      </w:r>
      <w:r w:rsidRPr="00450087">
        <w:rPr>
          <w:rFonts w:ascii="Garamond" w:hAnsi="Garamond"/>
          <w:sz w:val="24"/>
          <w:szCs w:val="24"/>
        </w:rPr>
        <w:t>na  cidade de</w:t>
      </w:r>
      <w:r w:rsidR="00390054" w:rsidRPr="00450087">
        <w:rPr>
          <w:rFonts w:ascii="Garamond" w:hAnsi="Garamond"/>
          <w:sz w:val="24"/>
          <w:szCs w:val="24"/>
        </w:rPr>
        <w:t xml:space="preserve"> </w:t>
      </w:r>
      <w:r w:rsidR="00D85A7F" w:rsidRPr="00450087">
        <w:rPr>
          <w:rFonts w:ascii="Garamond" w:hAnsi="Garamond"/>
          <w:sz w:val="24"/>
          <w:szCs w:val="24"/>
        </w:rPr>
        <w:t>Campos Novos</w:t>
      </w:r>
      <w:r w:rsidRPr="00450087">
        <w:rPr>
          <w:rFonts w:ascii="Garamond" w:hAnsi="Garamond"/>
          <w:sz w:val="24"/>
          <w:szCs w:val="24"/>
        </w:rPr>
        <w:t xml:space="preserve"> – Estado de</w:t>
      </w:r>
      <w:r w:rsidR="00390054" w:rsidRPr="00450087">
        <w:rPr>
          <w:rFonts w:ascii="Garamond" w:hAnsi="Garamond"/>
          <w:sz w:val="24"/>
          <w:szCs w:val="24"/>
        </w:rPr>
        <w:t xml:space="preserve"> Santa Catarina</w:t>
      </w:r>
      <w:r w:rsidRPr="00450087">
        <w:rPr>
          <w:rFonts w:ascii="Garamond" w:hAnsi="Garamond"/>
          <w:sz w:val="24"/>
          <w:szCs w:val="24"/>
        </w:rPr>
        <w:t>, que de acordo</w:t>
      </w:r>
      <w:r w:rsidR="00390054" w:rsidRPr="00450087">
        <w:rPr>
          <w:rFonts w:ascii="Garamond" w:hAnsi="Garamond"/>
          <w:sz w:val="24"/>
          <w:szCs w:val="24"/>
        </w:rPr>
        <w:t xml:space="preserve"> com o Processo Licitatório N° </w:t>
      </w:r>
      <w:r w:rsidRPr="00450087">
        <w:rPr>
          <w:rFonts w:ascii="Garamond" w:hAnsi="Garamond"/>
          <w:sz w:val="24"/>
          <w:szCs w:val="24"/>
        </w:rPr>
        <w:t>0</w:t>
      </w:r>
      <w:r w:rsidR="00F2797B" w:rsidRPr="00450087">
        <w:rPr>
          <w:rFonts w:ascii="Garamond" w:hAnsi="Garamond"/>
          <w:sz w:val="24"/>
          <w:szCs w:val="24"/>
        </w:rPr>
        <w:t>1</w:t>
      </w:r>
      <w:r w:rsidR="00227FE0" w:rsidRPr="00450087">
        <w:rPr>
          <w:rFonts w:ascii="Garamond" w:hAnsi="Garamond"/>
          <w:sz w:val="24"/>
          <w:szCs w:val="24"/>
        </w:rPr>
        <w:t>01</w:t>
      </w:r>
      <w:r w:rsidRPr="00450087">
        <w:rPr>
          <w:rFonts w:ascii="Garamond" w:hAnsi="Garamond"/>
          <w:sz w:val="24"/>
          <w:szCs w:val="24"/>
        </w:rPr>
        <w:t>/</w:t>
      </w:r>
      <w:r w:rsidR="00227FE0" w:rsidRPr="00450087">
        <w:rPr>
          <w:rFonts w:ascii="Garamond" w:hAnsi="Garamond"/>
          <w:sz w:val="24"/>
          <w:szCs w:val="24"/>
        </w:rPr>
        <w:t>2019</w:t>
      </w:r>
      <w:r w:rsidRPr="00450087">
        <w:rPr>
          <w:rFonts w:ascii="Garamond" w:hAnsi="Garamond"/>
          <w:sz w:val="24"/>
          <w:szCs w:val="24"/>
        </w:rPr>
        <w:t>, Pregão Presencial nº 00</w:t>
      </w:r>
      <w:r w:rsidR="00390054" w:rsidRPr="00450087">
        <w:rPr>
          <w:rFonts w:ascii="Garamond" w:hAnsi="Garamond"/>
          <w:sz w:val="24"/>
          <w:szCs w:val="24"/>
        </w:rPr>
        <w:t>0</w:t>
      </w:r>
      <w:r w:rsidR="00D85A7F" w:rsidRPr="00450087">
        <w:rPr>
          <w:rFonts w:ascii="Garamond" w:hAnsi="Garamond"/>
          <w:sz w:val="24"/>
          <w:szCs w:val="24"/>
        </w:rPr>
        <w:t>20</w:t>
      </w:r>
      <w:r w:rsidRPr="00450087">
        <w:rPr>
          <w:rFonts w:ascii="Garamond" w:hAnsi="Garamond"/>
          <w:sz w:val="24"/>
          <w:szCs w:val="24"/>
        </w:rPr>
        <w:t>/</w:t>
      </w:r>
      <w:r w:rsidR="00227FE0" w:rsidRPr="00450087">
        <w:rPr>
          <w:rFonts w:ascii="Garamond" w:hAnsi="Garamond"/>
          <w:sz w:val="24"/>
          <w:szCs w:val="24"/>
        </w:rPr>
        <w:t>2019</w:t>
      </w:r>
      <w:r w:rsidRPr="00450087">
        <w:rPr>
          <w:rFonts w:ascii="Garamond" w:hAnsi="Garamond"/>
          <w:sz w:val="24"/>
          <w:szCs w:val="24"/>
        </w:rPr>
        <w:t>, doravante denominado o processo e que se regerá pela Lei nº 10.520/02, Lei n.º 8666/93, consolidadas e demais normas legais celebram o presente Contrato, da seguinte forma:</w:t>
      </w:r>
    </w:p>
    <w:p w:rsidR="00902493" w:rsidRPr="00450087" w:rsidRDefault="00902493" w:rsidP="00781F47">
      <w:pPr>
        <w:tabs>
          <w:tab w:val="left" w:pos="720"/>
        </w:tabs>
        <w:ind w:left="2268"/>
        <w:jc w:val="both"/>
        <w:rPr>
          <w:rFonts w:ascii="Garamond" w:hAnsi="Garamond"/>
          <w:sz w:val="24"/>
          <w:szCs w:val="24"/>
        </w:rPr>
      </w:pPr>
    </w:p>
    <w:p w:rsidR="00D11CA8" w:rsidRPr="00450087" w:rsidRDefault="00902493" w:rsidP="00781F47">
      <w:pPr>
        <w:jc w:val="both"/>
        <w:rPr>
          <w:rFonts w:ascii="Garamond" w:hAnsi="Garamond"/>
          <w:sz w:val="24"/>
          <w:szCs w:val="24"/>
        </w:rPr>
      </w:pPr>
      <w:r w:rsidRPr="00450087">
        <w:rPr>
          <w:rFonts w:ascii="Garamond" w:eastAsiaTheme="minorHAnsi" w:hAnsi="Garamond"/>
          <w:b/>
          <w:sz w:val="24"/>
          <w:szCs w:val="24"/>
          <w:u w:val="single"/>
          <w:lang w:eastAsia="en-US"/>
        </w:rPr>
        <w:t>CLÁUSULA PRIMEIRA</w:t>
      </w:r>
      <w:r w:rsidRPr="00450087">
        <w:rPr>
          <w:rFonts w:ascii="Garamond" w:eastAsiaTheme="minorHAnsi" w:hAnsi="Garamond"/>
          <w:b/>
          <w:sz w:val="24"/>
          <w:szCs w:val="24"/>
          <w:lang w:eastAsia="en-US"/>
        </w:rPr>
        <w:t xml:space="preserve"> – </w:t>
      </w:r>
      <w:r w:rsidRPr="00450087">
        <w:rPr>
          <w:rFonts w:ascii="Garamond" w:eastAsiaTheme="minorHAnsi" w:hAnsi="Garamond"/>
          <w:sz w:val="24"/>
          <w:szCs w:val="24"/>
          <w:lang w:eastAsia="en-US"/>
        </w:rPr>
        <w:t xml:space="preserve">O objeto do presente contrato é </w:t>
      </w:r>
      <w:r w:rsidR="00227FE0" w:rsidRPr="00450087">
        <w:rPr>
          <w:rFonts w:ascii="Garamond" w:eastAsiaTheme="minorHAnsi" w:hAnsi="Garamond"/>
          <w:sz w:val="24"/>
          <w:szCs w:val="24"/>
          <w:lang w:eastAsia="en-US"/>
        </w:rPr>
        <w:t>a</w:t>
      </w:r>
      <w:r w:rsidRPr="00450087">
        <w:rPr>
          <w:rFonts w:ascii="Garamond" w:eastAsiaTheme="minorHAnsi" w:hAnsi="Garamond"/>
          <w:b/>
          <w:sz w:val="24"/>
          <w:szCs w:val="24"/>
          <w:lang w:eastAsia="en-US"/>
        </w:rPr>
        <w:t xml:space="preserve"> </w:t>
      </w:r>
      <w:r w:rsidR="00227FE0" w:rsidRPr="00450087">
        <w:rPr>
          <w:rFonts w:ascii="Garamond" w:eastAsia="Calibri" w:hAnsi="Garamond"/>
          <w:b/>
          <w:sz w:val="24"/>
          <w:szCs w:val="24"/>
        </w:rPr>
        <w:t xml:space="preserve">AQUISIÇÃO DE FERRAMENTAS </w:t>
      </w:r>
      <w:proofErr w:type="gramStart"/>
      <w:r w:rsidR="00227FE0" w:rsidRPr="00450087">
        <w:rPr>
          <w:rFonts w:ascii="Garamond" w:eastAsia="Calibri" w:hAnsi="Garamond"/>
          <w:b/>
          <w:sz w:val="24"/>
          <w:szCs w:val="24"/>
        </w:rPr>
        <w:t>E  MATERIAIS</w:t>
      </w:r>
      <w:proofErr w:type="gramEnd"/>
      <w:r w:rsidR="00227FE0" w:rsidRPr="00450087">
        <w:rPr>
          <w:rFonts w:ascii="Garamond" w:eastAsia="Calibri" w:hAnsi="Garamond"/>
          <w:b/>
          <w:sz w:val="24"/>
          <w:szCs w:val="24"/>
        </w:rPr>
        <w:t xml:space="preserve"> ELÉTRICOS, PARA ATENDIMENTO DAS NECESSIDADES DE DIVERSOS SETORES DO MUNICÍPIO DE ARROIO TRINTA</w:t>
      </w:r>
      <w:r w:rsidR="00675CC3" w:rsidRPr="00450087">
        <w:rPr>
          <w:rFonts w:ascii="Garamond" w:eastAsiaTheme="minorHAnsi" w:hAnsi="Garamond"/>
          <w:b/>
          <w:sz w:val="24"/>
          <w:szCs w:val="24"/>
          <w:lang w:eastAsia="en-US"/>
        </w:rPr>
        <w:t>,</w:t>
      </w:r>
      <w:r w:rsidR="00DF2FA3" w:rsidRPr="00450087">
        <w:rPr>
          <w:rFonts w:ascii="Garamond" w:eastAsiaTheme="minorHAnsi" w:hAnsi="Garamond"/>
          <w:b/>
          <w:sz w:val="24"/>
          <w:szCs w:val="24"/>
          <w:lang w:eastAsia="en-US"/>
        </w:rPr>
        <w:t xml:space="preserve"> </w:t>
      </w:r>
      <w:r w:rsidR="00227FE0" w:rsidRPr="00450087">
        <w:rPr>
          <w:rFonts w:ascii="Garamond" w:eastAsiaTheme="minorHAnsi" w:hAnsi="Garamond"/>
          <w:b/>
          <w:sz w:val="24"/>
          <w:szCs w:val="24"/>
          <w:lang w:eastAsia="en-US"/>
        </w:rPr>
        <w:t>que</w:t>
      </w:r>
      <w:r w:rsidR="00DF2FA3" w:rsidRPr="00450087">
        <w:rPr>
          <w:rFonts w:ascii="Garamond" w:hAnsi="Garamond"/>
          <w:sz w:val="24"/>
          <w:szCs w:val="24"/>
        </w:rPr>
        <w:t xml:space="preserve"> se compromete a entregar, no preço de sua proposta e de ac</w:t>
      </w:r>
      <w:r w:rsidR="00D11CA8" w:rsidRPr="00450087">
        <w:rPr>
          <w:rFonts w:ascii="Garamond" w:hAnsi="Garamond"/>
          <w:sz w:val="24"/>
          <w:szCs w:val="24"/>
        </w:rPr>
        <w:t xml:space="preserve">ordo com as condições do edital </w:t>
      </w:r>
      <w:r w:rsidR="00227FE0" w:rsidRPr="00450087">
        <w:rPr>
          <w:rFonts w:ascii="Garamond" w:hAnsi="Garamond"/>
          <w:sz w:val="24"/>
          <w:szCs w:val="24"/>
        </w:rPr>
        <w:t>e conforme especificado abaixo:</w:t>
      </w:r>
    </w:p>
    <w:p w:rsidR="00675CC3" w:rsidRPr="00450087" w:rsidRDefault="00675CC3" w:rsidP="00781F47">
      <w:pPr>
        <w:jc w:val="both"/>
        <w:rPr>
          <w:rFonts w:ascii="Garamond" w:eastAsiaTheme="minorHAnsi" w:hAnsi="Garamond"/>
          <w:b/>
          <w:sz w:val="24"/>
          <w:szCs w:val="24"/>
          <w:lang w:eastAsia="en-US"/>
        </w:rPr>
      </w:pPr>
    </w:p>
    <w:tbl>
      <w:tblPr>
        <w:tblW w:w="0" w:type="auto"/>
        <w:tblLook w:val="04A0" w:firstRow="1" w:lastRow="0" w:firstColumn="1" w:lastColumn="0" w:noHBand="0" w:noVBand="1"/>
      </w:tblPr>
      <w:tblGrid>
        <w:gridCol w:w="702"/>
        <w:gridCol w:w="3278"/>
        <w:gridCol w:w="744"/>
        <w:gridCol w:w="1370"/>
        <w:gridCol w:w="676"/>
        <w:gridCol w:w="972"/>
        <w:gridCol w:w="1109"/>
      </w:tblGrid>
      <w:tr w:rsidR="00D85A7F" w:rsidRPr="00450087" w:rsidTr="00D85A7F">
        <w:tc>
          <w:tcPr>
            <w:tcW w:w="658"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r w:rsidRPr="00450087">
              <w:rPr>
                <w:rFonts w:ascii="Garamond" w:eastAsia="Calibri" w:hAnsi="Garamond"/>
                <w:b/>
                <w:sz w:val="24"/>
                <w:szCs w:val="24"/>
              </w:rPr>
              <w:t>Item</w:t>
            </w:r>
          </w:p>
        </w:tc>
        <w:tc>
          <w:tcPr>
            <w:tcW w:w="3278"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r w:rsidRPr="00450087">
              <w:rPr>
                <w:rFonts w:ascii="Garamond" w:eastAsia="Calibri" w:hAnsi="Garamond"/>
                <w:b/>
                <w:sz w:val="24"/>
                <w:szCs w:val="24"/>
              </w:rPr>
              <w:t>Material/</w:t>
            </w:r>
            <w:proofErr w:type="spellStart"/>
            <w:r w:rsidRPr="00450087">
              <w:rPr>
                <w:rFonts w:ascii="Garamond" w:eastAsia="Calibri" w:hAnsi="Garamond"/>
                <w:b/>
                <w:sz w:val="24"/>
                <w:szCs w:val="24"/>
              </w:rPr>
              <w:t>Servic</w:t>
            </w:r>
            <w:r w:rsidRPr="00450087">
              <w:rPr>
                <w:rFonts w:eastAsia="Calibri"/>
                <w:b/>
                <w:sz w:val="24"/>
                <w:szCs w:val="24"/>
              </w:rPr>
              <w:t>̧</w:t>
            </w:r>
            <w:r w:rsidRPr="00450087">
              <w:rPr>
                <w:rFonts w:ascii="Garamond" w:eastAsia="Calibri" w:hAnsi="Garamond"/>
                <w:b/>
                <w:sz w:val="24"/>
                <w:szCs w:val="24"/>
              </w:rPr>
              <w:t>o</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r w:rsidRPr="00450087">
              <w:rPr>
                <w:rFonts w:ascii="Garamond" w:eastAsia="Calibri" w:hAnsi="Garamond"/>
                <w:b/>
                <w:sz w:val="24"/>
                <w:szCs w:val="24"/>
              </w:rPr>
              <w:t>Un.</w:t>
            </w:r>
            <w:r w:rsidRPr="00450087">
              <w:rPr>
                <w:rFonts w:ascii="Garamond" w:eastAsia="Calibri" w:hAnsi="Garamond"/>
                <w:b/>
                <w:sz w:val="24"/>
                <w:szCs w:val="24"/>
              </w:rPr>
              <w:br/>
              <w:t>Med.</w:t>
            </w:r>
          </w:p>
        </w:tc>
        <w:tc>
          <w:tcPr>
            <w:tcW w:w="1370"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r w:rsidRPr="00450087">
              <w:rPr>
                <w:rFonts w:ascii="Garamond" w:eastAsia="Calibri" w:hAnsi="Garamond"/>
                <w:b/>
                <w:sz w:val="24"/>
                <w:szCs w:val="24"/>
              </w:rPr>
              <w:t>Marca</w:t>
            </w:r>
          </w:p>
        </w:tc>
        <w:tc>
          <w:tcPr>
            <w:tcW w:w="638"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proofErr w:type="spellStart"/>
            <w:r w:rsidRPr="00450087">
              <w:rPr>
                <w:rFonts w:ascii="Garamond" w:eastAsia="Calibri" w:hAnsi="Garamond"/>
                <w:b/>
                <w:sz w:val="24"/>
                <w:szCs w:val="24"/>
              </w:rPr>
              <w:t>Qtd</w:t>
            </w:r>
            <w:proofErr w:type="spellEnd"/>
            <w:r w:rsidRPr="00450087">
              <w:rPr>
                <w:rFonts w:ascii="Garamond" w:eastAsia="Calibri" w:hAnsi="Garamond"/>
                <w:b/>
                <w:sz w:val="24"/>
                <w:szCs w:val="24"/>
              </w:rPr>
              <w:t>.</w:t>
            </w:r>
          </w:p>
        </w:tc>
        <w:tc>
          <w:tcPr>
            <w:tcW w:w="972"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proofErr w:type="spellStart"/>
            <w:r w:rsidRPr="00450087">
              <w:rPr>
                <w:rFonts w:ascii="Garamond" w:eastAsia="Calibri" w:hAnsi="Garamond"/>
                <w:b/>
                <w:sz w:val="24"/>
                <w:szCs w:val="24"/>
              </w:rPr>
              <w:t>Vlr</w:t>
            </w:r>
            <w:proofErr w:type="spellEnd"/>
            <w:r w:rsidRPr="00450087">
              <w:rPr>
                <w:rFonts w:ascii="Garamond" w:eastAsia="Calibri" w:hAnsi="Garamond"/>
                <w:b/>
                <w:sz w:val="24"/>
                <w:szCs w:val="24"/>
              </w:rPr>
              <w:t>.</w:t>
            </w:r>
            <w:r w:rsidRPr="00450087">
              <w:rPr>
                <w:rFonts w:ascii="Garamond" w:eastAsia="Calibri" w:hAnsi="Garamond"/>
                <w:b/>
                <w:sz w:val="24"/>
                <w:szCs w:val="24"/>
              </w:rPr>
              <w:br/>
              <w:t>Un.</w:t>
            </w:r>
          </w:p>
        </w:tc>
        <w:tc>
          <w:tcPr>
            <w:tcW w:w="1096" w:type="dxa"/>
            <w:tcBorders>
              <w:top w:val="single" w:sz="4" w:space="0" w:color="auto"/>
              <w:left w:val="single" w:sz="4" w:space="0" w:color="auto"/>
              <w:bottom w:val="single" w:sz="4" w:space="0" w:color="auto"/>
              <w:right w:val="single" w:sz="4" w:space="0" w:color="auto"/>
            </w:tcBorders>
            <w:vAlign w:val="center"/>
          </w:tcPr>
          <w:p w:rsidR="00D85A7F" w:rsidRPr="00450087" w:rsidRDefault="00D85A7F" w:rsidP="00D85A7F">
            <w:pPr>
              <w:jc w:val="center"/>
              <w:rPr>
                <w:rFonts w:ascii="Garamond" w:eastAsia="Calibri" w:hAnsi="Garamond"/>
                <w:b/>
                <w:sz w:val="24"/>
                <w:szCs w:val="24"/>
              </w:rPr>
            </w:pPr>
            <w:proofErr w:type="spellStart"/>
            <w:r w:rsidRPr="00450087">
              <w:rPr>
                <w:rFonts w:ascii="Garamond" w:eastAsia="Calibri" w:hAnsi="Garamond"/>
                <w:b/>
                <w:sz w:val="24"/>
                <w:szCs w:val="24"/>
              </w:rPr>
              <w:t>Vlr</w:t>
            </w:r>
            <w:proofErr w:type="spellEnd"/>
            <w:r w:rsidRPr="00450087">
              <w:rPr>
                <w:rFonts w:ascii="Garamond" w:eastAsia="Calibri" w:hAnsi="Garamond"/>
                <w:b/>
                <w:sz w:val="24"/>
                <w:szCs w:val="24"/>
              </w:rPr>
              <w:t>.</w:t>
            </w:r>
            <w:r w:rsidRPr="00450087">
              <w:rPr>
                <w:rFonts w:ascii="Garamond" w:eastAsia="Calibri" w:hAnsi="Garamond"/>
                <w:b/>
                <w:sz w:val="24"/>
                <w:szCs w:val="24"/>
              </w:rPr>
              <w:br/>
              <w:t>Total.</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27788 - Alicate corte diagonal 6" 1.000 V </w:t>
            </w:r>
            <w:r w:rsidRPr="00450087">
              <w:rPr>
                <w:rFonts w:ascii="Garamond" w:eastAsia="Calibri" w:hAnsi="Garamond"/>
                <w:sz w:val="24"/>
                <w:szCs w:val="24"/>
              </w:rPr>
              <w:br/>
              <w:t xml:space="preserve">Indicado para cortar e desencapar fios e cabos elétricos, além de arames macios. Produzido em aço cromo vanádio, proporcionando maior durabilidade. Material do corpo do alicate: aço cromo vanádio, comprimento total do alicate: 6'' – 15 cm, acabamento do alicate: polido, tipo do cabo do alicate: cabo isolado 1000 V.  Sugestão de marca: </w:t>
            </w:r>
            <w:proofErr w:type="spellStart"/>
            <w:r w:rsidRPr="00450087">
              <w:rPr>
                <w:rFonts w:ascii="Garamond" w:eastAsia="Calibri" w:hAnsi="Garamond"/>
                <w:sz w:val="24"/>
                <w:szCs w:val="24"/>
              </w:rPr>
              <w:t>Vonder</w:t>
            </w:r>
            <w:proofErr w:type="spellEnd"/>
            <w:r w:rsidRPr="00450087">
              <w:rPr>
                <w:rFonts w:ascii="Garamond" w:eastAsia="Calibri" w:hAnsi="Garamond"/>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6</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26,15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156,90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32146 - Balança Digital de precisão.</w:t>
            </w:r>
            <w:r w:rsidRPr="00450087">
              <w:rPr>
                <w:rFonts w:ascii="Garamond" w:eastAsia="Calibri" w:hAnsi="Garamond"/>
                <w:sz w:val="24"/>
                <w:szCs w:val="24"/>
              </w:rPr>
              <w:br/>
            </w:r>
            <w:r w:rsidRPr="00450087">
              <w:rPr>
                <w:rFonts w:ascii="Garamond" w:eastAsia="Calibri" w:hAnsi="Garamond"/>
                <w:sz w:val="24"/>
                <w:szCs w:val="24"/>
              </w:rPr>
              <w:lastRenderedPageBreak/>
              <w:t xml:space="preserve">Capacidade de medir de 1 grama a 10 kg, com graduação de 1 em 1 grama. Deve possuir sistema de alta precisão de calibragem, sistema de tara, função para pesar em gramas ou onça (OZ), função desligamento automático, indicador de bateria </w:t>
            </w:r>
            <w:proofErr w:type="gramStart"/>
            <w:r w:rsidRPr="00450087">
              <w:rPr>
                <w:rFonts w:ascii="Garamond" w:eastAsia="Calibri" w:hAnsi="Garamond"/>
                <w:sz w:val="24"/>
                <w:szCs w:val="24"/>
              </w:rPr>
              <w:t>fraca,.</w:t>
            </w:r>
            <w:proofErr w:type="gramEnd"/>
            <w:r w:rsidRPr="00450087">
              <w:rPr>
                <w:rFonts w:ascii="Garamond" w:eastAsia="Calibri" w:hAnsi="Garamond"/>
                <w:sz w:val="24"/>
                <w:szCs w:val="24"/>
              </w:rPr>
              <w:t xml:space="preserve"> Deve possuir visor de cristal líquido (LCD</w:t>
            </w:r>
            <w:proofErr w:type="gramStart"/>
            <w:r w:rsidRPr="00450087">
              <w:rPr>
                <w:rFonts w:ascii="Garamond" w:eastAsia="Calibri" w:hAnsi="Garamond"/>
                <w:sz w:val="24"/>
                <w:szCs w:val="24"/>
              </w:rPr>
              <w:t>) ,</w:t>
            </w:r>
            <w:proofErr w:type="gramEnd"/>
            <w:r w:rsidRPr="00450087">
              <w:rPr>
                <w:rFonts w:ascii="Garamond" w:eastAsia="Calibri" w:hAnsi="Garamond"/>
                <w:sz w:val="24"/>
                <w:szCs w:val="24"/>
              </w:rPr>
              <w:t xml:space="preserve"> Alimentação: duas pilhas AA. Dimensões aproximadas da balança </w:t>
            </w:r>
            <w:proofErr w:type="gramStart"/>
            <w:r w:rsidRPr="00450087">
              <w:rPr>
                <w:rFonts w:ascii="Garamond" w:eastAsia="Calibri" w:hAnsi="Garamond"/>
                <w:sz w:val="24"/>
                <w:szCs w:val="24"/>
              </w:rPr>
              <w:t>16 largura</w:t>
            </w:r>
            <w:proofErr w:type="gramEnd"/>
            <w:r w:rsidRPr="00450087">
              <w:rPr>
                <w:rFonts w:ascii="Garamond" w:eastAsia="Calibri" w:hAnsi="Garamond"/>
                <w:sz w:val="24"/>
                <w:szCs w:val="24"/>
              </w:rPr>
              <w:t xml:space="preserve"> cm x 3,5 cm altura x 24 cm comprimento.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lastRenderedPageBreak/>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GLOBAL</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49,90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149,70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lastRenderedPageBreak/>
              <w:t>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27790 - Broca nº 06 de </w:t>
            </w:r>
            <w:proofErr w:type="spellStart"/>
            <w:r w:rsidRPr="00450087">
              <w:rPr>
                <w:rFonts w:ascii="Garamond" w:eastAsia="Calibri" w:hAnsi="Garamond"/>
                <w:sz w:val="24"/>
                <w:szCs w:val="24"/>
              </w:rPr>
              <w:t>videa</w:t>
            </w:r>
            <w:proofErr w:type="spellEnd"/>
            <w:r w:rsidRPr="00450087">
              <w:rPr>
                <w:rFonts w:ascii="Garamond" w:eastAsia="Calibri" w:hAnsi="Garamond"/>
                <w:sz w:val="24"/>
                <w:szCs w:val="24"/>
              </w:rPr>
              <w:t xml:space="preserve"> para concreto.</w:t>
            </w:r>
            <w:r w:rsidRPr="00450087">
              <w:rPr>
                <w:rFonts w:ascii="Garamond" w:eastAsia="Calibri" w:hAnsi="Garamond"/>
                <w:sz w:val="24"/>
                <w:szCs w:val="24"/>
              </w:rPr>
              <w:br/>
              <w:t xml:space="preserve">Produzidas em aço em formato helicoidal que tem a função de extrair o pó de dentro do orifício. Extremidade destinada a perfurar, com ponta de </w:t>
            </w:r>
            <w:proofErr w:type="spellStart"/>
            <w:r w:rsidRPr="00450087">
              <w:rPr>
                <w:rFonts w:ascii="Garamond" w:eastAsia="Calibri" w:hAnsi="Garamond"/>
                <w:sz w:val="24"/>
                <w:szCs w:val="24"/>
              </w:rPr>
              <w:t>videa</w:t>
            </w:r>
            <w:proofErr w:type="spellEnd"/>
            <w:r w:rsidRPr="00450087">
              <w:rPr>
                <w:rFonts w:ascii="Garamond" w:eastAsia="Calibri" w:hAnsi="Garamond"/>
                <w:sz w:val="24"/>
                <w:szCs w:val="24"/>
              </w:rPr>
              <w:t xml:space="preserve"> que tem uma dureza necessária para cortar concreto, alvenaria, cerâmica. A ponta deve possuir uma afiação eficaz, a qual proporcione uma excelente </w:t>
            </w:r>
            <w:proofErr w:type="spellStart"/>
            <w:r w:rsidRPr="00450087">
              <w:rPr>
                <w:rFonts w:ascii="Garamond" w:eastAsia="Calibri" w:hAnsi="Garamond"/>
                <w:sz w:val="24"/>
                <w:szCs w:val="24"/>
              </w:rPr>
              <w:t>centragem</w:t>
            </w:r>
            <w:proofErr w:type="spellEnd"/>
            <w:r w:rsidRPr="00450087">
              <w:rPr>
                <w:rFonts w:ascii="Garamond" w:eastAsia="Calibri" w:hAnsi="Garamond"/>
                <w:sz w:val="24"/>
                <w:szCs w:val="24"/>
              </w:rPr>
              <w:t xml:space="preserve"> e perfeita qualidade do furo. Marcas de referência: Irwin, Bosch, Tramontina, 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27791 - Broca nº 08 de </w:t>
            </w:r>
            <w:proofErr w:type="spellStart"/>
            <w:r w:rsidRPr="00450087">
              <w:rPr>
                <w:rFonts w:ascii="Garamond" w:eastAsia="Calibri" w:hAnsi="Garamond"/>
                <w:sz w:val="24"/>
                <w:szCs w:val="24"/>
              </w:rPr>
              <w:t>videa</w:t>
            </w:r>
            <w:proofErr w:type="spellEnd"/>
            <w:r w:rsidRPr="00450087">
              <w:rPr>
                <w:rFonts w:ascii="Garamond" w:eastAsia="Calibri" w:hAnsi="Garamond"/>
                <w:sz w:val="24"/>
                <w:szCs w:val="24"/>
              </w:rPr>
              <w:t xml:space="preserve"> para concreto.</w:t>
            </w:r>
            <w:r w:rsidRPr="00450087">
              <w:rPr>
                <w:rFonts w:ascii="Garamond" w:eastAsia="Calibri" w:hAnsi="Garamond"/>
                <w:sz w:val="24"/>
                <w:szCs w:val="24"/>
              </w:rPr>
              <w:br/>
              <w:t xml:space="preserve">Produzidas em aço em formato helicoidal que tem a função de extrair o pó de dentro do orifício. Extremidade destinada a perfurar, com ponta de </w:t>
            </w:r>
            <w:proofErr w:type="spellStart"/>
            <w:r w:rsidRPr="00450087">
              <w:rPr>
                <w:rFonts w:ascii="Garamond" w:eastAsia="Calibri" w:hAnsi="Garamond"/>
                <w:sz w:val="24"/>
                <w:szCs w:val="24"/>
              </w:rPr>
              <w:t>videa</w:t>
            </w:r>
            <w:proofErr w:type="spellEnd"/>
            <w:r w:rsidRPr="00450087">
              <w:rPr>
                <w:rFonts w:ascii="Garamond" w:eastAsia="Calibri" w:hAnsi="Garamond"/>
                <w:sz w:val="24"/>
                <w:szCs w:val="24"/>
              </w:rPr>
              <w:t xml:space="preserve"> que tem uma dureza necessária para cortar concreto, alvenaria, cerâmica. A ponta deve possuir uma afiação eficaz, a qual proporcione uma excelente </w:t>
            </w:r>
            <w:proofErr w:type="spellStart"/>
            <w:r w:rsidRPr="00450087">
              <w:rPr>
                <w:rFonts w:ascii="Garamond" w:eastAsia="Calibri" w:hAnsi="Garamond"/>
                <w:sz w:val="24"/>
                <w:szCs w:val="24"/>
              </w:rPr>
              <w:t>centragem</w:t>
            </w:r>
            <w:proofErr w:type="spellEnd"/>
            <w:r w:rsidRPr="00450087">
              <w:rPr>
                <w:rFonts w:ascii="Garamond" w:eastAsia="Calibri" w:hAnsi="Garamond"/>
                <w:sz w:val="24"/>
                <w:szCs w:val="24"/>
              </w:rPr>
              <w:t xml:space="preserve"> e perfeita qualidade do furo. Marcas de referência: Irwin, Bosch, Tramontina, </w:t>
            </w:r>
            <w:r w:rsidRPr="00450087">
              <w:rPr>
                <w:rFonts w:ascii="Garamond" w:eastAsia="Calibri" w:hAnsi="Garamond"/>
                <w:sz w:val="24"/>
                <w:szCs w:val="24"/>
              </w:rPr>
              <w:lastRenderedPageBreak/>
              <w:t xml:space="preserve">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lastRenderedPageBreak/>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lastRenderedPageBreak/>
              <w:t>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27792 - Broca 12 mm concreto </w:t>
            </w:r>
            <w:r w:rsidRPr="00450087">
              <w:rPr>
                <w:rFonts w:ascii="Garamond" w:eastAsia="Calibri" w:hAnsi="Garamond"/>
                <w:sz w:val="24"/>
                <w:szCs w:val="24"/>
              </w:rPr>
              <w:br/>
              <w:t xml:space="preserve">Produzidas em aço em formato helicoidal que tem a função de extrair o pó de dentro do orifício. Extremidade destinada a perfurar, com ponta de </w:t>
            </w:r>
            <w:proofErr w:type="spellStart"/>
            <w:r w:rsidRPr="00450087">
              <w:rPr>
                <w:rFonts w:ascii="Garamond" w:eastAsia="Calibri" w:hAnsi="Garamond"/>
                <w:sz w:val="24"/>
                <w:szCs w:val="24"/>
              </w:rPr>
              <w:t>videa</w:t>
            </w:r>
            <w:proofErr w:type="spellEnd"/>
            <w:r w:rsidRPr="00450087">
              <w:rPr>
                <w:rFonts w:ascii="Garamond" w:eastAsia="Calibri" w:hAnsi="Garamond"/>
                <w:sz w:val="24"/>
                <w:szCs w:val="24"/>
              </w:rPr>
              <w:t xml:space="preserve"> que tem uma dureza necessária para cortar concreto, alvenaria, cerâmica. A ponta deve possuir uma afiação eficaz, a qual proporcione uma excelente </w:t>
            </w:r>
            <w:proofErr w:type="spellStart"/>
            <w:r w:rsidRPr="00450087">
              <w:rPr>
                <w:rFonts w:ascii="Garamond" w:eastAsia="Calibri" w:hAnsi="Garamond"/>
                <w:sz w:val="24"/>
                <w:szCs w:val="24"/>
              </w:rPr>
              <w:t>centragem</w:t>
            </w:r>
            <w:proofErr w:type="spellEnd"/>
            <w:r w:rsidRPr="00450087">
              <w:rPr>
                <w:rFonts w:ascii="Garamond" w:eastAsia="Calibri" w:hAnsi="Garamond"/>
                <w:sz w:val="24"/>
                <w:szCs w:val="24"/>
              </w:rPr>
              <w:t xml:space="preserve"> e perfeita qualidade do furo. Marcas de referência: Irwin, Bosch, Tramontina, 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10,50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21,00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32076 - Brocas 3 Pontas para madeira 06mm.</w:t>
            </w:r>
            <w:r w:rsidRPr="00450087">
              <w:rPr>
                <w:rFonts w:ascii="Garamond" w:eastAsia="Calibri" w:hAnsi="Garamond"/>
                <w:sz w:val="24"/>
                <w:szCs w:val="24"/>
              </w:rPr>
              <w:br/>
              <w:t xml:space="preserve">Elevada resistência ao desgaste, geometria da ponta que permite a execução de furos com elevada velocidade de penetração em qualquer tipo de madeira, canal Helicoidal, Haste cilíndrica. A ponta deve possuir uma afiação eficaz, a qual proporcione uma excelente </w:t>
            </w:r>
            <w:proofErr w:type="spellStart"/>
            <w:r w:rsidRPr="00450087">
              <w:rPr>
                <w:rFonts w:ascii="Garamond" w:eastAsia="Calibri" w:hAnsi="Garamond"/>
                <w:sz w:val="24"/>
                <w:szCs w:val="24"/>
              </w:rPr>
              <w:t>centragem</w:t>
            </w:r>
            <w:proofErr w:type="spellEnd"/>
            <w:r w:rsidRPr="00450087">
              <w:rPr>
                <w:rFonts w:ascii="Garamond" w:eastAsia="Calibri" w:hAnsi="Garamond"/>
                <w:sz w:val="24"/>
                <w:szCs w:val="24"/>
              </w:rPr>
              <w:t xml:space="preserve"> e perfeita qualidade do furo. Marcas de referência: Irwin, Bosch, Tramontina, 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3,95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11,85</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11</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32077 - Brocas 3 Pontas para madeira 08mm.</w:t>
            </w:r>
            <w:r w:rsidRPr="00450087">
              <w:rPr>
                <w:rFonts w:ascii="Garamond" w:eastAsia="Calibri" w:hAnsi="Garamond"/>
                <w:sz w:val="24"/>
                <w:szCs w:val="24"/>
              </w:rPr>
              <w:br/>
              <w:t xml:space="preserve">Elevada resistência ao desgaste, geometria da ponta que permite a execução de furos com elevada velocidade de penetração em qualquer tipo de madeira, canal Helicoidal, Haste cilíndrica. A ponta deve possuir uma afiação eficaz, a qual proporcione uma excelente </w:t>
            </w:r>
            <w:proofErr w:type="spellStart"/>
            <w:r w:rsidRPr="00450087">
              <w:rPr>
                <w:rFonts w:ascii="Garamond" w:eastAsia="Calibri" w:hAnsi="Garamond"/>
                <w:sz w:val="24"/>
                <w:szCs w:val="24"/>
              </w:rPr>
              <w:t>centragem</w:t>
            </w:r>
            <w:proofErr w:type="spellEnd"/>
            <w:r w:rsidRPr="00450087">
              <w:rPr>
                <w:rFonts w:ascii="Garamond" w:eastAsia="Calibri" w:hAnsi="Garamond"/>
                <w:sz w:val="24"/>
                <w:szCs w:val="24"/>
              </w:rPr>
              <w:t xml:space="preserve"> e perfeita qualidade do furo. Marcas de referência: Irwin, Bosch, Tramontina, 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4,95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14,85</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32078 - Brocas 3 Pontas para madeira 12mm.</w:t>
            </w:r>
            <w:r w:rsidRPr="00450087">
              <w:rPr>
                <w:rFonts w:ascii="Garamond" w:eastAsia="Calibri" w:hAnsi="Garamond"/>
                <w:sz w:val="24"/>
                <w:szCs w:val="24"/>
              </w:rPr>
              <w:br/>
              <w:t xml:space="preserve">Elevada resistência ao desgaste, geometria da ponta que permite a execução de furos com elevada velocidade de penetração em qualquer tipo de madeira, canal Helicoidal, Haste cilíndrica. A ponta deve possuir uma afiação eficaz, a qual proporcione uma excelente </w:t>
            </w:r>
            <w:proofErr w:type="spellStart"/>
            <w:r w:rsidRPr="00450087">
              <w:rPr>
                <w:rFonts w:ascii="Garamond" w:eastAsia="Calibri" w:hAnsi="Garamond"/>
                <w:sz w:val="24"/>
                <w:szCs w:val="24"/>
              </w:rPr>
              <w:t>centragem</w:t>
            </w:r>
            <w:proofErr w:type="spellEnd"/>
            <w:r w:rsidRPr="00450087">
              <w:rPr>
                <w:rFonts w:ascii="Garamond" w:eastAsia="Calibri" w:hAnsi="Garamond"/>
                <w:sz w:val="24"/>
                <w:szCs w:val="24"/>
              </w:rPr>
              <w:t xml:space="preserve"> e perfeita qualidade do furo. Marcas de referência: Irwin, Bosch, Tramontina, 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7</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11,95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83,65</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27824 - Bucha plástica nº 6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ES</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710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0,03</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21,30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27825 - Bucha plástica nº 8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ES</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510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0,03</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15,30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27826 - Cadeado em Latão Tradicional 40mm</w:t>
            </w:r>
            <w:r w:rsidRPr="00450087">
              <w:rPr>
                <w:rFonts w:ascii="Garamond" w:eastAsia="Calibri" w:hAnsi="Garamond"/>
                <w:sz w:val="24"/>
                <w:szCs w:val="24"/>
              </w:rPr>
              <w:br/>
              <w:t xml:space="preserve">Confeccionado em latão, haste em aço </w:t>
            </w:r>
            <w:proofErr w:type="spellStart"/>
            <w:r w:rsidRPr="00450087">
              <w:rPr>
                <w:rFonts w:ascii="Garamond" w:eastAsia="Calibri" w:hAnsi="Garamond"/>
                <w:sz w:val="24"/>
                <w:szCs w:val="24"/>
              </w:rPr>
              <w:t>cementado</w:t>
            </w:r>
            <w:proofErr w:type="spellEnd"/>
            <w:r w:rsidRPr="00450087">
              <w:rPr>
                <w:rFonts w:ascii="Garamond" w:eastAsia="Calibri" w:hAnsi="Garamond"/>
                <w:sz w:val="24"/>
                <w:szCs w:val="24"/>
              </w:rPr>
              <w:t xml:space="preserve"> e chaves em latão, deve  conter duas chaves.  Marcas de referência: </w:t>
            </w:r>
            <w:proofErr w:type="spellStart"/>
            <w:r w:rsidRPr="00450087">
              <w:rPr>
                <w:rFonts w:ascii="Garamond" w:eastAsia="Calibri" w:hAnsi="Garamond"/>
                <w:sz w:val="24"/>
                <w:szCs w:val="24"/>
              </w:rPr>
              <w:t>Pado</w:t>
            </w:r>
            <w:proofErr w:type="spellEnd"/>
            <w:r w:rsidRPr="00450087">
              <w:rPr>
                <w:rFonts w:ascii="Garamond" w:eastAsia="Calibri" w:hAnsi="Garamond"/>
                <w:sz w:val="24"/>
                <w:szCs w:val="24"/>
              </w:rPr>
              <w:t xml:space="preserve">, Soprano, </w:t>
            </w:r>
            <w:proofErr w:type="spellStart"/>
            <w:r w:rsidRPr="00450087">
              <w:rPr>
                <w:rFonts w:ascii="Garamond" w:eastAsia="Calibri" w:hAnsi="Garamond"/>
                <w:sz w:val="24"/>
                <w:szCs w:val="24"/>
              </w:rPr>
              <w:t>Stam</w:t>
            </w:r>
            <w:proofErr w:type="spellEnd"/>
            <w:r w:rsidRPr="00450087">
              <w:rPr>
                <w:rFonts w:ascii="Garamond" w:eastAsia="Calibri" w:hAnsi="Garamond"/>
                <w:sz w:val="24"/>
                <w:szCs w:val="24"/>
              </w:rPr>
              <w:t xml:space="preserve"> ou qualquer outra marca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SOPRANO</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280,00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18</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27827 - Cadeado em latão, 30 mm. </w:t>
            </w:r>
            <w:r w:rsidRPr="00450087">
              <w:rPr>
                <w:rFonts w:ascii="Garamond" w:eastAsia="Calibri" w:hAnsi="Garamond"/>
                <w:sz w:val="24"/>
                <w:szCs w:val="24"/>
              </w:rPr>
              <w:br/>
              <w:t xml:space="preserve">Corpo em latão, proporcionando resistência à oxidação/corrosão. Material da haste do cadeado: Aço temperado, contendo duas chaves. Marcas de referência: </w:t>
            </w:r>
            <w:proofErr w:type="spellStart"/>
            <w:r w:rsidRPr="00450087">
              <w:rPr>
                <w:rFonts w:ascii="Garamond" w:eastAsia="Calibri" w:hAnsi="Garamond"/>
                <w:sz w:val="24"/>
                <w:szCs w:val="24"/>
              </w:rPr>
              <w:t>Pado</w:t>
            </w:r>
            <w:proofErr w:type="spellEnd"/>
            <w:r w:rsidRPr="00450087">
              <w:rPr>
                <w:rFonts w:ascii="Garamond" w:eastAsia="Calibri" w:hAnsi="Garamond"/>
                <w:sz w:val="24"/>
                <w:szCs w:val="24"/>
              </w:rPr>
              <w:t xml:space="preserve">, Soprano, </w:t>
            </w:r>
            <w:proofErr w:type="spellStart"/>
            <w:r w:rsidRPr="00450087">
              <w:rPr>
                <w:rFonts w:ascii="Garamond" w:eastAsia="Calibri" w:hAnsi="Garamond"/>
                <w:sz w:val="24"/>
                <w:szCs w:val="24"/>
              </w:rPr>
              <w:t>Stam</w:t>
            </w:r>
            <w:proofErr w:type="spellEnd"/>
            <w:r w:rsidRPr="00450087">
              <w:rPr>
                <w:rFonts w:ascii="Garamond" w:eastAsia="Calibri" w:hAnsi="Garamond"/>
                <w:sz w:val="24"/>
                <w:szCs w:val="24"/>
              </w:rPr>
              <w:t xml:space="preserve"> ou qualquer outra marca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PADO</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287,50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27828 - Cadeado em latão, 20 mm.</w:t>
            </w:r>
            <w:r w:rsidRPr="00450087">
              <w:rPr>
                <w:rFonts w:ascii="Garamond" w:eastAsia="Calibri" w:hAnsi="Garamond"/>
                <w:sz w:val="24"/>
                <w:szCs w:val="24"/>
              </w:rPr>
              <w:br/>
              <w:t xml:space="preserve">Corpo em latão, proporcionando resistência à oxidação/corrosão. Material da haste do cadeado: Aço temperado, contendo duas chaves. Marcas de referência: </w:t>
            </w:r>
            <w:proofErr w:type="spellStart"/>
            <w:r w:rsidRPr="00450087">
              <w:rPr>
                <w:rFonts w:ascii="Garamond" w:eastAsia="Calibri" w:hAnsi="Garamond"/>
                <w:sz w:val="24"/>
                <w:szCs w:val="24"/>
              </w:rPr>
              <w:t>Pado</w:t>
            </w:r>
            <w:proofErr w:type="spellEnd"/>
            <w:r w:rsidRPr="00450087">
              <w:rPr>
                <w:rFonts w:ascii="Garamond" w:eastAsia="Calibri" w:hAnsi="Garamond"/>
                <w:sz w:val="24"/>
                <w:szCs w:val="24"/>
              </w:rPr>
              <w:t xml:space="preserve">, Soprano, </w:t>
            </w:r>
            <w:proofErr w:type="spellStart"/>
            <w:r w:rsidRPr="00450087">
              <w:rPr>
                <w:rFonts w:ascii="Garamond" w:eastAsia="Calibri" w:hAnsi="Garamond"/>
                <w:sz w:val="24"/>
                <w:szCs w:val="24"/>
              </w:rPr>
              <w:t>Stam</w:t>
            </w:r>
            <w:proofErr w:type="spellEnd"/>
            <w:r w:rsidRPr="00450087">
              <w:rPr>
                <w:rFonts w:ascii="Garamond" w:eastAsia="Calibri" w:hAnsi="Garamond"/>
                <w:sz w:val="24"/>
                <w:szCs w:val="24"/>
              </w:rPr>
              <w:t xml:space="preserve"> ou qualquer outra marca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SOPRANO</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7,45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163,90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23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27844 - "Extensão elétrica 5 metros. Com pelo menos 3 tomadas. 250v, 10a."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MEC TRONIC</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13,80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138,00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24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27845 - Extensão elétrica de 30 metros.  Cabo PP, fio 2x2,5, com pino macho e fêmea 10a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MEC TRONIC</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340,00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26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27800 - Fita métrica (tipo costureira) 1,5 m</w:t>
            </w:r>
            <w:r w:rsidRPr="00450087">
              <w:rPr>
                <w:rFonts w:ascii="Garamond" w:eastAsia="Calibri" w:hAnsi="Garamond"/>
                <w:sz w:val="24"/>
                <w:szCs w:val="24"/>
              </w:rPr>
              <w:br/>
              <w:t>Para uso diversos, para costura, para medidas corporais, medir peças entre outros, pequena, dobrável fácil de usar e guardar.</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27,50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28</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27831 - Fechadura para porta com cilindro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SOPRANO</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25,50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790,50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29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27832 - Fita veda rosca </w:t>
            </w:r>
            <w:r w:rsidRPr="00450087">
              <w:rPr>
                <w:rFonts w:ascii="Garamond" w:eastAsia="Calibri" w:hAnsi="Garamond"/>
                <w:sz w:val="24"/>
                <w:szCs w:val="24"/>
              </w:rPr>
              <w:br/>
              <w:t xml:space="preserve"> Fita Veda Rosca, Material Teflon, Comprimento 50 M, Largura 18 Mm, Espessura 0,06 A 0,08 Mm, Resistência Temperatura-200 A 260 ¨C, Normas Técnicas </w:t>
            </w:r>
            <w:proofErr w:type="spellStart"/>
            <w:r w:rsidRPr="00450087">
              <w:rPr>
                <w:rFonts w:ascii="Garamond" w:eastAsia="Calibri" w:hAnsi="Garamond"/>
                <w:sz w:val="24"/>
                <w:szCs w:val="24"/>
              </w:rPr>
              <w:t>Abnt</w:t>
            </w:r>
            <w:proofErr w:type="spellEnd"/>
            <w:r w:rsidRPr="00450087">
              <w:rPr>
                <w:rFonts w:ascii="Garamond" w:eastAsia="Calibri" w:hAnsi="Garamond"/>
                <w:sz w:val="24"/>
                <w:szCs w:val="24"/>
              </w:rPr>
              <w:t xml:space="preserve">, Mil </w:t>
            </w:r>
            <w:proofErr w:type="spellStart"/>
            <w:r w:rsidRPr="00450087">
              <w:rPr>
                <w:rFonts w:ascii="Garamond" w:eastAsia="Calibri" w:hAnsi="Garamond"/>
                <w:sz w:val="24"/>
                <w:szCs w:val="24"/>
              </w:rPr>
              <w:t>Spec</w:t>
            </w:r>
            <w:proofErr w:type="spellEnd"/>
            <w:r w:rsidRPr="00450087">
              <w:rPr>
                <w:rFonts w:ascii="Garamond" w:eastAsia="Calibri" w:hAnsi="Garamond"/>
                <w:sz w:val="24"/>
                <w:szCs w:val="24"/>
              </w:rPr>
              <w:t xml:space="preserve"> T-27730-A</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208,00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31</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27847 - Fita Isolante.</w:t>
            </w:r>
            <w:r w:rsidRPr="00450087">
              <w:rPr>
                <w:rFonts w:ascii="Garamond" w:eastAsia="Calibri" w:hAnsi="Garamond"/>
                <w:sz w:val="24"/>
                <w:szCs w:val="24"/>
              </w:rPr>
              <w:br/>
              <w:t xml:space="preserve">Fita isolante, cor preta, composta em filme de </w:t>
            </w:r>
            <w:proofErr w:type="spellStart"/>
            <w:r w:rsidRPr="00450087">
              <w:rPr>
                <w:rFonts w:ascii="Garamond" w:eastAsia="Calibri" w:hAnsi="Garamond"/>
                <w:sz w:val="24"/>
                <w:szCs w:val="24"/>
              </w:rPr>
              <w:t>pvc</w:t>
            </w:r>
            <w:proofErr w:type="spellEnd"/>
            <w:r w:rsidRPr="00450087">
              <w:rPr>
                <w:rFonts w:ascii="Garamond" w:eastAsia="Calibri" w:hAnsi="Garamond"/>
                <w:sz w:val="24"/>
                <w:szCs w:val="24"/>
              </w:rPr>
              <w:t xml:space="preserve"> com adesivo a base de borracha. Tensão de isolamento mínima de 750v. Medida: 10 metros de comprimento por 19 milímetros de largura.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RL</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97</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2,30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223,10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27803 - Jogo de bits para </w:t>
            </w:r>
            <w:proofErr w:type="spellStart"/>
            <w:r w:rsidRPr="00450087">
              <w:rPr>
                <w:rFonts w:ascii="Garamond" w:eastAsia="Calibri" w:hAnsi="Garamond"/>
                <w:sz w:val="24"/>
                <w:szCs w:val="24"/>
              </w:rPr>
              <w:t>parafusadeira</w:t>
            </w:r>
            <w:proofErr w:type="spellEnd"/>
            <w:r w:rsidRPr="00450087">
              <w:rPr>
                <w:rFonts w:ascii="Garamond" w:eastAsia="Calibri" w:hAnsi="Garamond"/>
                <w:sz w:val="24"/>
                <w:szCs w:val="24"/>
              </w:rPr>
              <w:t xml:space="preserve">. </w:t>
            </w:r>
            <w:r w:rsidRPr="00450087">
              <w:rPr>
                <w:rFonts w:ascii="Garamond" w:eastAsia="Calibri" w:hAnsi="Garamond"/>
                <w:sz w:val="24"/>
                <w:szCs w:val="24"/>
              </w:rPr>
              <w:br/>
              <w:t xml:space="preserve">No mínimo 30 peças magnéticas. Acompanha estojo para armazenamento.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100,00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27804 - Jogo de chave de fenda/</w:t>
            </w:r>
            <w:proofErr w:type="spellStart"/>
            <w:r w:rsidRPr="00450087">
              <w:rPr>
                <w:rFonts w:ascii="Garamond" w:eastAsia="Calibri" w:hAnsi="Garamond"/>
                <w:sz w:val="24"/>
                <w:szCs w:val="24"/>
              </w:rPr>
              <w:t>philips</w:t>
            </w:r>
            <w:proofErr w:type="spellEnd"/>
            <w:r w:rsidRPr="00450087">
              <w:rPr>
                <w:rFonts w:ascii="Garamond" w:eastAsia="Calibri" w:hAnsi="Garamond"/>
                <w:sz w:val="24"/>
                <w:szCs w:val="24"/>
              </w:rPr>
              <w:t xml:space="preserve"> com 10 peças.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7</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280,00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27805 - Jogo de brocas para concreto, com ponta de metal duro/</w:t>
            </w:r>
            <w:proofErr w:type="spellStart"/>
            <w:r w:rsidRPr="00450087">
              <w:rPr>
                <w:rFonts w:ascii="Garamond" w:eastAsia="Calibri" w:hAnsi="Garamond"/>
                <w:sz w:val="24"/>
                <w:szCs w:val="24"/>
              </w:rPr>
              <w:t>vídea</w:t>
            </w:r>
            <w:proofErr w:type="spellEnd"/>
            <w:r w:rsidRPr="00450087">
              <w:rPr>
                <w:rFonts w:ascii="Garamond" w:eastAsia="Calibri" w:hAnsi="Garamond"/>
                <w:sz w:val="24"/>
                <w:szCs w:val="24"/>
              </w:rPr>
              <w:t xml:space="preserve">, 4 mm a 10 mm, com 5 peças. </w:t>
            </w:r>
            <w:r w:rsidRPr="00450087">
              <w:rPr>
                <w:rFonts w:ascii="Garamond" w:eastAsia="Calibri" w:hAnsi="Garamond"/>
                <w:sz w:val="24"/>
                <w:szCs w:val="24"/>
              </w:rPr>
              <w:br/>
              <w:t>1 Jogo de brocas para concreto com 5 peças, sendo: 4 mm, 5 mm, 6 mm, 8 mm e 10 mm. Indicado para concreto e alvenaria. Possui ponta de metal duro/</w:t>
            </w:r>
            <w:proofErr w:type="spellStart"/>
            <w:r w:rsidRPr="00450087">
              <w:rPr>
                <w:rFonts w:ascii="Garamond" w:eastAsia="Calibri" w:hAnsi="Garamond"/>
                <w:sz w:val="24"/>
                <w:szCs w:val="24"/>
              </w:rPr>
              <w:t>vídea</w:t>
            </w:r>
            <w:proofErr w:type="spellEnd"/>
            <w:r w:rsidRPr="00450087">
              <w:rPr>
                <w:rFonts w:ascii="Garamond" w:eastAsia="Calibri" w:hAnsi="Garamond"/>
                <w:sz w:val="24"/>
                <w:szCs w:val="24"/>
              </w:rPr>
              <w:t xml:space="preserve">, proporcionando maior durabilidade. Conta com acabamento niquelado que confere maior resistência contra oxidação/corrosão, além de cartela plástica que facilita a acomodação/organização das brocas. Sugestão de marca: </w:t>
            </w:r>
            <w:proofErr w:type="spellStart"/>
            <w:r w:rsidRPr="00450087">
              <w:rPr>
                <w:rFonts w:ascii="Garamond" w:eastAsia="Calibri" w:hAnsi="Garamond"/>
                <w:sz w:val="24"/>
                <w:szCs w:val="24"/>
              </w:rPr>
              <w:t>Vonder</w:t>
            </w:r>
            <w:proofErr w:type="spellEnd"/>
            <w:r w:rsidRPr="00450087">
              <w:rPr>
                <w:rFonts w:ascii="Garamond" w:eastAsia="Calibri" w:hAnsi="Garamond"/>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18,50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37,00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27806 - Jogo de broca com 3 pontas  para madeira 7 peças</w:t>
            </w:r>
            <w:r w:rsidRPr="00450087">
              <w:rPr>
                <w:rFonts w:ascii="Garamond" w:eastAsia="Calibri" w:hAnsi="Garamond"/>
                <w:sz w:val="24"/>
                <w:szCs w:val="24"/>
              </w:rPr>
              <w:br/>
              <w:t>• Jogo de brocas com 3 pontas • Aplicações em  madeira •  Acompanha estojo plástico com marcações de medidas, para armazenamento das ferramentas • Contém pelo menos 7 peças, sendo de medidas: - 3mm – 4mm – 5mm – 6mm – 7mm – 8mm –  10mm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36,00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180,00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27808 - Luva de raspa de couro.</w:t>
            </w:r>
            <w:r w:rsidRPr="00450087">
              <w:rPr>
                <w:rFonts w:ascii="Garamond" w:eastAsia="Calibri" w:hAnsi="Garamond"/>
                <w:sz w:val="24"/>
                <w:szCs w:val="24"/>
              </w:rPr>
              <w:br/>
              <w:t xml:space="preserve">Com reforço total. Protege as mãos em processos de solda ou na utilização de agentes abrasivos. Tamanho grande.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PAR</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pingo</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8,40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268,80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38</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27796 - Multímetro digital</w:t>
            </w:r>
            <w:r w:rsidRPr="00450087">
              <w:rPr>
                <w:rFonts w:ascii="Garamond" w:eastAsia="Calibri" w:hAnsi="Garamond"/>
                <w:sz w:val="24"/>
                <w:szCs w:val="24"/>
              </w:rPr>
              <w:br/>
              <w:t xml:space="preserve">Indicador de tensão </w:t>
            </w:r>
            <w:proofErr w:type="spellStart"/>
            <w:r w:rsidRPr="00450087">
              <w:rPr>
                <w:rFonts w:ascii="Garamond" w:eastAsia="Calibri" w:hAnsi="Garamond"/>
                <w:sz w:val="24"/>
                <w:szCs w:val="24"/>
              </w:rPr>
              <w:t>led</w:t>
            </w:r>
            <w:proofErr w:type="spellEnd"/>
            <w:r w:rsidRPr="00450087">
              <w:rPr>
                <w:rFonts w:ascii="Garamond" w:eastAsia="Calibri" w:hAnsi="Garamond"/>
                <w:sz w:val="24"/>
                <w:szCs w:val="24"/>
              </w:rPr>
              <w:t xml:space="preserve"> e sinal sonoro (buzina). </w:t>
            </w:r>
            <w:proofErr w:type="spellStart"/>
            <w:r w:rsidRPr="00450087">
              <w:rPr>
                <w:rFonts w:ascii="Garamond" w:eastAsia="Calibri" w:hAnsi="Garamond"/>
                <w:sz w:val="24"/>
                <w:szCs w:val="24"/>
              </w:rPr>
              <w:t>Freqüencia</w:t>
            </w:r>
            <w:proofErr w:type="spellEnd"/>
            <w:r w:rsidRPr="00450087">
              <w:rPr>
                <w:rFonts w:ascii="Garamond" w:eastAsia="Calibri" w:hAnsi="Garamond"/>
                <w:sz w:val="24"/>
                <w:szCs w:val="24"/>
              </w:rPr>
              <w:t xml:space="preserve"> de operação: 48Hz e 62 Hz. Deve estar de acordo com a IV 1000v de instalação com a norma IEC 1010.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MTX</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42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27833 - Mangueira siliconada trançada para jardim. </w:t>
            </w:r>
            <w:r w:rsidRPr="00450087">
              <w:rPr>
                <w:rFonts w:ascii="Garamond" w:eastAsia="Calibri" w:hAnsi="Garamond"/>
                <w:sz w:val="24"/>
                <w:szCs w:val="24"/>
              </w:rPr>
              <w:br/>
              <w:t xml:space="preserve">Amarela, 1/2 polegada, com engate rápido e 1 adaptador com engate rosqueado, acompanha </w:t>
            </w:r>
            <w:proofErr w:type="spellStart"/>
            <w:r w:rsidRPr="00450087">
              <w:rPr>
                <w:rFonts w:ascii="Garamond" w:eastAsia="Calibri" w:hAnsi="Garamond"/>
                <w:sz w:val="24"/>
                <w:szCs w:val="24"/>
              </w:rPr>
              <w:t>hidropistola</w:t>
            </w:r>
            <w:proofErr w:type="spellEnd"/>
            <w:r w:rsidRPr="00450087">
              <w:rPr>
                <w:rFonts w:ascii="Garamond" w:eastAsia="Calibri" w:hAnsi="Garamond"/>
                <w:sz w:val="24"/>
                <w:szCs w:val="24"/>
              </w:rPr>
              <w:t xml:space="preserve"> </w:t>
            </w:r>
            <w:proofErr w:type="spellStart"/>
            <w:r w:rsidRPr="00450087">
              <w:rPr>
                <w:rFonts w:ascii="Garamond" w:eastAsia="Calibri" w:hAnsi="Garamond"/>
                <w:sz w:val="24"/>
                <w:szCs w:val="24"/>
              </w:rPr>
              <w:t>multifunção</w:t>
            </w:r>
            <w:proofErr w:type="spellEnd"/>
            <w:r w:rsidRPr="00450087">
              <w:rPr>
                <w:rFonts w:ascii="Garamond" w:eastAsia="Calibri" w:hAnsi="Garamond"/>
                <w:sz w:val="24"/>
                <w:szCs w:val="24"/>
              </w:rPr>
              <w:t>. Comprimento de 50 metros.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RL</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uniforte</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460,00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44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27812 - Pá </w:t>
            </w:r>
            <w:proofErr w:type="spellStart"/>
            <w:r w:rsidRPr="00450087">
              <w:rPr>
                <w:rFonts w:ascii="Garamond" w:eastAsia="Calibri" w:hAnsi="Garamond"/>
                <w:sz w:val="24"/>
                <w:szCs w:val="24"/>
              </w:rPr>
              <w:t>Ajuntadeira</w:t>
            </w:r>
            <w:proofErr w:type="spellEnd"/>
            <w:r w:rsidRPr="00450087">
              <w:rPr>
                <w:rFonts w:ascii="Garamond" w:eastAsia="Calibri" w:hAnsi="Garamond"/>
                <w:sz w:val="24"/>
                <w:szCs w:val="24"/>
              </w:rPr>
              <w:t xml:space="preserve"> de Bico nº 4.</w:t>
            </w:r>
            <w:r w:rsidRPr="00450087">
              <w:rPr>
                <w:rFonts w:ascii="Garamond" w:eastAsia="Calibri" w:hAnsi="Garamond"/>
                <w:sz w:val="24"/>
                <w:szCs w:val="24"/>
              </w:rPr>
              <w:br/>
              <w:t>Cabo longo em madeira, com comprimento de 120 cm. Produzida em aço com pintura automotiva. Espessura mínima da lâmina de 1,5mm. Utilizada principalmente para juntar materiais. A lâmina oferece resistência sem a necessidade de ter peso, proporcionando fácil manuseio durante o uso. Empunhadura ergonômica e resistente.</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9</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26,75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240,75</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45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27813 - Pistola de cola quente para bastão de 11 mm, 80W 220V </w:t>
            </w:r>
            <w:r w:rsidRPr="00450087">
              <w:rPr>
                <w:rFonts w:ascii="Garamond" w:eastAsia="Calibri" w:hAnsi="Garamond"/>
                <w:sz w:val="24"/>
                <w:szCs w:val="24"/>
              </w:rPr>
              <w:br/>
              <w:t>O aplicador deve conter capacidade de aquecimento que proporcione uma aplicação eficiente e rápida. Sua carcaça deve ser elaborada com plástico de alta qualidade para proporcionar maior durabilidade. Gatilho deve ser de boa qualidade e  que permita o fluxo contínuo de cola.</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TOOLMIX</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39,00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195,00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46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27835 - Parafuso, cabeça fenda nº 8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401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0,14</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56,14</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47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27836 - Pregos com cabeça, na medida 12/12, pacote com 1 kg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PCT</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GERDAU</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6</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49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27857 - </w:t>
            </w:r>
            <w:proofErr w:type="spellStart"/>
            <w:r w:rsidRPr="00450087">
              <w:rPr>
                <w:rFonts w:ascii="Garamond" w:eastAsia="Calibri" w:hAnsi="Garamond"/>
                <w:sz w:val="24"/>
                <w:szCs w:val="24"/>
              </w:rPr>
              <w:t>Plafon</w:t>
            </w:r>
            <w:proofErr w:type="spellEnd"/>
            <w:r w:rsidRPr="00450087">
              <w:rPr>
                <w:rFonts w:ascii="Garamond" w:eastAsia="Calibri" w:hAnsi="Garamond"/>
                <w:sz w:val="24"/>
                <w:szCs w:val="24"/>
              </w:rPr>
              <w:t xml:space="preserve"> fixo bocal porcelana e-27. Potência máxima 100W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PLASLUMI</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105,00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50</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27858 - </w:t>
            </w:r>
            <w:proofErr w:type="spellStart"/>
            <w:r w:rsidRPr="00450087">
              <w:rPr>
                <w:rFonts w:ascii="Garamond" w:eastAsia="Calibri" w:hAnsi="Garamond"/>
                <w:sz w:val="24"/>
                <w:szCs w:val="24"/>
              </w:rPr>
              <w:t>Plug</w:t>
            </w:r>
            <w:proofErr w:type="spellEnd"/>
            <w:r w:rsidRPr="00450087">
              <w:rPr>
                <w:rFonts w:ascii="Garamond" w:eastAsia="Calibri" w:hAnsi="Garamond"/>
                <w:sz w:val="24"/>
                <w:szCs w:val="24"/>
              </w:rPr>
              <w:t xml:space="preserve"> para extensão fêmea </w:t>
            </w:r>
            <w:r w:rsidRPr="00450087">
              <w:rPr>
                <w:rFonts w:ascii="Garamond" w:eastAsia="Calibri" w:hAnsi="Garamond"/>
                <w:sz w:val="24"/>
                <w:szCs w:val="24"/>
              </w:rPr>
              <w:br/>
              <w:t xml:space="preserve">10a, 250v, p/ 2 pinos, fabricado em plástico poliamida </w:t>
            </w:r>
            <w:proofErr w:type="spellStart"/>
            <w:r w:rsidRPr="00450087">
              <w:rPr>
                <w:rFonts w:ascii="Garamond" w:eastAsia="Calibri" w:hAnsi="Garamond"/>
                <w:sz w:val="24"/>
                <w:szCs w:val="24"/>
              </w:rPr>
              <w:t>antichama</w:t>
            </w:r>
            <w:proofErr w:type="spellEnd"/>
            <w:r w:rsidRPr="00450087">
              <w:rPr>
                <w:rFonts w:ascii="Garamond" w:eastAsia="Calibri" w:hAnsi="Garamond"/>
                <w:sz w:val="24"/>
                <w:szCs w:val="24"/>
              </w:rPr>
              <w:t>, componentes condutores em liga de cobre, produzido conforme NBR 14136.</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MEC TRONIC</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156,00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51</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27859 - </w:t>
            </w:r>
            <w:proofErr w:type="spellStart"/>
            <w:r w:rsidRPr="00450087">
              <w:rPr>
                <w:rFonts w:ascii="Garamond" w:eastAsia="Calibri" w:hAnsi="Garamond"/>
                <w:sz w:val="24"/>
                <w:szCs w:val="24"/>
              </w:rPr>
              <w:t>Plug</w:t>
            </w:r>
            <w:proofErr w:type="spellEnd"/>
            <w:r w:rsidRPr="00450087">
              <w:rPr>
                <w:rFonts w:ascii="Garamond" w:eastAsia="Calibri" w:hAnsi="Garamond"/>
                <w:sz w:val="24"/>
                <w:szCs w:val="24"/>
              </w:rPr>
              <w:t xml:space="preserve"> para extensão macho</w:t>
            </w:r>
            <w:r w:rsidRPr="00450087">
              <w:rPr>
                <w:rFonts w:ascii="Garamond" w:eastAsia="Calibri" w:hAnsi="Garamond"/>
                <w:sz w:val="24"/>
                <w:szCs w:val="24"/>
              </w:rPr>
              <w:br/>
              <w:t xml:space="preserve">10a, 250v, 2 pinos maciços em liga de cobre, fabricado em plástico poliamida </w:t>
            </w:r>
            <w:proofErr w:type="spellStart"/>
            <w:r w:rsidRPr="00450087">
              <w:rPr>
                <w:rFonts w:ascii="Garamond" w:eastAsia="Calibri" w:hAnsi="Garamond"/>
                <w:sz w:val="24"/>
                <w:szCs w:val="24"/>
              </w:rPr>
              <w:t>antichama</w:t>
            </w:r>
            <w:proofErr w:type="spellEnd"/>
            <w:r w:rsidRPr="00450087">
              <w:rPr>
                <w:rFonts w:ascii="Garamond" w:eastAsia="Calibri" w:hAnsi="Garamond"/>
                <w:sz w:val="24"/>
                <w:szCs w:val="24"/>
              </w:rPr>
              <w:t>, componentes condutores em liga de cobre, produzido conforme NBR 14136</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MEC TRONIC</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156,00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52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27840 - Rebite 2.4 </w:t>
            </w:r>
            <w:proofErr w:type="gramStart"/>
            <w:r w:rsidRPr="00450087">
              <w:rPr>
                <w:rFonts w:ascii="Garamond" w:eastAsia="Calibri" w:hAnsi="Garamond"/>
                <w:sz w:val="24"/>
                <w:szCs w:val="24"/>
              </w:rPr>
              <w:t>x</w:t>
            </w:r>
            <w:proofErr w:type="gramEnd"/>
            <w:r w:rsidRPr="00450087">
              <w:rPr>
                <w:rFonts w:ascii="Garamond" w:eastAsia="Calibri" w:hAnsi="Garamond"/>
                <w:sz w:val="24"/>
                <w:szCs w:val="24"/>
              </w:rPr>
              <w:t xml:space="preserve"> 7.4. </w:t>
            </w:r>
            <w:r w:rsidRPr="00450087">
              <w:rPr>
                <w:rFonts w:ascii="Garamond" w:eastAsia="Calibri" w:hAnsi="Garamond"/>
                <w:sz w:val="24"/>
                <w:szCs w:val="24"/>
              </w:rPr>
              <w:br/>
              <w:t xml:space="preserve">Embalado em caixa com 1000 un. Para </w:t>
            </w:r>
            <w:proofErr w:type="spellStart"/>
            <w:r w:rsidRPr="00450087">
              <w:rPr>
                <w:rFonts w:ascii="Garamond" w:eastAsia="Calibri" w:hAnsi="Garamond"/>
                <w:sz w:val="24"/>
                <w:szCs w:val="24"/>
              </w:rPr>
              <w:t>rebitadeira</w:t>
            </w:r>
            <w:proofErr w:type="spellEnd"/>
            <w:r w:rsidRPr="00450087">
              <w:rPr>
                <w:rFonts w:ascii="Garamond" w:eastAsia="Calibri" w:hAnsi="Garamond"/>
                <w:sz w:val="24"/>
                <w:szCs w:val="24"/>
              </w:rPr>
              <w:t xml:space="preserve"> pneumática, hidropneumática e manual, confeccionado em alumínio.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CX</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99,90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299,70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54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27817 - Tesoura de Poda Profissional</w:t>
            </w:r>
            <w:r w:rsidRPr="00450087">
              <w:rPr>
                <w:rFonts w:ascii="Garamond" w:eastAsia="Calibri" w:hAnsi="Garamond"/>
                <w:sz w:val="24"/>
                <w:szCs w:val="24"/>
              </w:rPr>
              <w:br/>
              <w:t>Lâminas em aço alto carbono temperado, Cabo ergonômico e confeccionado em alumínio com material emborrachado, Batente emborrachado, amortecendo o impacto de fechamento das lâminas, Trava de segurança para fechamento das lâminas quando não estão em uso, garantia mínima de 90 dias.  Modelo de referência: 78316501 - Tramontina. Pode ser qualquer marca que atenda às especificações.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59,90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119,80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55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27818 - Trena de 5 metros para construção civil. </w:t>
            </w:r>
            <w:r w:rsidRPr="00450087">
              <w:rPr>
                <w:rFonts w:ascii="Garamond" w:eastAsia="Calibri" w:hAnsi="Garamond"/>
                <w:sz w:val="24"/>
                <w:szCs w:val="24"/>
              </w:rPr>
              <w:br/>
            </w:r>
            <w:proofErr w:type="gramStart"/>
            <w:r w:rsidRPr="00450087">
              <w:rPr>
                <w:rFonts w:ascii="Garamond" w:eastAsia="Calibri" w:hAnsi="Garamond"/>
                <w:sz w:val="24"/>
                <w:szCs w:val="24"/>
              </w:rPr>
              <w:t>Comprimento  de</w:t>
            </w:r>
            <w:proofErr w:type="gramEnd"/>
            <w:r w:rsidRPr="00450087">
              <w:rPr>
                <w:rFonts w:ascii="Garamond" w:eastAsia="Calibri" w:hAnsi="Garamond"/>
                <w:sz w:val="24"/>
                <w:szCs w:val="24"/>
              </w:rPr>
              <w:t xml:space="preserve"> 5 metros e largura mínima de 19 milímetros. Deve possuir pintura fosca e </w:t>
            </w:r>
            <w:proofErr w:type="spellStart"/>
            <w:r w:rsidRPr="00450087">
              <w:rPr>
                <w:rFonts w:ascii="Garamond" w:eastAsia="Calibri" w:hAnsi="Garamond"/>
                <w:sz w:val="24"/>
                <w:szCs w:val="24"/>
              </w:rPr>
              <w:t>antireflexiva</w:t>
            </w:r>
            <w:proofErr w:type="spellEnd"/>
            <w:r w:rsidRPr="00450087">
              <w:rPr>
                <w:rFonts w:ascii="Garamond" w:eastAsia="Calibri" w:hAnsi="Garamond"/>
                <w:sz w:val="24"/>
                <w:szCs w:val="24"/>
              </w:rPr>
              <w:t xml:space="preserve">, com alça e gancho para cinto. Marca de referência: </w:t>
            </w:r>
            <w:proofErr w:type="spellStart"/>
            <w:r w:rsidRPr="00450087">
              <w:rPr>
                <w:rFonts w:ascii="Garamond" w:eastAsia="Calibri" w:hAnsi="Garamond"/>
                <w:sz w:val="24"/>
                <w:szCs w:val="24"/>
              </w:rPr>
              <w:t>Vonder</w:t>
            </w:r>
            <w:proofErr w:type="spellEnd"/>
            <w:r w:rsidRPr="00450087">
              <w:rPr>
                <w:rFonts w:ascii="Garamond" w:eastAsia="Calibri" w:hAnsi="Garamond"/>
                <w:sz w:val="24"/>
                <w:szCs w:val="24"/>
              </w:rPr>
              <w:t xml:space="preserve">, </w:t>
            </w:r>
            <w:proofErr w:type="spellStart"/>
            <w:r w:rsidRPr="00450087">
              <w:rPr>
                <w:rFonts w:ascii="Garamond" w:eastAsia="Calibri" w:hAnsi="Garamond"/>
                <w:sz w:val="24"/>
                <w:szCs w:val="24"/>
              </w:rPr>
              <w:t>Lufkin</w:t>
            </w:r>
            <w:proofErr w:type="spellEnd"/>
            <w:r w:rsidRPr="00450087">
              <w:rPr>
                <w:rFonts w:ascii="Garamond" w:eastAsia="Calibri" w:hAnsi="Garamond"/>
                <w:sz w:val="24"/>
                <w:szCs w:val="24"/>
              </w:rPr>
              <w:t xml:space="preserve">, Tramontina.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9</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135,00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59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27860 - T (benjamim, adaptador com 3 entradas)]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ES</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60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120,00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62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27849 - Lâmpada econômica 25w.  </w:t>
            </w:r>
            <w:r w:rsidRPr="00450087">
              <w:rPr>
                <w:rFonts w:ascii="Garamond" w:eastAsia="Calibri" w:hAnsi="Garamond"/>
                <w:sz w:val="24"/>
                <w:szCs w:val="24"/>
              </w:rPr>
              <w:br/>
              <w:t xml:space="preserve">Vita útil de pelo mesmo 6000 horas. Lâmpada com alto rendimento, que garanta maior luminosidade com menor consumo de energia. Marca de referência: Philips, </w:t>
            </w:r>
            <w:proofErr w:type="spellStart"/>
            <w:r w:rsidRPr="00450087">
              <w:rPr>
                <w:rFonts w:ascii="Garamond" w:eastAsia="Calibri" w:hAnsi="Garamond"/>
                <w:sz w:val="24"/>
                <w:szCs w:val="24"/>
              </w:rPr>
              <w:t>Osram</w:t>
            </w:r>
            <w:proofErr w:type="spellEnd"/>
            <w:r w:rsidRPr="00450087">
              <w:rPr>
                <w:rFonts w:ascii="Garamond" w:eastAsia="Calibri" w:hAnsi="Garamond"/>
                <w:sz w:val="24"/>
                <w:szCs w:val="24"/>
              </w:rPr>
              <w:t xml:space="preserve"> ou qualquer marca que atenda as especificações e seja de qualidade similar.</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llum</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60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7,90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474,00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63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27850 - Lâmpada LED Bulbo E-27, mínimo 13,5w, equivalente a 100W. </w:t>
            </w:r>
            <w:r w:rsidRPr="00450087">
              <w:rPr>
                <w:rFonts w:ascii="Garamond" w:eastAsia="Calibri" w:hAnsi="Garamond"/>
                <w:sz w:val="24"/>
                <w:szCs w:val="24"/>
              </w:rPr>
              <w:br/>
              <w:t xml:space="preserve">Temperatura de cor 6.500  K. Durabilidade estimada de 15.000 horas. Índice de reprodução de cor (CRI) 80. Sugestão de marca: Philips.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AVANT</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121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10,50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1.270,50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65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27852 - Lâmpada tubular em LED 60 CM.</w:t>
            </w:r>
            <w:r w:rsidRPr="00450087">
              <w:rPr>
                <w:rFonts w:ascii="Garamond" w:eastAsia="Calibri" w:hAnsi="Garamond"/>
                <w:sz w:val="24"/>
                <w:szCs w:val="24"/>
              </w:rPr>
              <w:br/>
              <w:t>Substitui as lâmpadas Fluorescentes Tradicionais de 30W, sem a necessidade de reator para funcionamento. Proporciona economia de 50% em relação ás lâmpadas fluorescentes</w:t>
            </w:r>
            <w:proofErr w:type="gramStart"/>
            <w:r w:rsidRPr="00450087">
              <w:rPr>
                <w:rFonts w:ascii="Garamond" w:eastAsia="Calibri" w:hAnsi="Garamond"/>
                <w:sz w:val="24"/>
                <w:szCs w:val="24"/>
              </w:rPr>
              <w:t>. .</w:t>
            </w:r>
            <w:proofErr w:type="gramEnd"/>
            <w:r w:rsidRPr="00450087">
              <w:rPr>
                <w:rFonts w:ascii="Garamond" w:eastAsia="Calibri" w:hAnsi="Garamond"/>
                <w:sz w:val="24"/>
                <w:szCs w:val="24"/>
              </w:rPr>
              <w:t xml:space="preserve"> Vida útil mínima de 25 mil horas e 3 anos de garantia; Cor: 6500k; Fluxo luminoso: 1600lm Acompanha Adaptador para instalação, quando incompatível em suporte para as lâmpadas tradicionais.   Marca de Referência: </w:t>
            </w:r>
            <w:proofErr w:type="gramStart"/>
            <w:r w:rsidRPr="00450087">
              <w:rPr>
                <w:rFonts w:ascii="Garamond" w:eastAsia="Calibri" w:hAnsi="Garamond"/>
                <w:sz w:val="24"/>
                <w:szCs w:val="24"/>
              </w:rPr>
              <w:t>Philips  LEDTUBE</w:t>
            </w:r>
            <w:proofErr w:type="gramEnd"/>
            <w:r w:rsidRPr="00450087">
              <w:rPr>
                <w:rFonts w:ascii="Garamond" w:eastAsia="Calibri" w:hAnsi="Garamond"/>
                <w:sz w:val="24"/>
                <w:szCs w:val="24"/>
              </w:rPr>
              <w:t xml:space="preserve"> MLED ESS.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g light</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750,00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66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27853 - Lâmpada tubular em LED 120 CM.</w:t>
            </w:r>
            <w:r w:rsidRPr="00450087">
              <w:rPr>
                <w:rFonts w:ascii="Garamond" w:eastAsia="Calibri" w:hAnsi="Garamond"/>
                <w:sz w:val="24"/>
                <w:szCs w:val="24"/>
              </w:rPr>
              <w:br/>
              <w:t>Substitui as lâmpadas Fluorescentes Tradicionais de 40W, sem a necessidade de reator para funcionamento. Proporciona economia de 50% em relação ás lâmpadas fluorescentes. Vida útil mínima de 25 mil horas e 3 anos de garantia; Cor: 6500k; Fluxo luminoso: 1600lm Acompanha Adaptador para instalação, quando incompatível em suporte para as lâmpadas tradicionais.   Marca de Referência: Philips LEDTUBE MLED ESS.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g light</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200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3.300,00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69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6352 - Rebite de Alumínio 3,2 x 12 mm </w:t>
            </w:r>
            <w:r w:rsidRPr="00450087">
              <w:rPr>
                <w:rFonts w:ascii="Garamond" w:eastAsia="Calibri" w:hAnsi="Garamond"/>
                <w:sz w:val="24"/>
                <w:szCs w:val="24"/>
              </w:rPr>
              <w:br/>
              <w:t xml:space="preserve">produzido 100% em alumínio com acabamento brilhante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0,06</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70</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10110 - Rebite de Alumínio 6,0 x 12 mm </w:t>
            </w:r>
            <w:r w:rsidRPr="00450087">
              <w:rPr>
                <w:rFonts w:ascii="Garamond" w:eastAsia="Calibri" w:hAnsi="Garamond"/>
                <w:sz w:val="24"/>
                <w:szCs w:val="24"/>
              </w:rPr>
              <w:br/>
              <w:t xml:space="preserve">produzido 100% em alumínio com acabamento brilhante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0,19</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9,50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71</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32197 - Rebite de Alumínio 4,0 x 12 mm </w:t>
            </w:r>
            <w:r w:rsidRPr="00450087">
              <w:rPr>
                <w:rFonts w:ascii="Garamond" w:eastAsia="Calibri" w:hAnsi="Garamond"/>
                <w:sz w:val="24"/>
                <w:szCs w:val="24"/>
              </w:rPr>
              <w:br/>
              <w:t>produzido 100% em alumínio com acabamento brilhante.</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0,08</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32198 - Rebite de Alumínio 2,0 x 12 mm </w:t>
            </w:r>
            <w:r w:rsidRPr="00450087">
              <w:rPr>
                <w:rFonts w:ascii="Garamond" w:eastAsia="Calibri" w:hAnsi="Garamond"/>
                <w:sz w:val="24"/>
                <w:szCs w:val="24"/>
              </w:rPr>
              <w:br/>
              <w:t xml:space="preserve">produzido 100% em alumínio com acabamento brilhante.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0,06</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32199 - Rebite de Alumínio 6,0 x 19 mm</w:t>
            </w:r>
            <w:r w:rsidRPr="00450087">
              <w:rPr>
                <w:rFonts w:ascii="Garamond" w:eastAsia="Calibri" w:hAnsi="Garamond"/>
                <w:sz w:val="24"/>
                <w:szCs w:val="24"/>
              </w:rPr>
              <w:br/>
              <w:t xml:space="preserve">produzido 100% em alumínio com acabamento brilhante.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0,23</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32302 - Parafuso Philips com PH tamanho 4,5x30mm.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0,08</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32303 - Parafuso Philips com </w:t>
            </w:r>
            <w:proofErr w:type="spellStart"/>
            <w:r w:rsidRPr="00450087">
              <w:rPr>
                <w:rFonts w:ascii="Garamond" w:eastAsia="Calibri" w:hAnsi="Garamond"/>
                <w:sz w:val="24"/>
                <w:szCs w:val="24"/>
              </w:rPr>
              <w:t>Ph</w:t>
            </w:r>
            <w:proofErr w:type="spellEnd"/>
            <w:r w:rsidRPr="00450087">
              <w:rPr>
                <w:rFonts w:ascii="Garamond" w:eastAsia="Calibri" w:hAnsi="Garamond"/>
                <w:sz w:val="24"/>
                <w:szCs w:val="24"/>
              </w:rPr>
              <w:t xml:space="preserve"> tamanho 4,5x50.</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0,12</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36,00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32304 - Parafuso Philips com </w:t>
            </w:r>
            <w:proofErr w:type="spellStart"/>
            <w:r w:rsidRPr="00450087">
              <w:rPr>
                <w:rFonts w:ascii="Garamond" w:eastAsia="Calibri" w:hAnsi="Garamond"/>
                <w:sz w:val="24"/>
                <w:szCs w:val="24"/>
              </w:rPr>
              <w:t>Ph</w:t>
            </w:r>
            <w:proofErr w:type="spellEnd"/>
            <w:r w:rsidRPr="00450087">
              <w:rPr>
                <w:rFonts w:ascii="Garamond" w:eastAsia="Calibri" w:hAnsi="Garamond"/>
                <w:sz w:val="24"/>
                <w:szCs w:val="24"/>
              </w:rPr>
              <w:t xml:space="preserve"> tamanho 4,5x70mm.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0,30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90,00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79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32305 - Aplicador de silicone tubular.</w:t>
            </w:r>
            <w:r w:rsidRPr="00450087">
              <w:rPr>
                <w:rFonts w:ascii="Garamond" w:eastAsia="Calibri" w:hAnsi="Garamond"/>
                <w:sz w:val="24"/>
                <w:szCs w:val="24"/>
              </w:rPr>
              <w:br/>
              <w:t xml:space="preserve"> Fabricado com Corpo em Alumínio de alta resistência, </w:t>
            </w:r>
            <w:proofErr w:type="spellStart"/>
            <w:r w:rsidRPr="00450087">
              <w:rPr>
                <w:rFonts w:ascii="Garamond" w:eastAsia="Calibri" w:hAnsi="Garamond"/>
                <w:sz w:val="24"/>
                <w:szCs w:val="24"/>
              </w:rPr>
              <w:t>iIndicado</w:t>
            </w:r>
            <w:proofErr w:type="spellEnd"/>
            <w:r w:rsidRPr="00450087">
              <w:rPr>
                <w:rFonts w:ascii="Garamond" w:eastAsia="Calibri" w:hAnsi="Garamond"/>
                <w:sz w:val="24"/>
                <w:szCs w:val="24"/>
              </w:rPr>
              <w:t xml:space="preserve"> para aplicar silicone (massa) e outros produtos comercializados em tubo com até 9”.</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80</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7170 - Bisnaga cola/adesivo para cano 75g, incolor.</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amazonas</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81</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32306 - Sifão flexível  duplo sanfonado 72cm.</w:t>
            </w:r>
            <w:r w:rsidRPr="00450087">
              <w:rPr>
                <w:rFonts w:ascii="Garamond" w:eastAsia="Calibri" w:hAnsi="Garamond"/>
                <w:sz w:val="24"/>
                <w:szCs w:val="24"/>
              </w:rPr>
              <w:br/>
              <w:t>O Sifão Duplo Sanfonado  permite a captação de dois tanques, pias ou lavatórios simultaneamente. Possui fácil manutenção do sistema de sifão copo e impede o retorno do mau cheiro da tubulação de esgoto, fabricado em Polipropileno.</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Blukit</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32307 - Sifão flexível sanfonado 72cm.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Blukit</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18</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88,20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32308 - Sifão flexível sanfonado 1,5 metros.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Blukit</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25,50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32309 - Tubo flexível 40cm.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NOVE54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32310 - Tubo flexível 60 cm.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NOVE54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87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31101 - PINCEL DE CERDAS 3"</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7,00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98,00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6540 - CORDA DE NYLON,  8MM,  COR BRANCA</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0,80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32326 - Corda de nylon 4mm branca.</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0,40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32331 - Correia V A32</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6,40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32,00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32332 - Correia V B67</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18,90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94,50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32333 - Correia V A74</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5</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13,50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67,50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32311 - Cabo flexível elétrico 750 V 10mm.  </w:t>
            </w:r>
            <w:r w:rsidRPr="00450087">
              <w:rPr>
                <w:rFonts w:ascii="Garamond" w:eastAsia="Calibri" w:hAnsi="Garamond"/>
                <w:sz w:val="24"/>
                <w:szCs w:val="24"/>
              </w:rPr>
              <w:br/>
              <w:t xml:space="preserve">Recomendado para instalações internas e fixas em circuitos de força, luz, comandos, sinalizações, etc. Composto termoplástico </w:t>
            </w:r>
            <w:proofErr w:type="spellStart"/>
            <w:r w:rsidRPr="00450087">
              <w:rPr>
                <w:rFonts w:ascii="Garamond" w:eastAsia="Calibri" w:hAnsi="Garamond"/>
                <w:sz w:val="24"/>
                <w:szCs w:val="24"/>
              </w:rPr>
              <w:t>polivinílico</w:t>
            </w:r>
            <w:proofErr w:type="spellEnd"/>
            <w:r w:rsidRPr="00450087">
              <w:rPr>
                <w:rFonts w:ascii="Garamond" w:eastAsia="Calibri" w:hAnsi="Garamond"/>
                <w:sz w:val="24"/>
                <w:szCs w:val="24"/>
              </w:rPr>
              <w:t xml:space="preserve"> (PVC) tipo BWF (Resistente à propagação de chamas), tensões nominal até 450/750V. Deve possuir isolação </w:t>
            </w:r>
            <w:proofErr w:type="gramStart"/>
            <w:r w:rsidRPr="00450087">
              <w:rPr>
                <w:rFonts w:ascii="Garamond" w:eastAsia="Calibri" w:hAnsi="Garamond"/>
                <w:sz w:val="24"/>
                <w:szCs w:val="24"/>
              </w:rPr>
              <w:t>de  composto</w:t>
            </w:r>
            <w:proofErr w:type="gramEnd"/>
            <w:r w:rsidRPr="00450087">
              <w:rPr>
                <w:rFonts w:ascii="Garamond" w:eastAsia="Calibri" w:hAnsi="Garamond"/>
                <w:sz w:val="24"/>
                <w:szCs w:val="24"/>
              </w:rPr>
              <w:t xml:space="preserve"> termoplástico </w:t>
            </w:r>
            <w:proofErr w:type="spellStart"/>
            <w:r w:rsidRPr="00450087">
              <w:rPr>
                <w:rFonts w:ascii="Garamond" w:eastAsia="Calibri" w:hAnsi="Garamond"/>
                <w:sz w:val="24"/>
                <w:szCs w:val="24"/>
              </w:rPr>
              <w:t>polivinílico</w:t>
            </w:r>
            <w:proofErr w:type="spellEnd"/>
            <w:r w:rsidRPr="00450087">
              <w:rPr>
                <w:rFonts w:ascii="Garamond" w:eastAsia="Calibri" w:hAnsi="Garamond"/>
                <w:sz w:val="24"/>
                <w:szCs w:val="24"/>
              </w:rPr>
              <w:t xml:space="preserve"> e ser certificado pelo Inmetro. Marca referência: SIL Fios, podendo ser outras marcas de qualidade similar.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M</w:t>
            </w:r>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Corfio</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108</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32319 - Porca sextavada 5/16" e Parafuso de Ferro Sextavado Rosca 5/16" x 1 1/2". Caixa com 100 peças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109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32324 - Porca sextavada 5/16" e Parafuso de Ferro Sextavado Rosca 5/16" x 2". Caixa com 100 peças </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45,00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112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32336 - Brocha para pintura retangular n.º 2.</w:t>
            </w:r>
            <w:r w:rsidRPr="00450087">
              <w:rPr>
                <w:rFonts w:ascii="Garamond" w:eastAsia="Calibri" w:hAnsi="Garamond"/>
                <w:sz w:val="24"/>
                <w:szCs w:val="24"/>
              </w:rPr>
              <w:br/>
              <w:t>Medidas aproximadas: 152 x 56mm, com cepas e cabo em polipropileno, ideal para pinturas com cal e limpezas em geral</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vd</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4,30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17,20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115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32339 - Rolo </w:t>
            </w:r>
            <w:proofErr w:type="spellStart"/>
            <w:r w:rsidRPr="00450087">
              <w:rPr>
                <w:rFonts w:ascii="Garamond" w:eastAsia="Calibri" w:hAnsi="Garamond"/>
                <w:sz w:val="24"/>
                <w:szCs w:val="24"/>
              </w:rPr>
              <w:t>anti-gota</w:t>
            </w:r>
            <w:proofErr w:type="spellEnd"/>
            <w:r w:rsidRPr="00450087">
              <w:rPr>
                <w:rFonts w:ascii="Garamond" w:eastAsia="Calibri" w:hAnsi="Garamond"/>
                <w:sz w:val="24"/>
                <w:szCs w:val="24"/>
              </w:rPr>
              <w:t xml:space="preserve"> de 23cm.</w:t>
            </w:r>
            <w:r w:rsidRPr="00450087">
              <w:rPr>
                <w:rFonts w:ascii="Garamond" w:eastAsia="Calibri" w:hAnsi="Garamond"/>
                <w:sz w:val="24"/>
                <w:szCs w:val="24"/>
              </w:rPr>
              <w:br/>
              <w:t xml:space="preserve">Produzido em poliamida tramada em tecido. Superior capacidade de retenção de tinta e cobertura do filme. Reduz o </w:t>
            </w:r>
            <w:proofErr w:type="spellStart"/>
            <w:r w:rsidRPr="00450087">
              <w:rPr>
                <w:rFonts w:ascii="Garamond" w:eastAsia="Calibri" w:hAnsi="Garamond"/>
                <w:sz w:val="24"/>
                <w:szCs w:val="24"/>
              </w:rPr>
              <w:t>respingamento</w:t>
            </w:r>
            <w:proofErr w:type="spellEnd"/>
            <w:r w:rsidRPr="00450087">
              <w:rPr>
                <w:rFonts w:ascii="Garamond" w:eastAsia="Calibri" w:hAnsi="Garamond"/>
                <w:sz w:val="24"/>
                <w:szCs w:val="24"/>
              </w:rPr>
              <w:t>. Uso com tintas acrílica, látex (</w:t>
            </w:r>
            <w:proofErr w:type="spellStart"/>
            <w:r w:rsidRPr="00450087">
              <w:rPr>
                <w:rFonts w:ascii="Garamond" w:eastAsia="Calibri" w:hAnsi="Garamond"/>
                <w:sz w:val="24"/>
                <w:szCs w:val="24"/>
              </w:rPr>
              <w:t>pva</w:t>
            </w:r>
            <w:proofErr w:type="spellEnd"/>
            <w:r w:rsidRPr="00450087">
              <w:rPr>
                <w:rFonts w:ascii="Garamond" w:eastAsia="Calibri" w:hAnsi="Garamond"/>
                <w:sz w:val="24"/>
                <w:szCs w:val="24"/>
              </w:rPr>
              <w:t>) e esmalte.</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ATLAS</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14,00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56,00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116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32340 - Rolo pele de carneiro de 23cm.</w:t>
            </w:r>
            <w:r w:rsidRPr="00450087">
              <w:rPr>
                <w:rFonts w:ascii="Garamond" w:eastAsia="Calibri" w:hAnsi="Garamond"/>
                <w:sz w:val="24"/>
                <w:szCs w:val="24"/>
              </w:rPr>
              <w:br/>
              <w:t xml:space="preserve">Com lã extra longa e densa, com altura de 25mm, grande capacidade de retenção de tinta. Ideal para pinturas com tinta látex, acrílico, </w:t>
            </w:r>
            <w:proofErr w:type="spellStart"/>
            <w:r w:rsidRPr="00450087">
              <w:rPr>
                <w:rFonts w:ascii="Garamond" w:eastAsia="Calibri" w:hAnsi="Garamond"/>
                <w:sz w:val="24"/>
                <w:szCs w:val="24"/>
              </w:rPr>
              <w:t>pva</w:t>
            </w:r>
            <w:proofErr w:type="spellEnd"/>
            <w:r w:rsidRPr="00450087">
              <w:rPr>
                <w:rFonts w:ascii="Garamond" w:eastAsia="Calibri" w:hAnsi="Garamond"/>
                <w:sz w:val="24"/>
                <w:szCs w:val="24"/>
              </w:rPr>
              <w:t xml:space="preserve">, óleo, esmalte em paredes externas rugosas ou </w:t>
            </w:r>
            <w:proofErr w:type="spellStart"/>
            <w:r w:rsidRPr="00450087">
              <w:rPr>
                <w:rFonts w:ascii="Garamond" w:eastAsia="Calibri" w:hAnsi="Garamond"/>
                <w:sz w:val="24"/>
                <w:szCs w:val="24"/>
              </w:rPr>
              <w:t>texturizadas</w:t>
            </w:r>
            <w:proofErr w:type="spellEnd"/>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117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 xml:space="preserve">32341 - Rolo </w:t>
            </w:r>
            <w:proofErr w:type="spellStart"/>
            <w:r w:rsidRPr="00450087">
              <w:rPr>
                <w:rFonts w:ascii="Garamond" w:eastAsia="Calibri" w:hAnsi="Garamond"/>
                <w:sz w:val="24"/>
                <w:szCs w:val="24"/>
              </w:rPr>
              <w:t>anti</w:t>
            </w:r>
            <w:proofErr w:type="spellEnd"/>
            <w:r w:rsidRPr="00450087">
              <w:rPr>
                <w:rFonts w:ascii="Garamond" w:eastAsia="Calibri" w:hAnsi="Garamond"/>
                <w:sz w:val="24"/>
                <w:szCs w:val="24"/>
              </w:rPr>
              <w:t xml:space="preserve"> gota de 9cm.</w:t>
            </w:r>
            <w:r w:rsidRPr="00450087">
              <w:rPr>
                <w:rFonts w:ascii="Garamond" w:eastAsia="Calibri" w:hAnsi="Garamond"/>
                <w:sz w:val="24"/>
                <w:szCs w:val="24"/>
              </w:rPr>
              <w:br/>
              <w:t xml:space="preserve">Produzido em poliamida tramada em tecido. Superior capacidade de retenção de tinta e cobertura do filme. Reduz o </w:t>
            </w:r>
            <w:proofErr w:type="spellStart"/>
            <w:r w:rsidRPr="00450087">
              <w:rPr>
                <w:rFonts w:ascii="Garamond" w:eastAsia="Calibri" w:hAnsi="Garamond"/>
                <w:sz w:val="24"/>
                <w:szCs w:val="24"/>
              </w:rPr>
              <w:t>respingamento</w:t>
            </w:r>
            <w:proofErr w:type="spellEnd"/>
            <w:r w:rsidRPr="00450087">
              <w:rPr>
                <w:rFonts w:ascii="Garamond" w:eastAsia="Calibri" w:hAnsi="Garamond"/>
                <w:sz w:val="24"/>
                <w:szCs w:val="24"/>
              </w:rPr>
              <w:t>. Uso com tintas acrílica, látex (</w:t>
            </w:r>
            <w:proofErr w:type="spellStart"/>
            <w:r w:rsidRPr="00450087">
              <w:rPr>
                <w:rFonts w:ascii="Garamond" w:eastAsia="Calibri" w:hAnsi="Garamond"/>
                <w:sz w:val="24"/>
                <w:szCs w:val="24"/>
              </w:rPr>
              <w:t>pva</w:t>
            </w:r>
            <w:proofErr w:type="spellEnd"/>
            <w:r w:rsidRPr="00450087">
              <w:rPr>
                <w:rFonts w:ascii="Garamond" w:eastAsia="Calibri" w:hAnsi="Garamond"/>
                <w:sz w:val="24"/>
                <w:szCs w:val="24"/>
              </w:rPr>
              <w:t>) e esmalte</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vd</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22,00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121</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32346 - Pincel para pintura, 2,5 polegadas.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122</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32347 - Pincel para pintura 1/2" .</w:t>
            </w:r>
            <w:r w:rsidRPr="00450087">
              <w:rPr>
                <w:rFonts w:ascii="Garamond" w:eastAsia="Calibri" w:hAnsi="Garamond"/>
                <w:sz w:val="24"/>
                <w:szCs w:val="24"/>
              </w:rPr>
              <w:br/>
              <w:t>Com cabo de plástico, com cerdas  e virola de alumínio niquelado.</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6,40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123</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32348 - Pincel nº4.</w:t>
            </w:r>
            <w:r w:rsidRPr="00450087">
              <w:rPr>
                <w:rFonts w:ascii="Garamond" w:eastAsia="Calibri" w:hAnsi="Garamond"/>
                <w:sz w:val="24"/>
                <w:szCs w:val="24"/>
              </w:rPr>
              <w:br/>
              <w:t xml:space="preserve">Pincel em formato chato, com cerdas de </w:t>
            </w:r>
            <w:proofErr w:type="spellStart"/>
            <w:r w:rsidRPr="00450087">
              <w:rPr>
                <w:rFonts w:ascii="Garamond" w:eastAsia="Calibri" w:hAnsi="Garamond"/>
                <w:sz w:val="24"/>
                <w:szCs w:val="24"/>
              </w:rPr>
              <w:t>pêlo</w:t>
            </w:r>
            <w:proofErr w:type="spellEnd"/>
            <w:r w:rsidRPr="00450087">
              <w:rPr>
                <w:rFonts w:ascii="Garamond" w:eastAsia="Calibri" w:hAnsi="Garamond"/>
                <w:sz w:val="24"/>
                <w:szCs w:val="24"/>
              </w:rPr>
              <w:t xml:space="preserve"> sintético, tamanho 04, cabo com cinta de alumínio niquelado.</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32,00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124</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32349 - Pincel 4".</w:t>
            </w:r>
            <w:r w:rsidRPr="00450087">
              <w:rPr>
                <w:rFonts w:ascii="Garamond" w:eastAsia="Calibri" w:hAnsi="Garamond"/>
                <w:sz w:val="24"/>
                <w:szCs w:val="24"/>
              </w:rPr>
              <w:br/>
              <w:t xml:space="preserve">Pincel em formato chato, com cerdas de </w:t>
            </w:r>
            <w:proofErr w:type="spellStart"/>
            <w:r w:rsidRPr="00450087">
              <w:rPr>
                <w:rFonts w:ascii="Garamond" w:eastAsia="Calibri" w:hAnsi="Garamond"/>
                <w:sz w:val="24"/>
                <w:szCs w:val="24"/>
              </w:rPr>
              <w:t>pêlo</w:t>
            </w:r>
            <w:proofErr w:type="spellEnd"/>
            <w:r w:rsidRPr="00450087">
              <w:rPr>
                <w:rFonts w:ascii="Garamond" w:eastAsia="Calibri" w:hAnsi="Garamond"/>
                <w:sz w:val="24"/>
                <w:szCs w:val="24"/>
              </w:rPr>
              <w:t>, largura das cerdas 10 cm, cabo com cinta de alumínio niquelado.</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32,00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125</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32350 - Pincel nº 24.</w:t>
            </w:r>
            <w:r w:rsidRPr="00450087">
              <w:rPr>
                <w:rFonts w:ascii="Garamond" w:eastAsia="Calibri" w:hAnsi="Garamond"/>
                <w:sz w:val="24"/>
                <w:szCs w:val="24"/>
              </w:rPr>
              <w:br/>
              <w:t xml:space="preserve">Pincel para pintura a óleo em madeira, cabo longo, cerdas de </w:t>
            </w:r>
            <w:proofErr w:type="spellStart"/>
            <w:r w:rsidRPr="00450087">
              <w:rPr>
                <w:rFonts w:ascii="Garamond" w:eastAsia="Calibri" w:hAnsi="Garamond"/>
                <w:sz w:val="24"/>
                <w:szCs w:val="24"/>
              </w:rPr>
              <w:t>pêlo</w:t>
            </w:r>
            <w:proofErr w:type="spellEnd"/>
            <w:r w:rsidRPr="00450087">
              <w:rPr>
                <w:rFonts w:ascii="Garamond" w:eastAsia="Calibri" w:hAnsi="Garamond"/>
                <w:sz w:val="24"/>
                <w:szCs w:val="24"/>
              </w:rPr>
              <w:t xml:space="preserve"> em tamanho chato. Espessura aproximada do </w:t>
            </w:r>
            <w:proofErr w:type="spellStart"/>
            <w:r w:rsidRPr="00450087">
              <w:rPr>
                <w:rFonts w:ascii="Garamond" w:eastAsia="Calibri" w:hAnsi="Garamond"/>
                <w:sz w:val="24"/>
                <w:szCs w:val="24"/>
              </w:rPr>
              <w:t>pêlo</w:t>
            </w:r>
            <w:proofErr w:type="spellEnd"/>
            <w:r w:rsidRPr="00450087">
              <w:rPr>
                <w:rFonts w:ascii="Garamond" w:eastAsia="Calibri" w:hAnsi="Garamond"/>
                <w:sz w:val="24"/>
                <w:szCs w:val="24"/>
              </w:rPr>
              <w:t>: 29,6mm.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32351 - Pincel nº 22.</w:t>
            </w:r>
            <w:r w:rsidRPr="00450087">
              <w:rPr>
                <w:rFonts w:ascii="Garamond" w:eastAsia="Calibri" w:hAnsi="Garamond"/>
                <w:sz w:val="24"/>
                <w:szCs w:val="24"/>
              </w:rPr>
              <w:br/>
              <w:t xml:space="preserve">Pincel para pintura a óleo em madeira, cabo longo, cerdas de </w:t>
            </w:r>
            <w:proofErr w:type="spellStart"/>
            <w:r w:rsidRPr="00450087">
              <w:rPr>
                <w:rFonts w:ascii="Garamond" w:eastAsia="Calibri" w:hAnsi="Garamond"/>
                <w:sz w:val="24"/>
                <w:szCs w:val="24"/>
              </w:rPr>
              <w:t>pêlo</w:t>
            </w:r>
            <w:proofErr w:type="spellEnd"/>
            <w:r w:rsidRPr="00450087">
              <w:rPr>
                <w:rFonts w:ascii="Garamond" w:eastAsia="Calibri" w:hAnsi="Garamond"/>
                <w:sz w:val="24"/>
                <w:szCs w:val="24"/>
              </w:rPr>
              <w:t xml:space="preserve"> em tamanho chato. Espessura aproximada do </w:t>
            </w:r>
            <w:proofErr w:type="spellStart"/>
            <w:r w:rsidRPr="00450087">
              <w:rPr>
                <w:rFonts w:ascii="Garamond" w:eastAsia="Calibri" w:hAnsi="Garamond"/>
                <w:sz w:val="24"/>
                <w:szCs w:val="24"/>
              </w:rPr>
              <w:t>pêlo</w:t>
            </w:r>
            <w:proofErr w:type="spellEnd"/>
            <w:r w:rsidRPr="00450087">
              <w:rPr>
                <w:rFonts w:ascii="Garamond" w:eastAsia="Calibri" w:hAnsi="Garamond"/>
                <w:sz w:val="24"/>
                <w:szCs w:val="24"/>
              </w:rPr>
              <w:t>: 25,2mm.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64,00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127</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32352 - Rolo de lã para pintura 23 cm.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20,00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80,00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128</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32353 - Rolo de espuma textura baixa 23cm para pintura.</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7,50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30,00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129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32354 - Rolo de espuma para pintura 5cm.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954</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4</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2,90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11,60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130</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32355 - Bandeja plástica para pintura 23cm.</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VONDER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5,25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52,50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136</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32361 - Parafuso cabeça de fenda nº 6</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CISER</w:t>
            </w:r>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100</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0,15</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15,00</w:t>
            </w:r>
          </w:p>
        </w:tc>
      </w:tr>
      <w:tr w:rsidR="00D85A7F" w:rsidRPr="00450087" w:rsidTr="00D85A7F">
        <w:tc>
          <w:tcPr>
            <w:tcW w:w="65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r w:rsidRPr="00450087">
              <w:rPr>
                <w:rFonts w:ascii="Garamond" w:eastAsia="Calibri" w:hAnsi="Garamond"/>
                <w:sz w:val="24"/>
                <w:szCs w:val="24"/>
              </w:rPr>
              <w:t>139</w:t>
            </w:r>
          </w:p>
        </w:tc>
        <w:tc>
          <w:tcPr>
            <w:tcW w:w="327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both"/>
              <w:rPr>
                <w:rFonts w:ascii="Garamond" w:hAnsi="Garamond"/>
                <w:sz w:val="24"/>
                <w:szCs w:val="24"/>
              </w:rPr>
            </w:pPr>
            <w:r w:rsidRPr="00450087">
              <w:rPr>
                <w:rFonts w:ascii="Garamond" w:eastAsia="Calibri" w:hAnsi="Garamond"/>
                <w:sz w:val="24"/>
                <w:szCs w:val="24"/>
              </w:rPr>
              <w:t>32549 - Escada em alumínio 8 degraus.</w:t>
            </w:r>
            <w:r w:rsidRPr="00450087">
              <w:rPr>
                <w:rFonts w:ascii="Garamond" w:eastAsia="Calibri" w:hAnsi="Garamond"/>
                <w:sz w:val="24"/>
                <w:szCs w:val="24"/>
              </w:rPr>
              <w:br/>
              <w:t>Fabricada em alumínio e polipropileno, com pés antiderrapantes, trava de segurança, com capacidade de suportar pelo menos 120 quilos.</w:t>
            </w:r>
          </w:p>
        </w:tc>
        <w:tc>
          <w:tcPr>
            <w:tcW w:w="70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Un</w:t>
            </w:r>
            <w:proofErr w:type="spellEnd"/>
          </w:p>
        </w:tc>
        <w:tc>
          <w:tcPr>
            <w:tcW w:w="1370"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rPr>
                <w:rFonts w:ascii="Garamond" w:hAnsi="Garamond"/>
                <w:sz w:val="24"/>
                <w:szCs w:val="24"/>
              </w:rPr>
            </w:pPr>
            <w:proofErr w:type="spellStart"/>
            <w:r w:rsidRPr="00450087">
              <w:rPr>
                <w:rFonts w:ascii="Garamond" w:eastAsia="Calibri" w:hAnsi="Garamond"/>
                <w:sz w:val="24"/>
                <w:szCs w:val="24"/>
              </w:rPr>
              <w:t>alumasa</w:t>
            </w:r>
            <w:proofErr w:type="spellEnd"/>
          </w:p>
        </w:tc>
        <w:tc>
          <w:tcPr>
            <w:tcW w:w="638"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w:t>
            </w:r>
          </w:p>
        </w:tc>
        <w:tc>
          <w:tcPr>
            <w:tcW w:w="972"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169,00</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 xml:space="preserve"> 169,00</w:t>
            </w:r>
          </w:p>
        </w:tc>
      </w:tr>
      <w:tr w:rsidR="00D85A7F" w:rsidRPr="00450087" w:rsidTr="00D85A7F">
        <w:tc>
          <w:tcPr>
            <w:tcW w:w="7624" w:type="dxa"/>
            <w:gridSpan w:val="6"/>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b/>
                <w:sz w:val="24"/>
                <w:szCs w:val="24"/>
              </w:rPr>
              <w:t>Total (R$):</w:t>
            </w:r>
          </w:p>
        </w:tc>
        <w:tc>
          <w:tcPr>
            <w:tcW w:w="1096" w:type="dxa"/>
            <w:tcBorders>
              <w:top w:val="single" w:sz="4" w:space="0" w:color="auto"/>
              <w:left w:val="single" w:sz="4" w:space="0" w:color="auto"/>
              <w:bottom w:val="single" w:sz="4" w:space="0" w:color="auto"/>
              <w:right w:val="single" w:sz="4" w:space="0" w:color="auto"/>
            </w:tcBorders>
          </w:tcPr>
          <w:p w:rsidR="00D85A7F" w:rsidRPr="00450087" w:rsidRDefault="00D85A7F" w:rsidP="00D85A7F">
            <w:pPr>
              <w:jc w:val="right"/>
              <w:rPr>
                <w:rFonts w:ascii="Garamond" w:hAnsi="Garamond"/>
                <w:sz w:val="24"/>
                <w:szCs w:val="24"/>
              </w:rPr>
            </w:pPr>
            <w:r w:rsidRPr="00450087">
              <w:rPr>
                <w:rFonts w:ascii="Garamond" w:eastAsia="Calibri" w:hAnsi="Garamond"/>
                <w:sz w:val="24"/>
                <w:szCs w:val="24"/>
              </w:rPr>
              <w:t>13.934,14</w:t>
            </w:r>
          </w:p>
        </w:tc>
      </w:tr>
    </w:tbl>
    <w:p w:rsidR="00D85A7F" w:rsidRPr="00450087" w:rsidRDefault="00D85A7F" w:rsidP="00D85A7F">
      <w:pPr>
        <w:jc w:val="both"/>
        <w:rPr>
          <w:rFonts w:ascii="Garamond" w:eastAsia="Calibri" w:hAnsi="Garamond"/>
          <w:sz w:val="24"/>
          <w:szCs w:val="24"/>
        </w:rPr>
      </w:pPr>
    </w:p>
    <w:p w:rsidR="00D85A7F" w:rsidRPr="00450087" w:rsidRDefault="00D85A7F" w:rsidP="00781F47">
      <w:pPr>
        <w:jc w:val="both"/>
        <w:rPr>
          <w:rFonts w:ascii="Garamond" w:eastAsiaTheme="minorHAnsi" w:hAnsi="Garamond"/>
          <w:b/>
          <w:sz w:val="24"/>
          <w:szCs w:val="24"/>
          <w:lang w:eastAsia="en-US"/>
        </w:rPr>
      </w:pPr>
    </w:p>
    <w:p w:rsidR="00450087" w:rsidRPr="00450087" w:rsidRDefault="00450087" w:rsidP="00450087">
      <w:pPr>
        <w:spacing w:beforeLines="40" w:before="96" w:afterLines="40" w:after="96"/>
        <w:contextualSpacing/>
        <w:rPr>
          <w:rFonts w:ascii="Garamond" w:hAnsi="Garamond"/>
          <w:sz w:val="24"/>
          <w:szCs w:val="24"/>
        </w:rPr>
      </w:pPr>
      <w:r w:rsidRPr="00450087">
        <w:rPr>
          <w:rFonts w:ascii="Garamond" w:hAnsi="Garamond"/>
          <w:b/>
          <w:sz w:val="24"/>
          <w:szCs w:val="24"/>
        </w:rPr>
        <w:t>1.2.</w:t>
      </w:r>
      <w:r w:rsidRPr="00450087">
        <w:rPr>
          <w:rFonts w:ascii="Garamond" w:hAnsi="Garamond"/>
          <w:sz w:val="24"/>
          <w:szCs w:val="24"/>
        </w:rPr>
        <w:t xml:space="preserve"> As entregas deverão ser realizadas no Almoxarifado Central do Município de Arroio Trinta, localizado no paço Municipal, diretamente com o Responsável pelo recebimento e fiscal do Contrato Paulo Henrique </w:t>
      </w:r>
      <w:proofErr w:type="spellStart"/>
      <w:r w:rsidRPr="00450087">
        <w:rPr>
          <w:rFonts w:ascii="Garamond" w:hAnsi="Garamond"/>
          <w:sz w:val="24"/>
          <w:szCs w:val="24"/>
        </w:rPr>
        <w:t>Goni</w:t>
      </w:r>
      <w:proofErr w:type="spellEnd"/>
      <w:r w:rsidRPr="00450087">
        <w:rPr>
          <w:rFonts w:ascii="Garamond" w:hAnsi="Garamond"/>
          <w:sz w:val="24"/>
          <w:szCs w:val="24"/>
        </w:rPr>
        <w:t xml:space="preserve"> </w:t>
      </w:r>
      <w:proofErr w:type="spellStart"/>
      <w:r w:rsidRPr="00450087">
        <w:rPr>
          <w:rFonts w:ascii="Garamond" w:hAnsi="Garamond"/>
          <w:sz w:val="24"/>
          <w:szCs w:val="24"/>
        </w:rPr>
        <w:t>Beltrame</w:t>
      </w:r>
      <w:proofErr w:type="spellEnd"/>
      <w:r w:rsidRPr="00450087">
        <w:rPr>
          <w:rFonts w:ascii="Garamond" w:hAnsi="Garamond"/>
          <w:sz w:val="24"/>
          <w:szCs w:val="24"/>
        </w:rPr>
        <w:t xml:space="preserve">. </w:t>
      </w:r>
    </w:p>
    <w:p w:rsidR="00450087" w:rsidRPr="00450087" w:rsidRDefault="00450087" w:rsidP="00450087">
      <w:pPr>
        <w:spacing w:beforeLines="40" w:before="96" w:afterLines="40" w:after="96"/>
        <w:contextualSpacing/>
        <w:rPr>
          <w:rFonts w:ascii="Garamond" w:hAnsi="Garamond"/>
          <w:sz w:val="24"/>
          <w:szCs w:val="24"/>
        </w:rPr>
      </w:pPr>
    </w:p>
    <w:p w:rsidR="00450087" w:rsidRPr="00450087" w:rsidRDefault="00450087" w:rsidP="00450087">
      <w:pPr>
        <w:spacing w:beforeLines="40" w:before="96" w:afterLines="40" w:after="96"/>
        <w:contextualSpacing/>
        <w:rPr>
          <w:rFonts w:ascii="Garamond" w:hAnsi="Garamond"/>
          <w:sz w:val="24"/>
          <w:szCs w:val="24"/>
        </w:rPr>
      </w:pPr>
      <w:r w:rsidRPr="00450087">
        <w:rPr>
          <w:rFonts w:ascii="Garamond" w:hAnsi="Garamond"/>
          <w:b/>
          <w:sz w:val="24"/>
          <w:szCs w:val="24"/>
        </w:rPr>
        <w:t>1.3.</w:t>
      </w:r>
      <w:r w:rsidRPr="00450087">
        <w:rPr>
          <w:rFonts w:ascii="Garamond" w:hAnsi="Garamond"/>
          <w:sz w:val="24"/>
          <w:szCs w:val="24"/>
        </w:rPr>
        <w:t xml:space="preserve"> O fornecimento </w:t>
      </w:r>
      <w:proofErr w:type="gramStart"/>
      <w:r w:rsidRPr="00450087">
        <w:rPr>
          <w:rFonts w:ascii="Garamond" w:hAnsi="Garamond"/>
          <w:sz w:val="24"/>
          <w:szCs w:val="24"/>
        </w:rPr>
        <w:t>dos  materiais</w:t>
      </w:r>
      <w:proofErr w:type="gramEnd"/>
      <w:r w:rsidRPr="00450087">
        <w:rPr>
          <w:rFonts w:ascii="Garamond" w:hAnsi="Garamond"/>
          <w:sz w:val="24"/>
          <w:szCs w:val="24"/>
        </w:rPr>
        <w:t xml:space="preserve">  será fracionado em 3 (três) entregas, sendo que o  prazo para cada entrega será de no máximo 15 dias corridos a contar da data de emissão da  autorização de fornecimento, emitida pelo Município de Arroio Trinta. </w:t>
      </w:r>
    </w:p>
    <w:p w:rsidR="00450087" w:rsidRPr="00450087" w:rsidRDefault="00450087" w:rsidP="00450087">
      <w:pPr>
        <w:spacing w:beforeLines="40" w:before="96" w:afterLines="40" w:after="96"/>
        <w:contextualSpacing/>
        <w:rPr>
          <w:rFonts w:ascii="Garamond" w:hAnsi="Garamond"/>
          <w:sz w:val="24"/>
          <w:szCs w:val="24"/>
        </w:rPr>
      </w:pPr>
    </w:p>
    <w:p w:rsidR="00450087" w:rsidRPr="00450087" w:rsidRDefault="00450087" w:rsidP="00450087">
      <w:pPr>
        <w:spacing w:beforeLines="40" w:before="96" w:afterLines="40" w:after="96"/>
        <w:contextualSpacing/>
        <w:jc w:val="both"/>
        <w:rPr>
          <w:rFonts w:ascii="Garamond" w:hAnsi="Garamond"/>
          <w:sz w:val="24"/>
          <w:szCs w:val="24"/>
        </w:rPr>
      </w:pPr>
      <w:r w:rsidRPr="00450087">
        <w:rPr>
          <w:rFonts w:ascii="Garamond" w:hAnsi="Garamond"/>
          <w:b/>
          <w:sz w:val="24"/>
          <w:szCs w:val="24"/>
        </w:rPr>
        <w:t>1.4.</w:t>
      </w:r>
      <w:r w:rsidRPr="00450087">
        <w:rPr>
          <w:rFonts w:ascii="Garamond" w:hAnsi="Garamond"/>
          <w:sz w:val="24"/>
          <w:szCs w:val="24"/>
        </w:rPr>
        <w:t xml:space="preserve"> Todas as despesas com impostos, taxas, fretes, seguros, encargos sociais, trabalhistas e outros, correrão por conta da proponente vencedora.</w:t>
      </w:r>
    </w:p>
    <w:p w:rsidR="006737A4" w:rsidRPr="00450087" w:rsidRDefault="006737A4" w:rsidP="00781F47">
      <w:pPr>
        <w:spacing w:beforeLines="40" w:before="96" w:afterLines="40" w:after="96"/>
        <w:contextualSpacing/>
        <w:jc w:val="both"/>
        <w:rPr>
          <w:rFonts w:ascii="Garamond" w:hAnsi="Garamond"/>
          <w:sz w:val="24"/>
          <w:szCs w:val="24"/>
        </w:rPr>
      </w:pPr>
    </w:p>
    <w:p w:rsidR="006737A4" w:rsidRPr="00450087" w:rsidRDefault="006737A4" w:rsidP="00781F47">
      <w:pPr>
        <w:spacing w:beforeLines="40" w:before="96" w:afterLines="40" w:after="96"/>
        <w:contextualSpacing/>
        <w:jc w:val="both"/>
        <w:rPr>
          <w:rFonts w:ascii="Garamond" w:eastAsia="Verdana" w:hAnsi="Garamond"/>
          <w:b/>
          <w:sz w:val="24"/>
          <w:szCs w:val="24"/>
          <w:u w:val="single"/>
        </w:rPr>
      </w:pPr>
      <w:r w:rsidRPr="00450087">
        <w:rPr>
          <w:rFonts w:ascii="Garamond" w:eastAsia="Verdana" w:hAnsi="Garamond"/>
          <w:b/>
          <w:sz w:val="24"/>
          <w:szCs w:val="24"/>
          <w:u w:val="single"/>
        </w:rPr>
        <w:t>CLÁUSULA SEGUNDA – DA VINCULAÇÃO AO PROCESSO LICITATÓRIO</w:t>
      </w:r>
    </w:p>
    <w:p w:rsidR="006737A4" w:rsidRPr="00450087" w:rsidRDefault="006737A4" w:rsidP="00781F47">
      <w:pPr>
        <w:widowControl w:val="0"/>
        <w:spacing w:beforeLines="40" w:before="96" w:afterLines="40" w:after="96"/>
        <w:ind w:right="55"/>
        <w:contextualSpacing/>
        <w:jc w:val="both"/>
        <w:rPr>
          <w:rFonts w:ascii="Garamond" w:eastAsia="Verdana" w:hAnsi="Garamond"/>
          <w:spacing w:val="1"/>
          <w:position w:val="-1"/>
          <w:sz w:val="24"/>
          <w:szCs w:val="24"/>
        </w:rPr>
      </w:pPr>
    </w:p>
    <w:p w:rsidR="006737A4" w:rsidRPr="00450087" w:rsidRDefault="006737A4" w:rsidP="00781F47">
      <w:pPr>
        <w:widowControl w:val="0"/>
        <w:spacing w:beforeLines="40" w:before="96" w:afterLines="40" w:after="96"/>
        <w:ind w:right="55"/>
        <w:contextualSpacing/>
        <w:jc w:val="both"/>
        <w:rPr>
          <w:rFonts w:ascii="Garamond" w:eastAsia="Verdana" w:hAnsi="Garamond"/>
          <w:spacing w:val="1"/>
          <w:sz w:val="24"/>
          <w:szCs w:val="24"/>
        </w:rPr>
      </w:pPr>
      <w:r w:rsidRPr="00450087">
        <w:rPr>
          <w:rFonts w:ascii="Garamond" w:eastAsia="Verdana" w:hAnsi="Garamond"/>
          <w:b/>
          <w:spacing w:val="1"/>
          <w:sz w:val="24"/>
          <w:szCs w:val="24"/>
        </w:rPr>
        <w:t>2.1.</w:t>
      </w:r>
      <w:r w:rsidRPr="00450087">
        <w:rPr>
          <w:rFonts w:ascii="Garamond" w:eastAsia="Verdana" w:hAnsi="Garamond"/>
          <w:spacing w:val="1"/>
          <w:sz w:val="24"/>
          <w:szCs w:val="24"/>
        </w:rPr>
        <w:t xml:space="preserve"> O presente instrumento, independentemente de sua transcrição, encontra-se vinculado ao Processo Administrativo Licitatório nº </w:t>
      </w:r>
      <w:r w:rsidRPr="00450087">
        <w:rPr>
          <w:rFonts w:ascii="Garamond" w:eastAsia="Verdana" w:hAnsi="Garamond"/>
          <w:b/>
          <w:spacing w:val="1"/>
          <w:sz w:val="24"/>
          <w:szCs w:val="24"/>
        </w:rPr>
        <w:t>01</w:t>
      </w:r>
      <w:r w:rsidR="00781F47" w:rsidRPr="00450087">
        <w:rPr>
          <w:rFonts w:ascii="Garamond" w:eastAsia="Verdana" w:hAnsi="Garamond"/>
          <w:b/>
          <w:spacing w:val="1"/>
          <w:sz w:val="24"/>
          <w:szCs w:val="24"/>
        </w:rPr>
        <w:t>01</w:t>
      </w:r>
      <w:r w:rsidRPr="00450087">
        <w:rPr>
          <w:rFonts w:ascii="Garamond" w:eastAsia="Verdana" w:hAnsi="Garamond"/>
          <w:b/>
          <w:spacing w:val="1"/>
          <w:sz w:val="24"/>
          <w:szCs w:val="24"/>
        </w:rPr>
        <w:t>/</w:t>
      </w:r>
      <w:r w:rsidR="00227FE0" w:rsidRPr="00450087">
        <w:rPr>
          <w:rFonts w:ascii="Garamond" w:eastAsia="Verdana" w:hAnsi="Garamond"/>
          <w:b/>
          <w:spacing w:val="1"/>
          <w:sz w:val="24"/>
          <w:szCs w:val="24"/>
        </w:rPr>
        <w:t>2019</w:t>
      </w:r>
      <w:r w:rsidRPr="00450087">
        <w:rPr>
          <w:rFonts w:ascii="Garamond" w:eastAsia="Verdana" w:hAnsi="Garamond"/>
          <w:b/>
          <w:spacing w:val="1"/>
          <w:sz w:val="24"/>
          <w:szCs w:val="24"/>
        </w:rPr>
        <w:t xml:space="preserve"> - PR</w:t>
      </w:r>
      <w:r w:rsidRPr="00450087">
        <w:rPr>
          <w:rFonts w:ascii="Garamond" w:eastAsia="Verdana" w:hAnsi="Garamond"/>
          <w:spacing w:val="1"/>
          <w:sz w:val="24"/>
          <w:szCs w:val="24"/>
        </w:rPr>
        <w:t xml:space="preserve">, Pregão Presencial nº </w:t>
      </w:r>
      <w:r w:rsidRPr="00450087">
        <w:rPr>
          <w:rFonts w:ascii="Garamond" w:eastAsia="Verdana" w:hAnsi="Garamond"/>
          <w:b/>
          <w:spacing w:val="1"/>
          <w:sz w:val="24"/>
          <w:szCs w:val="24"/>
        </w:rPr>
        <w:t>00</w:t>
      </w:r>
      <w:r w:rsidR="00781F47" w:rsidRPr="00450087">
        <w:rPr>
          <w:rFonts w:ascii="Garamond" w:eastAsia="Verdana" w:hAnsi="Garamond"/>
          <w:b/>
          <w:spacing w:val="1"/>
          <w:sz w:val="24"/>
          <w:szCs w:val="24"/>
        </w:rPr>
        <w:t>20</w:t>
      </w:r>
      <w:r w:rsidRPr="00450087">
        <w:rPr>
          <w:rFonts w:ascii="Garamond" w:eastAsia="Verdana" w:hAnsi="Garamond"/>
          <w:b/>
          <w:spacing w:val="1"/>
          <w:sz w:val="24"/>
          <w:szCs w:val="24"/>
        </w:rPr>
        <w:t>/</w:t>
      </w:r>
      <w:r w:rsidR="00227FE0" w:rsidRPr="00450087">
        <w:rPr>
          <w:rFonts w:ascii="Garamond" w:eastAsia="Verdana" w:hAnsi="Garamond"/>
          <w:b/>
          <w:spacing w:val="1"/>
          <w:sz w:val="24"/>
          <w:szCs w:val="24"/>
        </w:rPr>
        <w:t>2019</w:t>
      </w:r>
      <w:r w:rsidRPr="00450087">
        <w:rPr>
          <w:rFonts w:ascii="Garamond" w:eastAsia="Verdana" w:hAnsi="Garamond"/>
          <w:b/>
          <w:spacing w:val="1"/>
          <w:sz w:val="24"/>
          <w:szCs w:val="24"/>
        </w:rPr>
        <w:t xml:space="preserve"> - PR</w:t>
      </w:r>
    </w:p>
    <w:p w:rsidR="006737A4" w:rsidRPr="00450087" w:rsidRDefault="006737A4" w:rsidP="00781F47">
      <w:pPr>
        <w:tabs>
          <w:tab w:val="left" w:pos="720"/>
        </w:tabs>
        <w:spacing w:beforeLines="40" w:before="96" w:afterLines="40" w:after="96"/>
        <w:contextualSpacing/>
        <w:jc w:val="both"/>
        <w:rPr>
          <w:rFonts w:ascii="Garamond" w:hAnsi="Garamond"/>
          <w:sz w:val="24"/>
          <w:szCs w:val="24"/>
        </w:rPr>
      </w:pPr>
    </w:p>
    <w:p w:rsidR="006737A4" w:rsidRPr="00450087" w:rsidRDefault="006737A4" w:rsidP="00781F47">
      <w:pPr>
        <w:tabs>
          <w:tab w:val="left" w:pos="720"/>
        </w:tabs>
        <w:spacing w:beforeLines="40" w:before="96" w:afterLines="40" w:after="96"/>
        <w:contextualSpacing/>
        <w:jc w:val="both"/>
        <w:rPr>
          <w:rFonts w:ascii="Garamond" w:hAnsi="Garamond"/>
          <w:b/>
          <w:sz w:val="24"/>
          <w:szCs w:val="24"/>
          <w:u w:val="single"/>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450087">
        <w:rPr>
          <w:rFonts w:ascii="Garamond" w:hAnsi="Garamond"/>
          <w:b/>
          <w:color w:val="000000"/>
          <w:sz w:val="24"/>
          <w:szCs w:val="24"/>
          <w:u w:val="single"/>
        </w:rPr>
        <w:t xml:space="preserve">CLÁUSULA TERCEIRA – DA DOTAÇÃO ORÇAMENTÁRIA </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450087">
        <w:rPr>
          <w:rFonts w:ascii="Garamond" w:hAnsi="Garamond"/>
          <w:b/>
          <w:color w:val="000000"/>
          <w:sz w:val="24"/>
          <w:szCs w:val="24"/>
        </w:rPr>
        <w:t xml:space="preserve">3.1. </w:t>
      </w:r>
      <w:r w:rsidRPr="00450087">
        <w:rPr>
          <w:rFonts w:ascii="Garamond" w:hAnsi="Garamond"/>
          <w:color w:val="000000"/>
          <w:sz w:val="24"/>
          <w:szCs w:val="24"/>
        </w:rPr>
        <w:t xml:space="preserve">A despesa deste contrato correrá a conta de elementos do Orçamento de </w:t>
      </w:r>
      <w:r w:rsidR="00227FE0" w:rsidRPr="00450087">
        <w:rPr>
          <w:rFonts w:ascii="Garamond" w:hAnsi="Garamond"/>
          <w:b/>
          <w:color w:val="000000"/>
          <w:sz w:val="24"/>
          <w:szCs w:val="24"/>
        </w:rPr>
        <w:t>2019</w:t>
      </w:r>
      <w:r w:rsidRPr="00450087">
        <w:rPr>
          <w:rFonts w:ascii="Garamond" w:hAnsi="Garamond"/>
          <w:color w:val="000000"/>
          <w:sz w:val="24"/>
          <w:szCs w:val="24"/>
        </w:rPr>
        <w:t>, conforme segue:</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tbl>
      <w:tblPr>
        <w:tblW w:w="0" w:type="auto"/>
        <w:tblLook w:val="04A0" w:firstRow="1" w:lastRow="0" w:firstColumn="1" w:lastColumn="0" w:noHBand="0" w:noVBand="1"/>
      </w:tblPr>
      <w:tblGrid>
        <w:gridCol w:w="9493"/>
      </w:tblGrid>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bookmarkStart w:id="0" w:name="_GoBack"/>
            <w:bookmarkEnd w:id="0"/>
            <w:r w:rsidRPr="00450087">
              <w:rPr>
                <w:rFonts w:ascii="Garamond" w:hAnsi="Garamond"/>
                <w:b/>
                <w:sz w:val="24"/>
                <w:szCs w:val="24"/>
              </w:rPr>
              <w:t>Despesa</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39 -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2004 .</w:t>
            </w:r>
            <w:proofErr w:type="gramEnd"/>
            <w:r w:rsidRPr="00450087">
              <w:rPr>
                <w:rFonts w:ascii="Garamond" w:hAnsi="Garamond"/>
                <w:sz w:val="24"/>
                <w:szCs w:val="24"/>
              </w:rPr>
              <w:t xml:space="preserve"> </w:t>
            </w:r>
            <w:proofErr w:type="gramStart"/>
            <w:r w:rsidRPr="00450087">
              <w:rPr>
                <w:rFonts w:ascii="Garamond" w:hAnsi="Garamond"/>
                <w:sz w:val="24"/>
                <w:szCs w:val="24"/>
              </w:rPr>
              <w:t>12 .</w:t>
            </w:r>
            <w:proofErr w:type="gramEnd"/>
            <w:r w:rsidRPr="00450087">
              <w:rPr>
                <w:rFonts w:ascii="Garamond" w:hAnsi="Garamond"/>
                <w:sz w:val="24"/>
                <w:szCs w:val="24"/>
              </w:rPr>
              <w:t xml:space="preserve"> </w:t>
            </w:r>
            <w:proofErr w:type="gramStart"/>
            <w:r w:rsidRPr="00450087">
              <w:rPr>
                <w:rFonts w:ascii="Garamond" w:hAnsi="Garamond"/>
                <w:sz w:val="24"/>
                <w:szCs w:val="24"/>
              </w:rPr>
              <w:t>361 .</w:t>
            </w:r>
            <w:proofErr w:type="gramEnd"/>
            <w:r w:rsidRPr="00450087">
              <w:rPr>
                <w:rFonts w:ascii="Garamond" w:hAnsi="Garamond"/>
                <w:sz w:val="24"/>
                <w:szCs w:val="24"/>
              </w:rPr>
              <w:t xml:space="preserve"> </w:t>
            </w:r>
            <w:proofErr w:type="gramStart"/>
            <w:r w:rsidRPr="00450087">
              <w:rPr>
                <w:rFonts w:ascii="Garamond" w:hAnsi="Garamond"/>
                <w:sz w:val="24"/>
                <w:szCs w:val="24"/>
              </w:rPr>
              <w:t>12 .</w:t>
            </w:r>
            <w:proofErr w:type="gramEnd"/>
            <w:r w:rsidRPr="00450087">
              <w:rPr>
                <w:rFonts w:ascii="Garamond" w:hAnsi="Garamond"/>
                <w:sz w:val="24"/>
                <w:szCs w:val="24"/>
              </w:rPr>
              <w:t xml:space="preserve"> </w:t>
            </w:r>
            <w:proofErr w:type="gramStart"/>
            <w:r w:rsidRPr="00450087">
              <w:rPr>
                <w:rFonts w:ascii="Garamond" w:hAnsi="Garamond"/>
                <w:sz w:val="24"/>
                <w:szCs w:val="24"/>
              </w:rPr>
              <w:t>2.26 .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103 -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2013 .</w:t>
            </w:r>
            <w:proofErr w:type="gramEnd"/>
            <w:r w:rsidRPr="00450087">
              <w:rPr>
                <w:rFonts w:ascii="Garamond" w:hAnsi="Garamond"/>
                <w:sz w:val="24"/>
                <w:szCs w:val="24"/>
              </w:rPr>
              <w:t xml:space="preserve"> </w:t>
            </w:r>
            <w:proofErr w:type="gramStart"/>
            <w:r w:rsidRPr="00450087">
              <w:rPr>
                <w:rFonts w:ascii="Garamond" w:hAnsi="Garamond"/>
                <w:sz w:val="24"/>
                <w:szCs w:val="24"/>
              </w:rPr>
              <w:t>8 .</w:t>
            </w:r>
            <w:proofErr w:type="gramEnd"/>
            <w:r w:rsidRPr="00450087">
              <w:rPr>
                <w:rFonts w:ascii="Garamond" w:hAnsi="Garamond"/>
                <w:sz w:val="24"/>
                <w:szCs w:val="24"/>
              </w:rPr>
              <w:t xml:space="preserve"> </w:t>
            </w:r>
            <w:proofErr w:type="gramStart"/>
            <w:r w:rsidRPr="00450087">
              <w:rPr>
                <w:rFonts w:ascii="Garamond" w:hAnsi="Garamond"/>
                <w:sz w:val="24"/>
                <w:szCs w:val="24"/>
              </w:rPr>
              <w:t>243 .</w:t>
            </w:r>
            <w:proofErr w:type="gramEnd"/>
            <w:r w:rsidRPr="00450087">
              <w:rPr>
                <w:rFonts w:ascii="Garamond" w:hAnsi="Garamond"/>
                <w:sz w:val="24"/>
                <w:szCs w:val="24"/>
              </w:rPr>
              <w:t xml:space="preserve"> </w:t>
            </w:r>
            <w:proofErr w:type="gramStart"/>
            <w:r w:rsidRPr="00450087">
              <w:rPr>
                <w:rFonts w:ascii="Garamond" w:hAnsi="Garamond"/>
                <w:sz w:val="24"/>
                <w:szCs w:val="24"/>
              </w:rPr>
              <w:t>6 .</w:t>
            </w:r>
            <w:proofErr w:type="gramEnd"/>
            <w:r w:rsidRPr="00450087">
              <w:rPr>
                <w:rFonts w:ascii="Garamond" w:hAnsi="Garamond"/>
                <w:sz w:val="24"/>
                <w:szCs w:val="24"/>
              </w:rPr>
              <w:t xml:space="preserve"> </w:t>
            </w:r>
            <w:proofErr w:type="gramStart"/>
            <w:r w:rsidRPr="00450087">
              <w:rPr>
                <w:rFonts w:ascii="Garamond" w:hAnsi="Garamond"/>
                <w:sz w:val="24"/>
                <w:szCs w:val="24"/>
              </w:rPr>
              <w:t>2.13 .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8 -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2002 .</w:t>
            </w:r>
            <w:proofErr w:type="gramEnd"/>
            <w:r w:rsidRPr="00450087">
              <w:rPr>
                <w:rFonts w:ascii="Garamond" w:hAnsi="Garamond"/>
                <w:sz w:val="24"/>
                <w:szCs w:val="24"/>
              </w:rPr>
              <w:t xml:space="preserve"> </w:t>
            </w:r>
            <w:proofErr w:type="gramStart"/>
            <w:r w:rsidRPr="00450087">
              <w:rPr>
                <w:rFonts w:ascii="Garamond" w:hAnsi="Garamond"/>
                <w:sz w:val="24"/>
                <w:szCs w:val="24"/>
              </w:rPr>
              <w:t>4 .</w:t>
            </w:r>
            <w:proofErr w:type="gramEnd"/>
            <w:r w:rsidRPr="00450087">
              <w:rPr>
                <w:rFonts w:ascii="Garamond" w:hAnsi="Garamond"/>
                <w:sz w:val="24"/>
                <w:szCs w:val="24"/>
              </w:rPr>
              <w:t xml:space="preserve"> </w:t>
            </w:r>
            <w:proofErr w:type="gramStart"/>
            <w:r w:rsidRPr="00450087">
              <w:rPr>
                <w:rFonts w:ascii="Garamond" w:hAnsi="Garamond"/>
                <w:sz w:val="24"/>
                <w:szCs w:val="24"/>
              </w:rPr>
              <w:t>122 .</w:t>
            </w:r>
            <w:proofErr w:type="gramEnd"/>
            <w:r w:rsidRPr="00450087">
              <w:rPr>
                <w:rFonts w:ascii="Garamond" w:hAnsi="Garamond"/>
                <w:sz w:val="24"/>
                <w:szCs w:val="24"/>
              </w:rPr>
              <w:t xml:space="preserve"> </w:t>
            </w:r>
            <w:proofErr w:type="gramStart"/>
            <w:r w:rsidRPr="00450087">
              <w:rPr>
                <w:rFonts w:ascii="Garamond" w:hAnsi="Garamond"/>
                <w:sz w:val="24"/>
                <w:szCs w:val="24"/>
              </w:rPr>
              <w:t>3 .</w:t>
            </w:r>
            <w:proofErr w:type="gramEnd"/>
            <w:r w:rsidRPr="00450087">
              <w:rPr>
                <w:rFonts w:ascii="Garamond" w:hAnsi="Garamond"/>
                <w:sz w:val="24"/>
                <w:szCs w:val="24"/>
              </w:rPr>
              <w:t xml:space="preserve"> </w:t>
            </w:r>
            <w:proofErr w:type="gramStart"/>
            <w:r w:rsidRPr="00450087">
              <w:rPr>
                <w:rFonts w:ascii="Garamond" w:hAnsi="Garamond"/>
                <w:sz w:val="24"/>
                <w:szCs w:val="24"/>
              </w:rPr>
              <w:t>2.4 .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72 -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2005 .</w:t>
            </w:r>
            <w:proofErr w:type="gramEnd"/>
            <w:r w:rsidRPr="00450087">
              <w:rPr>
                <w:rFonts w:ascii="Garamond" w:hAnsi="Garamond"/>
                <w:sz w:val="24"/>
                <w:szCs w:val="24"/>
              </w:rPr>
              <w:t xml:space="preserve"> </w:t>
            </w:r>
            <w:proofErr w:type="gramStart"/>
            <w:r w:rsidRPr="00450087">
              <w:rPr>
                <w:rFonts w:ascii="Garamond" w:hAnsi="Garamond"/>
                <w:sz w:val="24"/>
                <w:szCs w:val="24"/>
              </w:rPr>
              <w:t>13 .</w:t>
            </w:r>
            <w:proofErr w:type="gramEnd"/>
            <w:r w:rsidRPr="00450087">
              <w:rPr>
                <w:rFonts w:ascii="Garamond" w:hAnsi="Garamond"/>
                <w:sz w:val="24"/>
                <w:szCs w:val="24"/>
              </w:rPr>
              <w:t xml:space="preserve"> </w:t>
            </w:r>
            <w:proofErr w:type="gramStart"/>
            <w:r w:rsidRPr="00450087">
              <w:rPr>
                <w:rFonts w:ascii="Garamond" w:hAnsi="Garamond"/>
                <w:sz w:val="24"/>
                <w:szCs w:val="24"/>
              </w:rPr>
              <w:t>392 .</w:t>
            </w:r>
            <w:proofErr w:type="gramEnd"/>
            <w:r w:rsidRPr="00450087">
              <w:rPr>
                <w:rFonts w:ascii="Garamond" w:hAnsi="Garamond"/>
                <w:sz w:val="24"/>
                <w:szCs w:val="24"/>
              </w:rPr>
              <w:t xml:space="preserve"> </w:t>
            </w:r>
            <w:proofErr w:type="gramStart"/>
            <w:r w:rsidRPr="00450087">
              <w:rPr>
                <w:rFonts w:ascii="Garamond" w:hAnsi="Garamond"/>
                <w:sz w:val="24"/>
                <w:szCs w:val="24"/>
              </w:rPr>
              <w:t>13 .</w:t>
            </w:r>
            <w:proofErr w:type="gramEnd"/>
            <w:r w:rsidRPr="00450087">
              <w:rPr>
                <w:rFonts w:ascii="Garamond" w:hAnsi="Garamond"/>
                <w:sz w:val="24"/>
                <w:szCs w:val="24"/>
              </w:rPr>
              <w:t xml:space="preserve"> </w:t>
            </w:r>
            <w:proofErr w:type="gramStart"/>
            <w:r w:rsidRPr="00450087">
              <w:rPr>
                <w:rFonts w:ascii="Garamond" w:hAnsi="Garamond"/>
                <w:sz w:val="24"/>
                <w:szCs w:val="24"/>
              </w:rPr>
              <w:t>2.33 .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77 -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2005 .</w:t>
            </w:r>
            <w:proofErr w:type="gramEnd"/>
            <w:r w:rsidRPr="00450087">
              <w:rPr>
                <w:rFonts w:ascii="Garamond" w:hAnsi="Garamond"/>
                <w:sz w:val="24"/>
                <w:szCs w:val="24"/>
              </w:rPr>
              <w:t xml:space="preserve"> </w:t>
            </w:r>
            <w:proofErr w:type="gramStart"/>
            <w:r w:rsidRPr="00450087">
              <w:rPr>
                <w:rFonts w:ascii="Garamond" w:hAnsi="Garamond"/>
                <w:sz w:val="24"/>
                <w:szCs w:val="24"/>
              </w:rPr>
              <w:t>27 .</w:t>
            </w:r>
            <w:proofErr w:type="gramEnd"/>
            <w:r w:rsidRPr="00450087">
              <w:rPr>
                <w:rFonts w:ascii="Garamond" w:hAnsi="Garamond"/>
                <w:sz w:val="24"/>
                <w:szCs w:val="24"/>
              </w:rPr>
              <w:t xml:space="preserve"> </w:t>
            </w:r>
            <w:proofErr w:type="gramStart"/>
            <w:r w:rsidRPr="00450087">
              <w:rPr>
                <w:rFonts w:ascii="Garamond" w:hAnsi="Garamond"/>
                <w:sz w:val="24"/>
                <w:szCs w:val="24"/>
              </w:rPr>
              <w:t>812 .</w:t>
            </w:r>
            <w:proofErr w:type="gramEnd"/>
            <w:r w:rsidRPr="00450087">
              <w:rPr>
                <w:rFonts w:ascii="Garamond" w:hAnsi="Garamond"/>
                <w:sz w:val="24"/>
                <w:szCs w:val="24"/>
              </w:rPr>
              <w:t xml:space="preserve"> </w:t>
            </w:r>
            <w:proofErr w:type="gramStart"/>
            <w:r w:rsidRPr="00450087">
              <w:rPr>
                <w:rFonts w:ascii="Garamond" w:hAnsi="Garamond"/>
                <w:sz w:val="24"/>
                <w:szCs w:val="24"/>
              </w:rPr>
              <w:t>24 .</w:t>
            </w:r>
            <w:proofErr w:type="gramEnd"/>
            <w:r w:rsidRPr="00450087">
              <w:rPr>
                <w:rFonts w:ascii="Garamond" w:hAnsi="Garamond"/>
                <w:sz w:val="24"/>
                <w:szCs w:val="24"/>
              </w:rPr>
              <w:t xml:space="preserve"> </w:t>
            </w:r>
            <w:proofErr w:type="gramStart"/>
            <w:r w:rsidRPr="00450087">
              <w:rPr>
                <w:rFonts w:ascii="Garamond" w:hAnsi="Garamond"/>
                <w:sz w:val="24"/>
                <w:szCs w:val="24"/>
              </w:rPr>
              <w:t>2.44 .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13 -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2006 .</w:t>
            </w:r>
            <w:proofErr w:type="gramEnd"/>
            <w:r w:rsidRPr="00450087">
              <w:rPr>
                <w:rFonts w:ascii="Garamond" w:hAnsi="Garamond"/>
                <w:sz w:val="24"/>
                <w:szCs w:val="24"/>
              </w:rPr>
              <w:t xml:space="preserve"> </w:t>
            </w:r>
            <w:proofErr w:type="gramStart"/>
            <w:r w:rsidRPr="00450087">
              <w:rPr>
                <w:rFonts w:ascii="Garamond" w:hAnsi="Garamond"/>
                <w:sz w:val="24"/>
                <w:szCs w:val="24"/>
              </w:rPr>
              <w:t>6 .</w:t>
            </w:r>
            <w:proofErr w:type="gramEnd"/>
            <w:r w:rsidRPr="00450087">
              <w:rPr>
                <w:rFonts w:ascii="Garamond" w:hAnsi="Garamond"/>
                <w:sz w:val="24"/>
                <w:szCs w:val="24"/>
              </w:rPr>
              <w:t xml:space="preserve"> </w:t>
            </w:r>
            <w:proofErr w:type="gramStart"/>
            <w:r w:rsidRPr="00450087">
              <w:rPr>
                <w:rFonts w:ascii="Garamond" w:hAnsi="Garamond"/>
                <w:sz w:val="24"/>
                <w:szCs w:val="24"/>
              </w:rPr>
              <w:t>181 .</w:t>
            </w:r>
            <w:proofErr w:type="gramEnd"/>
            <w:r w:rsidRPr="00450087">
              <w:rPr>
                <w:rFonts w:ascii="Garamond" w:hAnsi="Garamond"/>
                <w:sz w:val="24"/>
                <w:szCs w:val="24"/>
              </w:rPr>
              <w:t xml:space="preserve"> </w:t>
            </w:r>
            <w:proofErr w:type="gramStart"/>
            <w:r w:rsidRPr="00450087">
              <w:rPr>
                <w:rFonts w:ascii="Garamond" w:hAnsi="Garamond"/>
                <w:sz w:val="24"/>
                <w:szCs w:val="24"/>
              </w:rPr>
              <w:t>4 .</w:t>
            </w:r>
            <w:proofErr w:type="gramEnd"/>
            <w:r w:rsidRPr="00450087">
              <w:rPr>
                <w:rFonts w:ascii="Garamond" w:hAnsi="Garamond"/>
                <w:sz w:val="24"/>
                <w:szCs w:val="24"/>
              </w:rPr>
              <w:t xml:space="preserve"> </w:t>
            </w:r>
            <w:proofErr w:type="gramStart"/>
            <w:r w:rsidRPr="00450087">
              <w:rPr>
                <w:rFonts w:ascii="Garamond" w:hAnsi="Garamond"/>
                <w:sz w:val="24"/>
                <w:szCs w:val="24"/>
              </w:rPr>
              <w:t>2.7 .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113 - </w:t>
            </w:r>
            <w:proofErr w:type="gramStart"/>
            <w:r w:rsidRPr="00450087">
              <w:rPr>
                <w:rFonts w:ascii="Garamond" w:hAnsi="Garamond"/>
                <w:sz w:val="24"/>
                <w:szCs w:val="24"/>
              </w:rPr>
              <w:t>2 .</w:t>
            </w:r>
            <w:proofErr w:type="gramEnd"/>
            <w:r w:rsidRPr="00450087">
              <w:rPr>
                <w:rFonts w:ascii="Garamond" w:hAnsi="Garamond"/>
                <w:sz w:val="24"/>
                <w:szCs w:val="24"/>
              </w:rPr>
              <w:t xml:space="preserve"> </w:t>
            </w:r>
            <w:proofErr w:type="gramStart"/>
            <w:r w:rsidRPr="00450087">
              <w:rPr>
                <w:rFonts w:ascii="Garamond" w:hAnsi="Garamond"/>
                <w:sz w:val="24"/>
                <w:szCs w:val="24"/>
              </w:rPr>
              <w:t>3001 .</w:t>
            </w:r>
            <w:proofErr w:type="gramEnd"/>
            <w:r w:rsidRPr="00450087">
              <w:rPr>
                <w:rFonts w:ascii="Garamond" w:hAnsi="Garamond"/>
                <w:sz w:val="24"/>
                <w:szCs w:val="24"/>
              </w:rPr>
              <w:t xml:space="preserve"> </w:t>
            </w:r>
            <w:proofErr w:type="gramStart"/>
            <w:r w:rsidRPr="00450087">
              <w:rPr>
                <w:rFonts w:ascii="Garamond" w:hAnsi="Garamond"/>
                <w:sz w:val="24"/>
                <w:szCs w:val="24"/>
              </w:rPr>
              <w:t>10 .</w:t>
            </w:r>
            <w:proofErr w:type="gramEnd"/>
            <w:r w:rsidRPr="00450087">
              <w:rPr>
                <w:rFonts w:ascii="Garamond" w:hAnsi="Garamond"/>
                <w:sz w:val="24"/>
                <w:szCs w:val="24"/>
              </w:rPr>
              <w:t xml:space="preserve"> </w:t>
            </w:r>
            <w:proofErr w:type="gramStart"/>
            <w:r w:rsidRPr="00450087">
              <w:rPr>
                <w:rFonts w:ascii="Garamond" w:hAnsi="Garamond"/>
                <w:sz w:val="24"/>
                <w:szCs w:val="24"/>
              </w:rPr>
              <w:t>301 .</w:t>
            </w:r>
            <w:proofErr w:type="gramEnd"/>
            <w:r w:rsidRPr="00450087">
              <w:rPr>
                <w:rFonts w:ascii="Garamond" w:hAnsi="Garamond"/>
                <w:sz w:val="24"/>
                <w:szCs w:val="24"/>
              </w:rPr>
              <w:t xml:space="preserve"> </w:t>
            </w:r>
            <w:proofErr w:type="gramStart"/>
            <w:r w:rsidRPr="00450087">
              <w:rPr>
                <w:rFonts w:ascii="Garamond" w:hAnsi="Garamond"/>
                <w:sz w:val="24"/>
                <w:szCs w:val="24"/>
              </w:rPr>
              <w:t>9 .</w:t>
            </w:r>
            <w:proofErr w:type="gramEnd"/>
            <w:r w:rsidRPr="00450087">
              <w:rPr>
                <w:rFonts w:ascii="Garamond" w:hAnsi="Garamond"/>
                <w:sz w:val="24"/>
                <w:szCs w:val="24"/>
              </w:rPr>
              <w:t xml:space="preserve"> </w:t>
            </w:r>
            <w:proofErr w:type="gramStart"/>
            <w:r w:rsidRPr="00450087">
              <w:rPr>
                <w:rFonts w:ascii="Garamond" w:hAnsi="Garamond"/>
                <w:sz w:val="24"/>
                <w:szCs w:val="24"/>
              </w:rPr>
              <w:t>2.17 .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82 -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2006 .</w:t>
            </w:r>
            <w:proofErr w:type="gramEnd"/>
            <w:r w:rsidRPr="00450087">
              <w:rPr>
                <w:rFonts w:ascii="Garamond" w:hAnsi="Garamond"/>
                <w:sz w:val="24"/>
                <w:szCs w:val="24"/>
              </w:rPr>
              <w:t xml:space="preserve"> </w:t>
            </w:r>
            <w:proofErr w:type="gramStart"/>
            <w:r w:rsidRPr="00450087">
              <w:rPr>
                <w:rFonts w:ascii="Garamond" w:hAnsi="Garamond"/>
                <w:sz w:val="24"/>
                <w:szCs w:val="24"/>
              </w:rPr>
              <w:t>15 .</w:t>
            </w:r>
            <w:proofErr w:type="gramEnd"/>
            <w:r w:rsidRPr="00450087">
              <w:rPr>
                <w:rFonts w:ascii="Garamond" w:hAnsi="Garamond"/>
                <w:sz w:val="24"/>
                <w:szCs w:val="24"/>
              </w:rPr>
              <w:t xml:space="preserve"> </w:t>
            </w:r>
            <w:proofErr w:type="gramStart"/>
            <w:r w:rsidRPr="00450087">
              <w:rPr>
                <w:rFonts w:ascii="Garamond" w:hAnsi="Garamond"/>
                <w:sz w:val="24"/>
                <w:szCs w:val="24"/>
              </w:rPr>
              <w:t>452 .</w:t>
            </w:r>
            <w:proofErr w:type="gramEnd"/>
            <w:r w:rsidRPr="00450087">
              <w:rPr>
                <w:rFonts w:ascii="Garamond" w:hAnsi="Garamond"/>
                <w:sz w:val="24"/>
                <w:szCs w:val="24"/>
              </w:rPr>
              <w:t xml:space="preserve"> </w:t>
            </w:r>
            <w:proofErr w:type="gramStart"/>
            <w:r w:rsidRPr="00450087">
              <w:rPr>
                <w:rFonts w:ascii="Garamond" w:hAnsi="Garamond"/>
                <w:sz w:val="24"/>
                <w:szCs w:val="24"/>
              </w:rPr>
              <w:t>17 .</w:t>
            </w:r>
            <w:proofErr w:type="gramEnd"/>
            <w:r w:rsidRPr="00450087">
              <w:rPr>
                <w:rFonts w:ascii="Garamond" w:hAnsi="Garamond"/>
                <w:sz w:val="24"/>
                <w:szCs w:val="24"/>
              </w:rPr>
              <w:t xml:space="preserve"> </w:t>
            </w:r>
            <w:proofErr w:type="gramStart"/>
            <w:r w:rsidRPr="00450087">
              <w:rPr>
                <w:rFonts w:ascii="Garamond" w:hAnsi="Garamond"/>
                <w:sz w:val="24"/>
                <w:szCs w:val="24"/>
              </w:rPr>
              <w:t>2.36 .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62 -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2004 .</w:t>
            </w:r>
            <w:proofErr w:type="gramEnd"/>
            <w:r w:rsidRPr="00450087">
              <w:rPr>
                <w:rFonts w:ascii="Garamond" w:hAnsi="Garamond"/>
                <w:sz w:val="24"/>
                <w:szCs w:val="24"/>
              </w:rPr>
              <w:t xml:space="preserve"> </w:t>
            </w:r>
            <w:proofErr w:type="gramStart"/>
            <w:r w:rsidRPr="00450087">
              <w:rPr>
                <w:rFonts w:ascii="Garamond" w:hAnsi="Garamond"/>
                <w:sz w:val="24"/>
                <w:szCs w:val="24"/>
              </w:rPr>
              <w:t>12 .</w:t>
            </w:r>
            <w:proofErr w:type="gramEnd"/>
            <w:r w:rsidRPr="00450087">
              <w:rPr>
                <w:rFonts w:ascii="Garamond" w:hAnsi="Garamond"/>
                <w:sz w:val="24"/>
                <w:szCs w:val="24"/>
              </w:rPr>
              <w:t xml:space="preserve"> </w:t>
            </w:r>
            <w:proofErr w:type="gramStart"/>
            <w:r w:rsidRPr="00450087">
              <w:rPr>
                <w:rFonts w:ascii="Garamond" w:hAnsi="Garamond"/>
                <w:sz w:val="24"/>
                <w:szCs w:val="24"/>
              </w:rPr>
              <w:t>365 .</w:t>
            </w:r>
            <w:proofErr w:type="gramEnd"/>
            <w:r w:rsidRPr="00450087">
              <w:rPr>
                <w:rFonts w:ascii="Garamond" w:hAnsi="Garamond"/>
                <w:sz w:val="24"/>
                <w:szCs w:val="24"/>
              </w:rPr>
              <w:t xml:space="preserve"> </w:t>
            </w:r>
            <w:proofErr w:type="gramStart"/>
            <w:r w:rsidRPr="00450087">
              <w:rPr>
                <w:rFonts w:ascii="Garamond" w:hAnsi="Garamond"/>
                <w:sz w:val="24"/>
                <w:szCs w:val="24"/>
              </w:rPr>
              <w:t>12 .</w:t>
            </w:r>
            <w:proofErr w:type="gramEnd"/>
            <w:r w:rsidRPr="00450087">
              <w:rPr>
                <w:rFonts w:ascii="Garamond" w:hAnsi="Garamond"/>
                <w:sz w:val="24"/>
                <w:szCs w:val="24"/>
              </w:rPr>
              <w:t xml:space="preserve"> </w:t>
            </w:r>
            <w:proofErr w:type="gramStart"/>
            <w:r w:rsidRPr="00450087">
              <w:rPr>
                <w:rFonts w:ascii="Garamond" w:hAnsi="Garamond"/>
                <w:sz w:val="24"/>
                <w:szCs w:val="24"/>
              </w:rPr>
              <w:t>2.32 .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94 -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2010 .</w:t>
            </w:r>
            <w:proofErr w:type="gramEnd"/>
            <w:r w:rsidRPr="00450087">
              <w:rPr>
                <w:rFonts w:ascii="Garamond" w:hAnsi="Garamond"/>
                <w:sz w:val="24"/>
                <w:szCs w:val="24"/>
              </w:rPr>
              <w:t xml:space="preserve"> </w:t>
            </w:r>
            <w:proofErr w:type="gramStart"/>
            <w:r w:rsidRPr="00450087">
              <w:rPr>
                <w:rFonts w:ascii="Garamond" w:hAnsi="Garamond"/>
                <w:sz w:val="24"/>
                <w:szCs w:val="24"/>
              </w:rPr>
              <w:t>26 .</w:t>
            </w:r>
            <w:proofErr w:type="gramEnd"/>
            <w:r w:rsidRPr="00450087">
              <w:rPr>
                <w:rFonts w:ascii="Garamond" w:hAnsi="Garamond"/>
                <w:sz w:val="24"/>
                <w:szCs w:val="24"/>
              </w:rPr>
              <w:t xml:space="preserve"> </w:t>
            </w:r>
            <w:proofErr w:type="gramStart"/>
            <w:r w:rsidRPr="00450087">
              <w:rPr>
                <w:rFonts w:ascii="Garamond" w:hAnsi="Garamond"/>
                <w:sz w:val="24"/>
                <w:szCs w:val="24"/>
              </w:rPr>
              <w:t>782 .</w:t>
            </w:r>
            <w:proofErr w:type="gramEnd"/>
            <w:r w:rsidRPr="00450087">
              <w:rPr>
                <w:rFonts w:ascii="Garamond" w:hAnsi="Garamond"/>
                <w:sz w:val="24"/>
                <w:szCs w:val="24"/>
              </w:rPr>
              <w:t xml:space="preserve"> </w:t>
            </w:r>
            <w:proofErr w:type="gramStart"/>
            <w:r w:rsidRPr="00450087">
              <w:rPr>
                <w:rFonts w:ascii="Garamond" w:hAnsi="Garamond"/>
                <w:sz w:val="24"/>
                <w:szCs w:val="24"/>
              </w:rPr>
              <w:t>23 .</w:t>
            </w:r>
            <w:proofErr w:type="gramEnd"/>
            <w:r w:rsidRPr="00450087">
              <w:rPr>
                <w:rFonts w:ascii="Garamond" w:hAnsi="Garamond"/>
                <w:sz w:val="24"/>
                <w:szCs w:val="24"/>
              </w:rPr>
              <w:t xml:space="preserve"> </w:t>
            </w:r>
            <w:proofErr w:type="gramStart"/>
            <w:r w:rsidRPr="00450087">
              <w:rPr>
                <w:rFonts w:ascii="Garamond" w:hAnsi="Garamond"/>
                <w:sz w:val="24"/>
                <w:szCs w:val="24"/>
              </w:rPr>
              <w:t>2.43 .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32 -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2003 .</w:t>
            </w:r>
            <w:proofErr w:type="gramEnd"/>
            <w:r w:rsidRPr="00450087">
              <w:rPr>
                <w:rFonts w:ascii="Garamond" w:hAnsi="Garamond"/>
                <w:sz w:val="24"/>
                <w:szCs w:val="24"/>
              </w:rPr>
              <w:t xml:space="preserve"> </w:t>
            </w:r>
            <w:proofErr w:type="gramStart"/>
            <w:r w:rsidRPr="00450087">
              <w:rPr>
                <w:rFonts w:ascii="Garamond" w:hAnsi="Garamond"/>
                <w:sz w:val="24"/>
                <w:szCs w:val="24"/>
              </w:rPr>
              <w:t>20 .</w:t>
            </w:r>
            <w:proofErr w:type="gramEnd"/>
            <w:r w:rsidRPr="00450087">
              <w:rPr>
                <w:rFonts w:ascii="Garamond" w:hAnsi="Garamond"/>
                <w:sz w:val="24"/>
                <w:szCs w:val="24"/>
              </w:rPr>
              <w:t xml:space="preserve"> </w:t>
            </w:r>
            <w:proofErr w:type="gramStart"/>
            <w:r w:rsidRPr="00450087">
              <w:rPr>
                <w:rFonts w:ascii="Garamond" w:hAnsi="Garamond"/>
                <w:sz w:val="24"/>
                <w:szCs w:val="24"/>
              </w:rPr>
              <w:t>606 .</w:t>
            </w:r>
            <w:proofErr w:type="gramEnd"/>
            <w:r w:rsidRPr="00450087">
              <w:rPr>
                <w:rFonts w:ascii="Garamond" w:hAnsi="Garamond"/>
                <w:sz w:val="24"/>
                <w:szCs w:val="24"/>
              </w:rPr>
              <w:t xml:space="preserve"> </w:t>
            </w:r>
            <w:proofErr w:type="gramStart"/>
            <w:r w:rsidRPr="00450087">
              <w:rPr>
                <w:rFonts w:ascii="Garamond" w:hAnsi="Garamond"/>
                <w:sz w:val="24"/>
                <w:szCs w:val="24"/>
              </w:rPr>
              <w:t>20 .</w:t>
            </w:r>
            <w:proofErr w:type="gramEnd"/>
            <w:r w:rsidRPr="00450087">
              <w:rPr>
                <w:rFonts w:ascii="Garamond" w:hAnsi="Garamond"/>
                <w:sz w:val="24"/>
                <w:szCs w:val="24"/>
              </w:rPr>
              <w:t xml:space="preserve"> </w:t>
            </w:r>
            <w:proofErr w:type="gramStart"/>
            <w:r w:rsidRPr="00450087">
              <w:rPr>
                <w:rFonts w:ascii="Garamond" w:hAnsi="Garamond"/>
                <w:sz w:val="24"/>
                <w:szCs w:val="24"/>
              </w:rPr>
              <w:t>2.41 .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3 -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2006 .</w:t>
            </w:r>
            <w:proofErr w:type="gramEnd"/>
            <w:r w:rsidRPr="00450087">
              <w:rPr>
                <w:rFonts w:ascii="Garamond" w:hAnsi="Garamond"/>
                <w:sz w:val="24"/>
                <w:szCs w:val="24"/>
              </w:rPr>
              <w:t xml:space="preserve"> </w:t>
            </w:r>
            <w:proofErr w:type="gramStart"/>
            <w:r w:rsidRPr="00450087">
              <w:rPr>
                <w:rFonts w:ascii="Garamond" w:hAnsi="Garamond"/>
                <w:sz w:val="24"/>
                <w:szCs w:val="24"/>
              </w:rPr>
              <w:t>6 .</w:t>
            </w:r>
            <w:proofErr w:type="gramEnd"/>
            <w:r w:rsidRPr="00450087">
              <w:rPr>
                <w:rFonts w:ascii="Garamond" w:hAnsi="Garamond"/>
                <w:sz w:val="24"/>
                <w:szCs w:val="24"/>
              </w:rPr>
              <w:t xml:space="preserve"> </w:t>
            </w:r>
            <w:proofErr w:type="gramStart"/>
            <w:r w:rsidRPr="00450087">
              <w:rPr>
                <w:rFonts w:ascii="Garamond" w:hAnsi="Garamond"/>
                <w:sz w:val="24"/>
                <w:szCs w:val="24"/>
              </w:rPr>
              <w:t>181 .</w:t>
            </w:r>
            <w:proofErr w:type="gramEnd"/>
            <w:r w:rsidRPr="00450087">
              <w:rPr>
                <w:rFonts w:ascii="Garamond" w:hAnsi="Garamond"/>
                <w:sz w:val="24"/>
                <w:szCs w:val="24"/>
              </w:rPr>
              <w:t xml:space="preserve"> </w:t>
            </w:r>
            <w:proofErr w:type="gramStart"/>
            <w:r w:rsidRPr="00450087">
              <w:rPr>
                <w:rFonts w:ascii="Garamond" w:hAnsi="Garamond"/>
                <w:sz w:val="24"/>
                <w:szCs w:val="24"/>
              </w:rPr>
              <w:t>4 .</w:t>
            </w:r>
            <w:proofErr w:type="gramEnd"/>
            <w:r w:rsidRPr="00450087">
              <w:rPr>
                <w:rFonts w:ascii="Garamond" w:hAnsi="Garamond"/>
                <w:sz w:val="24"/>
                <w:szCs w:val="24"/>
              </w:rPr>
              <w:t xml:space="preserve"> </w:t>
            </w:r>
            <w:proofErr w:type="gramStart"/>
            <w:r w:rsidRPr="00450087">
              <w:rPr>
                <w:rFonts w:ascii="Garamond" w:hAnsi="Garamond"/>
                <w:sz w:val="24"/>
                <w:szCs w:val="24"/>
              </w:rPr>
              <w:t>2.52 .</w:t>
            </w:r>
            <w:proofErr w:type="gramEnd"/>
            <w:r w:rsidRPr="00450087">
              <w:rPr>
                <w:rFonts w:ascii="Garamond" w:hAnsi="Garamond"/>
                <w:sz w:val="24"/>
                <w:szCs w:val="24"/>
              </w:rPr>
              <w:t xml:space="preserve"> </w:t>
            </w:r>
            <w:proofErr w:type="gramStart"/>
            <w:r w:rsidRPr="00450087">
              <w:rPr>
                <w:rFonts w:ascii="Garamond" w:hAnsi="Garamond"/>
                <w:sz w:val="24"/>
                <w:szCs w:val="24"/>
              </w:rPr>
              <w:t>0 .</w:t>
            </w:r>
            <w:proofErr w:type="gramEnd"/>
            <w:r w:rsidRPr="00450087">
              <w:rPr>
                <w:rFonts w:ascii="Garamond" w:hAnsi="Garamond"/>
                <w:sz w:val="24"/>
                <w:szCs w:val="24"/>
              </w:rPr>
              <w:t xml:space="preserve"> 339000 Aplicações Diretas</w:t>
            </w:r>
          </w:p>
        </w:tc>
      </w:tr>
      <w:tr w:rsidR="00B61231" w:rsidRPr="00450087" w:rsidTr="00B61231">
        <w:tc>
          <w:tcPr>
            <w:tcW w:w="9493" w:type="dxa"/>
            <w:tcBorders>
              <w:top w:val="single" w:sz="4" w:space="0" w:color="auto"/>
              <w:left w:val="single" w:sz="4" w:space="0" w:color="auto"/>
              <w:bottom w:val="single" w:sz="4" w:space="0" w:color="auto"/>
              <w:right w:val="single" w:sz="4" w:space="0" w:color="auto"/>
            </w:tcBorders>
          </w:tcPr>
          <w:p w:rsidR="00B61231" w:rsidRPr="00450087" w:rsidRDefault="00B61231" w:rsidP="00781F47">
            <w:pPr>
              <w:jc w:val="both"/>
              <w:rPr>
                <w:rFonts w:ascii="Garamond" w:hAnsi="Garamond"/>
                <w:sz w:val="24"/>
                <w:szCs w:val="24"/>
              </w:rPr>
            </w:pPr>
            <w:r w:rsidRPr="00450087">
              <w:rPr>
                <w:rFonts w:ascii="Garamond" w:hAnsi="Garamond"/>
                <w:sz w:val="24"/>
                <w:szCs w:val="24"/>
              </w:rPr>
              <w:t xml:space="preserve">100 - </w:t>
            </w:r>
            <w:proofErr w:type="gramStart"/>
            <w:r w:rsidRPr="00450087">
              <w:rPr>
                <w:rFonts w:ascii="Garamond" w:hAnsi="Garamond"/>
                <w:sz w:val="24"/>
                <w:szCs w:val="24"/>
              </w:rPr>
              <w:t>1 .</w:t>
            </w:r>
            <w:proofErr w:type="gramEnd"/>
            <w:r w:rsidRPr="00450087">
              <w:rPr>
                <w:rFonts w:ascii="Garamond" w:hAnsi="Garamond"/>
                <w:sz w:val="24"/>
                <w:szCs w:val="24"/>
              </w:rPr>
              <w:t xml:space="preserve"> </w:t>
            </w:r>
            <w:proofErr w:type="gramStart"/>
            <w:r w:rsidRPr="00450087">
              <w:rPr>
                <w:rFonts w:ascii="Garamond" w:hAnsi="Garamond"/>
                <w:sz w:val="24"/>
                <w:szCs w:val="24"/>
              </w:rPr>
              <w:t>2012 .</w:t>
            </w:r>
            <w:proofErr w:type="gramEnd"/>
            <w:r w:rsidRPr="00450087">
              <w:rPr>
                <w:rFonts w:ascii="Garamond" w:hAnsi="Garamond"/>
                <w:sz w:val="24"/>
                <w:szCs w:val="24"/>
              </w:rPr>
              <w:t xml:space="preserve"> </w:t>
            </w:r>
            <w:proofErr w:type="gramStart"/>
            <w:r w:rsidRPr="00450087">
              <w:rPr>
                <w:rFonts w:ascii="Garamond" w:hAnsi="Garamond"/>
                <w:sz w:val="24"/>
                <w:szCs w:val="24"/>
              </w:rPr>
              <w:t>8 .</w:t>
            </w:r>
            <w:proofErr w:type="gramEnd"/>
            <w:r w:rsidRPr="00450087">
              <w:rPr>
                <w:rFonts w:ascii="Garamond" w:hAnsi="Garamond"/>
                <w:sz w:val="24"/>
                <w:szCs w:val="24"/>
              </w:rPr>
              <w:t xml:space="preserve"> </w:t>
            </w:r>
            <w:proofErr w:type="gramStart"/>
            <w:r w:rsidRPr="00450087">
              <w:rPr>
                <w:rFonts w:ascii="Garamond" w:hAnsi="Garamond"/>
                <w:sz w:val="24"/>
                <w:szCs w:val="24"/>
              </w:rPr>
              <w:t>244 .</w:t>
            </w:r>
            <w:proofErr w:type="gramEnd"/>
            <w:r w:rsidRPr="00450087">
              <w:rPr>
                <w:rFonts w:ascii="Garamond" w:hAnsi="Garamond"/>
                <w:sz w:val="24"/>
                <w:szCs w:val="24"/>
              </w:rPr>
              <w:t xml:space="preserve"> </w:t>
            </w:r>
            <w:proofErr w:type="gramStart"/>
            <w:r w:rsidRPr="00450087">
              <w:rPr>
                <w:rFonts w:ascii="Garamond" w:hAnsi="Garamond"/>
                <w:sz w:val="24"/>
                <w:szCs w:val="24"/>
              </w:rPr>
              <w:t>5 .</w:t>
            </w:r>
            <w:proofErr w:type="gramEnd"/>
            <w:r w:rsidRPr="00450087">
              <w:rPr>
                <w:rFonts w:ascii="Garamond" w:hAnsi="Garamond"/>
                <w:sz w:val="24"/>
                <w:szCs w:val="24"/>
              </w:rPr>
              <w:t xml:space="preserve"> </w:t>
            </w:r>
            <w:proofErr w:type="gramStart"/>
            <w:r w:rsidRPr="00450087">
              <w:rPr>
                <w:rFonts w:ascii="Garamond" w:hAnsi="Garamond"/>
                <w:sz w:val="24"/>
                <w:szCs w:val="24"/>
              </w:rPr>
              <w:t>2.10 .</w:t>
            </w:r>
            <w:proofErr w:type="gramEnd"/>
            <w:r w:rsidRPr="00450087">
              <w:rPr>
                <w:rFonts w:ascii="Garamond" w:hAnsi="Garamond"/>
                <w:sz w:val="24"/>
                <w:szCs w:val="24"/>
              </w:rPr>
              <w:t xml:space="preserve"> </w:t>
            </w:r>
            <w:proofErr w:type="gramStart"/>
            <w:r w:rsidRPr="00450087">
              <w:rPr>
                <w:rFonts w:ascii="Garamond" w:hAnsi="Garamond"/>
                <w:sz w:val="24"/>
                <w:szCs w:val="24"/>
              </w:rPr>
              <w:t>1 .</w:t>
            </w:r>
            <w:proofErr w:type="gramEnd"/>
            <w:r w:rsidRPr="00450087">
              <w:rPr>
                <w:rFonts w:ascii="Garamond" w:hAnsi="Garamond"/>
                <w:sz w:val="24"/>
                <w:szCs w:val="24"/>
              </w:rPr>
              <w:t xml:space="preserve"> 339000 Aplicações Diretas</w:t>
            </w:r>
          </w:p>
        </w:tc>
      </w:tr>
    </w:tbl>
    <w:p w:rsidR="006737A4" w:rsidRPr="00450087" w:rsidRDefault="006737A4" w:rsidP="00781F47">
      <w:pPr>
        <w:tabs>
          <w:tab w:val="left" w:pos="720"/>
        </w:tabs>
        <w:spacing w:beforeLines="40" w:before="96" w:afterLines="40" w:after="96"/>
        <w:contextualSpacing/>
        <w:jc w:val="both"/>
        <w:rPr>
          <w:rFonts w:ascii="Garamond" w:hAnsi="Garamond"/>
          <w:b/>
          <w:sz w:val="24"/>
          <w:szCs w:val="24"/>
          <w:u w:val="single"/>
        </w:rPr>
      </w:pPr>
    </w:p>
    <w:p w:rsidR="006737A4" w:rsidRPr="00450087" w:rsidRDefault="006737A4" w:rsidP="00781F47">
      <w:pPr>
        <w:tabs>
          <w:tab w:val="left" w:pos="720"/>
        </w:tabs>
        <w:spacing w:beforeLines="40" w:before="96" w:afterLines="40" w:after="96"/>
        <w:contextualSpacing/>
        <w:jc w:val="both"/>
        <w:rPr>
          <w:rFonts w:ascii="Garamond" w:hAnsi="Garamond"/>
          <w:b/>
          <w:sz w:val="24"/>
          <w:szCs w:val="24"/>
          <w:u w:val="single"/>
        </w:rPr>
      </w:pPr>
      <w:r w:rsidRPr="00450087">
        <w:rPr>
          <w:rFonts w:ascii="Garamond" w:hAnsi="Garamond"/>
          <w:b/>
          <w:sz w:val="24"/>
          <w:szCs w:val="24"/>
          <w:u w:val="single"/>
        </w:rPr>
        <w:t xml:space="preserve">CLÁUSULA QUARTA – DO PAGAMENTO E VALOR  </w:t>
      </w:r>
    </w:p>
    <w:p w:rsidR="006737A4" w:rsidRPr="00450087" w:rsidRDefault="006737A4" w:rsidP="00781F47">
      <w:pPr>
        <w:tabs>
          <w:tab w:val="left" w:pos="720"/>
        </w:tabs>
        <w:spacing w:beforeLines="40" w:before="96" w:afterLines="40" w:after="96"/>
        <w:contextualSpacing/>
        <w:jc w:val="both"/>
        <w:rPr>
          <w:rFonts w:ascii="Garamond" w:hAnsi="Garamond"/>
          <w:b/>
          <w:sz w:val="24"/>
          <w:szCs w:val="24"/>
          <w:u w:val="single"/>
        </w:rPr>
      </w:pPr>
    </w:p>
    <w:p w:rsidR="006737A4" w:rsidRPr="00450087" w:rsidRDefault="006737A4" w:rsidP="00781F47">
      <w:pPr>
        <w:tabs>
          <w:tab w:val="left" w:pos="720"/>
        </w:tabs>
        <w:spacing w:beforeLines="40" w:before="96" w:afterLines="40" w:after="96"/>
        <w:contextualSpacing/>
        <w:jc w:val="both"/>
        <w:rPr>
          <w:rFonts w:ascii="Garamond" w:hAnsi="Garamond"/>
          <w:b/>
          <w:sz w:val="24"/>
          <w:szCs w:val="24"/>
        </w:rPr>
      </w:pPr>
      <w:r w:rsidRPr="00450087">
        <w:rPr>
          <w:rFonts w:ascii="Garamond" w:hAnsi="Garamond"/>
          <w:sz w:val="24"/>
          <w:szCs w:val="24"/>
        </w:rPr>
        <w:t xml:space="preserve">O valor total dos </w:t>
      </w:r>
      <w:r w:rsidR="00227FE0" w:rsidRPr="00450087">
        <w:rPr>
          <w:rFonts w:ascii="Garamond" w:hAnsi="Garamond"/>
          <w:sz w:val="24"/>
          <w:szCs w:val="24"/>
        </w:rPr>
        <w:t>produtos</w:t>
      </w:r>
      <w:r w:rsidRPr="00450087">
        <w:rPr>
          <w:rFonts w:ascii="Garamond" w:hAnsi="Garamond"/>
          <w:sz w:val="24"/>
          <w:szCs w:val="24"/>
        </w:rPr>
        <w:t xml:space="preserve">, objeto do presente contrato é </w:t>
      </w:r>
      <w:r w:rsidR="00227FE0" w:rsidRPr="00450087">
        <w:rPr>
          <w:rFonts w:ascii="Garamond" w:hAnsi="Garamond"/>
          <w:b/>
          <w:sz w:val="24"/>
          <w:szCs w:val="24"/>
        </w:rPr>
        <w:t xml:space="preserve">de </w:t>
      </w:r>
      <w:r w:rsidR="00227FE0" w:rsidRPr="00450087">
        <w:rPr>
          <w:rFonts w:ascii="Garamond" w:hAnsi="Garamond"/>
          <w:b/>
          <w:sz w:val="24"/>
          <w:szCs w:val="24"/>
          <w:u w:val="single"/>
        </w:rPr>
        <w:t>R$</w:t>
      </w:r>
      <w:r w:rsidR="00D85A7F" w:rsidRPr="00450087">
        <w:rPr>
          <w:rFonts w:ascii="Garamond" w:eastAsia="Calibri" w:hAnsi="Garamond"/>
          <w:b/>
          <w:sz w:val="24"/>
          <w:szCs w:val="24"/>
          <w:u w:val="single"/>
        </w:rPr>
        <w:t>13.934,14</w:t>
      </w:r>
      <w:r w:rsidRPr="00450087">
        <w:rPr>
          <w:rFonts w:ascii="Garamond" w:hAnsi="Garamond"/>
          <w:b/>
          <w:sz w:val="24"/>
          <w:szCs w:val="24"/>
          <w:u w:val="single"/>
        </w:rPr>
        <w:t>(</w:t>
      </w:r>
      <w:r w:rsidR="00D85A7F" w:rsidRPr="00450087">
        <w:rPr>
          <w:rFonts w:ascii="Garamond" w:hAnsi="Garamond"/>
          <w:b/>
          <w:sz w:val="24"/>
          <w:szCs w:val="24"/>
          <w:u w:val="single"/>
        </w:rPr>
        <w:t>TREZE</w:t>
      </w:r>
      <w:r w:rsidR="00227FE0" w:rsidRPr="00450087">
        <w:rPr>
          <w:rFonts w:ascii="Garamond" w:hAnsi="Garamond"/>
          <w:b/>
          <w:sz w:val="24"/>
          <w:szCs w:val="24"/>
          <w:u w:val="single"/>
        </w:rPr>
        <w:t xml:space="preserve"> MIL </w:t>
      </w:r>
      <w:r w:rsidR="00D85A7F" w:rsidRPr="00450087">
        <w:rPr>
          <w:rFonts w:ascii="Garamond" w:hAnsi="Garamond"/>
          <w:b/>
          <w:sz w:val="24"/>
          <w:szCs w:val="24"/>
          <w:u w:val="single"/>
        </w:rPr>
        <w:t>NOVE</w:t>
      </w:r>
      <w:r w:rsidR="00227FE0" w:rsidRPr="00450087">
        <w:rPr>
          <w:rFonts w:ascii="Garamond" w:hAnsi="Garamond"/>
          <w:b/>
          <w:sz w:val="24"/>
          <w:szCs w:val="24"/>
          <w:u w:val="single"/>
        </w:rPr>
        <w:t xml:space="preserve">CENTOS E </w:t>
      </w:r>
      <w:r w:rsidR="00D85A7F" w:rsidRPr="00450087">
        <w:rPr>
          <w:rFonts w:ascii="Garamond" w:hAnsi="Garamond"/>
          <w:b/>
          <w:sz w:val="24"/>
          <w:szCs w:val="24"/>
          <w:u w:val="single"/>
        </w:rPr>
        <w:t>TRINTA E QUATRO</w:t>
      </w:r>
      <w:r w:rsidR="00227FE0" w:rsidRPr="00450087">
        <w:rPr>
          <w:rFonts w:ascii="Garamond" w:hAnsi="Garamond"/>
          <w:b/>
          <w:sz w:val="24"/>
          <w:szCs w:val="24"/>
          <w:u w:val="single"/>
        </w:rPr>
        <w:t xml:space="preserve"> REAIS E </w:t>
      </w:r>
      <w:r w:rsidR="00545F94" w:rsidRPr="00450087">
        <w:rPr>
          <w:rFonts w:ascii="Garamond" w:hAnsi="Garamond"/>
          <w:b/>
          <w:sz w:val="24"/>
          <w:szCs w:val="24"/>
          <w:u w:val="single"/>
        </w:rPr>
        <w:t>QUATORZE</w:t>
      </w:r>
      <w:r w:rsidR="00227FE0" w:rsidRPr="00450087">
        <w:rPr>
          <w:rFonts w:ascii="Garamond" w:hAnsi="Garamond"/>
          <w:b/>
          <w:sz w:val="24"/>
          <w:szCs w:val="24"/>
          <w:u w:val="single"/>
        </w:rPr>
        <w:t xml:space="preserve"> CENTAVOS</w:t>
      </w:r>
      <w:r w:rsidRPr="00450087">
        <w:rPr>
          <w:rFonts w:ascii="Garamond" w:hAnsi="Garamond"/>
          <w:b/>
          <w:sz w:val="24"/>
          <w:szCs w:val="24"/>
          <w:u w:val="single"/>
        </w:rPr>
        <w:t xml:space="preserve">).    </w:t>
      </w:r>
      <w:r w:rsidRPr="00450087">
        <w:rPr>
          <w:rFonts w:ascii="Garamond" w:hAnsi="Garamond"/>
          <w:b/>
          <w:sz w:val="24"/>
          <w:szCs w:val="24"/>
        </w:rPr>
        <w:t xml:space="preserve">          </w:t>
      </w:r>
    </w:p>
    <w:p w:rsidR="006737A4" w:rsidRPr="00450087" w:rsidRDefault="006737A4" w:rsidP="00781F47">
      <w:pPr>
        <w:tabs>
          <w:tab w:val="left" w:pos="720"/>
        </w:tabs>
        <w:spacing w:beforeLines="40" w:before="96" w:afterLines="40" w:after="96"/>
        <w:contextualSpacing/>
        <w:jc w:val="both"/>
        <w:rPr>
          <w:rFonts w:ascii="Garamond" w:hAnsi="Garamond"/>
          <w:sz w:val="24"/>
          <w:szCs w:val="24"/>
        </w:rPr>
      </w:pPr>
    </w:p>
    <w:p w:rsidR="00450087" w:rsidRPr="00450087" w:rsidRDefault="00450087" w:rsidP="00450087">
      <w:pPr>
        <w:tabs>
          <w:tab w:val="left" w:pos="720"/>
        </w:tabs>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4.1.  </w:t>
      </w:r>
      <w:r w:rsidRPr="00450087">
        <w:rPr>
          <w:rFonts w:ascii="Garamond" w:hAnsi="Garamond"/>
          <w:sz w:val="24"/>
          <w:szCs w:val="24"/>
        </w:rPr>
        <w:t xml:space="preserve">O pagamento será efetuado por transferência </w:t>
      </w:r>
      <w:proofErr w:type="gramStart"/>
      <w:r w:rsidRPr="00450087">
        <w:rPr>
          <w:rFonts w:ascii="Garamond" w:hAnsi="Garamond"/>
          <w:sz w:val="24"/>
          <w:szCs w:val="24"/>
        </w:rPr>
        <w:t>bancária  em</w:t>
      </w:r>
      <w:proofErr w:type="gramEnd"/>
      <w:r w:rsidRPr="00450087">
        <w:rPr>
          <w:rFonts w:ascii="Garamond" w:hAnsi="Garamond"/>
          <w:sz w:val="24"/>
          <w:szCs w:val="24"/>
        </w:rPr>
        <w:t xml:space="preserve"> até 5 (cinco) dias, após cada entrega de mercadoria, acompanhados da respectiva Nota Fiscal/Fatura, apresentadas na Tesouraria da Prefeitura.</w:t>
      </w:r>
    </w:p>
    <w:p w:rsidR="00450087" w:rsidRPr="00450087" w:rsidRDefault="00450087" w:rsidP="00450087">
      <w:pPr>
        <w:tabs>
          <w:tab w:val="left" w:pos="720"/>
        </w:tabs>
        <w:spacing w:beforeLines="40" w:before="96" w:afterLines="40" w:after="96"/>
        <w:contextualSpacing/>
        <w:jc w:val="both"/>
        <w:rPr>
          <w:rFonts w:ascii="Garamond" w:hAnsi="Garamond"/>
          <w:sz w:val="24"/>
          <w:szCs w:val="24"/>
        </w:rPr>
      </w:pPr>
    </w:p>
    <w:p w:rsidR="00450087" w:rsidRPr="00450087" w:rsidRDefault="00450087" w:rsidP="00450087">
      <w:pPr>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4.2. </w:t>
      </w:r>
      <w:r w:rsidRPr="00450087">
        <w:rPr>
          <w:rFonts w:ascii="Garamond" w:hAnsi="Garamond"/>
          <w:sz w:val="24"/>
          <w:szCs w:val="24"/>
        </w:rPr>
        <w:t xml:space="preserve">O número do CNPJ - Cadastro Nacional de Pessoa Jurídica - constante das notas fiscais/faturas deverá ser aquele fornecido na fase de habilitação </w:t>
      </w:r>
    </w:p>
    <w:p w:rsidR="00450087" w:rsidRPr="00450087" w:rsidRDefault="00450087" w:rsidP="00450087">
      <w:pPr>
        <w:spacing w:beforeLines="40" w:before="96" w:afterLines="40" w:after="96"/>
        <w:contextualSpacing/>
        <w:jc w:val="both"/>
        <w:rPr>
          <w:rFonts w:ascii="Garamond" w:hAnsi="Garamond"/>
          <w:sz w:val="24"/>
          <w:szCs w:val="24"/>
        </w:rPr>
      </w:pPr>
      <w:r w:rsidRPr="00450087">
        <w:rPr>
          <w:rFonts w:ascii="Garamond" w:hAnsi="Garamond"/>
          <w:b/>
          <w:sz w:val="24"/>
          <w:szCs w:val="24"/>
        </w:rPr>
        <w:t>4.3.</w:t>
      </w:r>
      <w:r w:rsidRPr="00450087">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50087" w:rsidRPr="00450087" w:rsidRDefault="00450087" w:rsidP="00450087">
      <w:pPr>
        <w:spacing w:beforeLines="40" w:before="96" w:afterLines="40" w:after="96"/>
        <w:contextualSpacing/>
        <w:jc w:val="both"/>
        <w:rPr>
          <w:rFonts w:ascii="Garamond" w:hAnsi="Garamond"/>
          <w:color w:val="000000"/>
          <w:sz w:val="24"/>
          <w:szCs w:val="24"/>
        </w:rPr>
      </w:pPr>
      <w:r w:rsidRPr="00450087">
        <w:rPr>
          <w:rFonts w:ascii="Garamond" w:hAnsi="Garamond"/>
          <w:b/>
          <w:color w:val="000000"/>
          <w:sz w:val="24"/>
          <w:szCs w:val="24"/>
        </w:rPr>
        <w:t xml:space="preserve">4.4. </w:t>
      </w:r>
      <w:r w:rsidRPr="00450087">
        <w:rPr>
          <w:rFonts w:ascii="Garamond" w:hAnsi="Garamond"/>
          <w:color w:val="000000"/>
          <w:sz w:val="24"/>
          <w:szCs w:val="24"/>
        </w:rPr>
        <w:t>A contratada fica obrigada a aceitar nas mesmas condições, os acréscimos ou supressões que se fizerem nas aquisições, até 25% (vinte e cinco por cento), conforme dispõe o § 1º do artigo 65 da Lei nº 8.666/93, atualizada.</w:t>
      </w:r>
    </w:p>
    <w:p w:rsidR="00450087" w:rsidRPr="00450087" w:rsidRDefault="00450087" w:rsidP="00450087">
      <w:pPr>
        <w:spacing w:beforeLines="40" w:before="96" w:afterLines="40" w:after="96"/>
        <w:contextualSpacing/>
        <w:jc w:val="both"/>
        <w:rPr>
          <w:rFonts w:ascii="Garamond" w:hAnsi="Garamond"/>
          <w:color w:val="000000"/>
          <w:sz w:val="24"/>
          <w:szCs w:val="24"/>
        </w:rPr>
      </w:pPr>
      <w:r w:rsidRPr="00450087">
        <w:rPr>
          <w:rFonts w:ascii="Garamond" w:hAnsi="Garamond"/>
          <w:b/>
          <w:color w:val="000000"/>
          <w:sz w:val="24"/>
          <w:szCs w:val="24"/>
        </w:rPr>
        <w:t>4.5.</w:t>
      </w:r>
      <w:r w:rsidRPr="00450087">
        <w:rPr>
          <w:rFonts w:ascii="Garamond" w:hAnsi="Garamond"/>
          <w:color w:val="000000"/>
          <w:sz w:val="24"/>
          <w:szCs w:val="24"/>
        </w:rPr>
        <w:t xml:space="preserve"> Só haverá reajuste na ocorrência de fato que justifique a aplicação do artigo 65, inciso II, alínea “d”, da Lei nº 8.666 de 21 de junho </w:t>
      </w:r>
      <w:proofErr w:type="gramStart"/>
      <w:r w:rsidRPr="00450087">
        <w:rPr>
          <w:rFonts w:ascii="Garamond" w:hAnsi="Garamond"/>
          <w:color w:val="000000"/>
          <w:sz w:val="24"/>
          <w:szCs w:val="24"/>
        </w:rPr>
        <w:t>de  1993</w:t>
      </w:r>
      <w:proofErr w:type="gramEnd"/>
      <w:r w:rsidRPr="00450087">
        <w:rPr>
          <w:rFonts w:ascii="Garamond" w:hAnsi="Garamond"/>
          <w:color w:val="000000"/>
          <w:sz w:val="24"/>
          <w:szCs w:val="24"/>
        </w:rPr>
        <w:t>, consolidadas.</w:t>
      </w:r>
    </w:p>
    <w:p w:rsidR="006737A4" w:rsidRPr="00450087" w:rsidRDefault="006737A4" w:rsidP="00781F47">
      <w:pPr>
        <w:spacing w:beforeLines="40" w:before="96" w:afterLines="40" w:after="96"/>
        <w:contextualSpacing/>
        <w:jc w:val="both"/>
        <w:rPr>
          <w:rFonts w:ascii="Garamond" w:eastAsia="Verdana" w:hAnsi="Garamond"/>
          <w:b/>
          <w:sz w:val="24"/>
          <w:szCs w:val="24"/>
          <w:u w:val="single"/>
        </w:rPr>
      </w:pPr>
    </w:p>
    <w:p w:rsidR="006737A4" w:rsidRPr="00450087" w:rsidRDefault="006737A4" w:rsidP="00781F47">
      <w:pPr>
        <w:spacing w:beforeLines="40" w:before="96" w:afterLines="40" w:after="96"/>
        <w:contextualSpacing/>
        <w:jc w:val="both"/>
        <w:rPr>
          <w:rFonts w:ascii="Garamond" w:eastAsia="Verdana" w:hAnsi="Garamond"/>
          <w:b/>
          <w:sz w:val="24"/>
          <w:szCs w:val="24"/>
          <w:u w:val="single"/>
        </w:rPr>
      </w:pPr>
      <w:r w:rsidRPr="00450087">
        <w:rPr>
          <w:rFonts w:ascii="Garamond" w:eastAsia="Verdana" w:hAnsi="Garamond"/>
          <w:b/>
          <w:sz w:val="24"/>
          <w:szCs w:val="24"/>
          <w:u w:val="single"/>
        </w:rPr>
        <w:t>CLÁUSULA QUINTA -  DAS OBRIGAÇÕES DA CONTRATADA E CONTRATANTE</w:t>
      </w:r>
    </w:p>
    <w:p w:rsidR="006737A4" w:rsidRPr="00450087" w:rsidRDefault="006737A4" w:rsidP="00781F47">
      <w:pPr>
        <w:widowControl w:val="0"/>
        <w:spacing w:beforeLines="40" w:before="96" w:afterLines="40" w:after="96"/>
        <w:ind w:right="65"/>
        <w:contextualSpacing/>
        <w:jc w:val="both"/>
        <w:rPr>
          <w:rFonts w:ascii="Garamond" w:eastAsia="Verdana" w:hAnsi="Garamond"/>
          <w:b/>
          <w:spacing w:val="1"/>
          <w:sz w:val="24"/>
          <w:szCs w:val="24"/>
        </w:rPr>
      </w:pPr>
    </w:p>
    <w:p w:rsidR="006737A4" w:rsidRPr="00450087" w:rsidRDefault="006737A4" w:rsidP="00781F47">
      <w:pPr>
        <w:widowControl w:val="0"/>
        <w:spacing w:beforeLines="40" w:before="96" w:afterLines="40" w:after="96"/>
        <w:ind w:right="65"/>
        <w:contextualSpacing/>
        <w:jc w:val="both"/>
        <w:rPr>
          <w:rFonts w:ascii="Garamond" w:eastAsia="Verdana" w:hAnsi="Garamond"/>
          <w:spacing w:val="1"/>
          <w:sz w:val="24"/>
          <w:szCs w:val="24"/>
        </w:rPr>
      </w:pPr>
      <w:r w:rsidRPr="00450087">
        <w:rPr>
          <w:rFonts w:ascii="Garamond" w:eastAsia="Verdana" w:hAnsi="Garamond"/>
          <w:b/>
          <w:spacing w:val="1"/>
          <w:sz w:val="24"/>
          <w:szCs w:val="24"/>
        </w:rPr>
        <w:t>5.1.</w:t>
      </w:r>
      <w:r w:rsidRPr="00450087">
        <w:rPr>
          <w:rFonts w:ascii="Garamond" w:eastAsia="Verdana" w:hAnsi="Garamond"/>
          <w:spacing w:val="1"/>
          <w:sz w:val="24"/>
          <w:szCs w:val="24"/>
        </w:rPr>
        <w:t xml:space="preserve"> As obrigações da contratada são as descritas no edital. </w:t>
      </w:r>
    </w:p>
    <w:p w:rsidR="006737A4" w:rsidRPr="00450087" w:rsidRDefault="006737A4" w:rsidP="00781F47">
      <w:pPr>
        <w:widowControl w:val="0"/>
        <w:spacing w:beforeLines="40" w:before="96" w:afterLines="40" w:after="96"/>
        <w:ind w:right="65"/>
        <w:contextualSpacing/>
        <w:jc w:val="both"/>
        <w:rPr>
          <w:rFonts w:ascii="Garamond" w:eastAsia="Verdana" w:hAnsi="Garamond"/>
          <w:spacing w:val="1"/>
          <w:sz w:val="24"/>
          <w:szCs w:val="24"/>
        </w:rPr>
      </w:pPr>
      <w:r w:rsidRPr="00450087">
        <w:rPr>
          <w:rFonts w:ascii="Garamond" w:eastAsia="Verdana" w:hAnsi="Garamond"/>
          <w:b/>
          <w:spacing w:val="1"/>
          <w:sz w:val="24"/>
          <w:szCs w:val="24"/>
        </w:rPr>
        <w:t>5.2 –</w:t>
      </w:r>
      <w:r w:rsidRPr="00450087">
        <w:rPr>
          <w:rFonts w:ascii="Garamond" w:eastAsia="Verdana" w:hAnsi="Garamond"/>
          <w:spacing w:val="1"/>
          <w:sz w:val="24"/>
          <w:szCs w:val="24"/>
        </w:rPr>
        <w:t xml:space="preserve"> São atribuições e condições da contratante aquelas descritas no edital. </w:t>
      </w:r>
    </w:p>
    <w:p w:rsidR="006737A4" w:rsidRPr="00450087" w:rsidRDefault="006737A4" w:rsidP="00781F47">
      <w:pPr>
        <w:tabs>
          <w:tab w:val="left" w:pos="720"/>
        </w:tabs>
        <w:spacing w:beforeLines="40" w:before="96" w:afterLines="40" w:after="96"/>
        <w:contextualSpacing/>
        <w:jc w:val="both"/>
        <w:rPr>
          <w:rFonts w:ascii="Garamond" w:hAnsi="Garamond"/>
          <w:sz w:val="24"/>
          <w:szCs w:val="24"/>
        </w:rPr>
      </w:pPr>
      <w:r w:rsidRPr="00450087">
        <w:rPr>
          <w:rFonts w:ascii="Garamond" w:hAnsi="Garamond"/>
          <w:b/>
          <w:sz w:val="24"/>
          <w:szCs w:val="24"/>
        </w:rPr>
        <w:t>5.3</w:t>
      </w:r>
      <w:r w:rsidRPr="00450087">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737A4" w:rsidRPr="00450087" w:rsidRDefault="006737A4" w:rsidP="00781F47">
      <w:pPr>
        <w:spacing w:beforeLines="40" w:before="96" w:afterLines="40" w:after="96"/>
        <w:contextualSpacing/>
        <w:jc w:val="both"/>
        <w:rPr>
          <w:rFonts w:ascii="Garamond" w:eastAsia="Verdana" w:hAnsi="Garamond"/>
          <w:b/>
          <w:sz w:val="24"/>
          <w:szCs w:val="24"/>
          <w:u w:val="single"/>
        </w:rPr>
      </w:pPr>
    </w:p>
    <w:p w:rsidR="006737A4" w:rsidRPr="00450087" w:rsidRDefault="006737A4" w:rsidP="00781F47">
      <w:pPr>
        <w:spacing w:beforeLines="40" w:before="96" w:afterLines="40" w:after="96"/>
        <w:contextualSpacing/>
        <w:jc w:val="both"/>
        <w:rPr>
          <w:rFonts w:ascii="Garamond" w:eastAsia="Verdana" w:hAnsi="Garamond"/>
          <w:b/>
          <w:sz w:val="24"/>
          <w:szCs w:val="24"/>
          <w:u w:val="single"/>
        </w:rPr>
      </w:pPr>
      <w:r w:rsidRPr="00450087">
        <w:rPr>
          <w:rFonts w:ascii="Garamond" w:eastAsia="Verdana" w:hAnsi="Garamond"/>
          <w:b/>
          <w:sz w:val="24"/>
          <w:szCs w:val="24"/>
          <w:u w:val="single"/>
        </w:rPr>
        <w:t>CLÁUSULA SEXTA – DAS PENALIDADES</w:t>
      </w:r>
    </w:p>
    <w:p w:rsidR="006737A4" w:rsidRPr="00450087" w:rsidRDefault="006737A4" w:rsidP="00781F47">
      <w:pPr>
        <w:spacing w:beforeLines="40" w:before="96" w:afterLines="40" w:after="96"/>
        <w:contextualSpacing/>
        <w:jc w:val="both"/>
        <w:rPr>
          <w:rFonts w:ascii="Garamond" w:eastAsia="Verdana" w:hAnsi="Garamond"/>
          <w:b/>
          <w:sz w:val="24"/>
          <w:szCs w:val="24"/>
          <w:u w:val="single"/>
        </w:rPr>
      </w:pPr>
    </w:p>
    <w:p w:rsidR="006737A4" w:rsidRPr="00450087" w:rsidRDefault="006737A4" w:rsidP="00781F47">
      <w:pPr>
        <w:spacing w:beforeLines="40" w:before="96" w:afterLines="40" w:after="96"/>
        <w:contextualSpacing/>
        <w:jc w:val="both"/>
        <w:rPr>
          <w:rFonts w:ascii="Garamond" w:eastAsia="Verdana" w:hAnsi="Garamond"/>
          <w:spacing w:val="1"/>
          <w:sz w:val="24"/>
          <w:szCs w:val="24"/>
        </w:rPr>
      </w:pPr>
      <w:r w:rsidRPr="00450087">
        <w:rPr>
          <w:rFonts w:ascii="Garamond" w:eastAsia="Verdana" w:hAnsi="Garamond"/>
          <w:b/>
          <w:spacing w:val="1"/>
          <w:sz w:val="24"/>
          <w:szCs w:val="24"/>
        </w:rPr>
        <w:t xml:space="preserve">6.1. </w:t>
      </w:r>
      <w:r w:rsidRPr="00450087">
        <w:rPr>
          <w:rFonts w:ascii="Garamond" w:eastAsia="Verdana" w:hAnsi="Garamond"/>
          <w:spacing w:val="1"/>
          <w:sz w:val="24"/>
          <w:szCs w:val="24"/>
        </w:rPr>
        <w:t xml:space="preserve">Comete infração administrativa nos termos da Lei nº 8.666 de 1993 e da Lei nº 10.520, de 2002 a Contratada que: </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6.1.2.</w:t>
      </w:r>
      <w:r w:rsidRPr="00450087">
        <w:rPr>
          <w:rFonts w:ascii="Garamond" w:eastAsia="Verdana" w:hAnsi="Garamond"/>
          <w:spacing w:val="1"/>
          <w:sz w:val="24"/>
          <w:szCs w:val="24"/>
        </w:rPr>
        <w:t xml:space="preserve"> Não assinar o contrato quando convocada dentro do prazo de validade da proposta; </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6.1.3.</w:t>
      </w:r>
      <w:r w:rsidRPr="00450087">
        <w:rPr>
          <w:rFonts w:ascii="Garamond" w:eastAsia="Verdana" w:hAnsi="Garamond"/>
          <w:spacing w:val="1"/>
          <w:sz w:val="24"/>
          <w:szCs w:val="24"/>
        </w:rPr>
        <w:t xml:space="preserve"> Apresentar documentação falsa;</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6.1.4.</w:t>
      </w:r>
      <w:r w:rsidRPr="00450087">
        <w:rPr>
          <w:rFonts w:ascii="Garamond" w:eastAsia="Verdana" w:hAnsi="Garamond"/>
          <w:spacing w:val="1"/>
          <w:sz w:val="24"/>
          <w:szCs w:val="24"/>
        </w:rPr>
        <w:t xml:space="preserve"> Deixar de entregar os documentos exigidos no certame;</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6.1.5.</w:t>
      </w:r>
      <w:r w:rsidRPr="00450087">
        <w:rPr>
          <w:rFonts w:ascii="Garamond" w:eastAsia="Verdana" w:hAnsi="Garamond"/>
          <w:spacing w:val="1"/>
          <w:sz w:val="24"/>
          <w:szCs w:val="24"/>
        </w:rPr>
        <w:t xml:space="preserve"> Ensejar o retardamento da execução do objeto; </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6.1.6.</w:t>
      </w:r>
      <w:r w:rsidRPr="00450087">
        <w:rPr>
          <w:rFonts w:ascii="Garamond" w:eastAsia="Verdana" w:hAnsi="Garamond"/>
          <w:spacing w:val="1"/>
          <w:sz w:val="24"/>
          <w:szCs w:val="24"/>
        </w:rPr>
        <w:t xml:space="preserve"> Não mantiver a proposta;</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6.1.7.</w:t>
      </w:r>
      <w:r w:rsidRPr="00450087">
        <w:rPr>
          <w:rFonts w:ascii="Garamond" w:eastAsia="Verdana" w:hAnsi="Garamond"/>
          <w:spacing w:val="1"/>
          <w:sz w:val="24"/>
          <w:szCs w:val="24"/>
        </w:rPr>
        <w:t xml:space="preserve"> Cometer fraude fiscal;</w:t>
      </w:r>
    </w:p>
    <w:p w:rsidR="006737A4" w:rsidRPr="00450087" w:rsidRDefault="006737A4" w:rsidP="00781F47">
      <w:pPr>
        <w:spacing w:beforeLines="40" w:before="96" w:afterLines="40" w:after="96"/>
        <w:ind w:left="709"/>
        <w:contextualSpacing/>
        <w:jc w:val="both"/>
        <w:rPr>
          <w:rFonts w:ascii="Garamond" w:eastAsia="Verdana" w:hAnsi="Garamond"/>
          <w:spacing w:val="1"/>
          <w:sz w:val="24"/>
          <w:szCs w:val="24"/>
        </w:rPr>
      </w:pPr>
      <w:r w:rsidRPr="00450087">
        <w:rPr>
          <w:rFonts w:ascii="Garamond" w:eastAsia="Verdana" w:hAnsi="Garamond"/>
          <w:b/>
          <w:spacing w:val="1"/>
          <w:sz w:val="24"/>
          <w:szCs w:val="24"/>
        </w:rPr>
        <w:t>6.1.8.</w:t>
      </w:r>
      <w:r w:rsidRPr="00450087">
        <w:rPr>
          <w:rFonts w:ascii="Garamond" w:eastAsia="Verdana" w:hAnsi="Garamond"/>
          <w:spacing w:val="1"/>
          <w:sz w:val="24"/>
          <w:szCs w:val="24"/>
        </w:rPr>
        <w:t xml:space="preserve"> Comportar-se de modo inidôneo. </w:t>
      </w:r>
    </w:p>
    <w:p w:rsidR="006737A4" w:rsidRPr="00450087" w:rsidRDefault="006737A4" w:rsidP="00781F47">
      <w:pPr>
        <w:spacing w:beforeLines="40" w:before="96" w:afterLines="40" w:after="96"/>
        <w:contextualSpacing/>
        <w:jc w:val="both"/>
        <w:rPr>
          <w:rFonts w:ascii="Garamond" w:eastAsia="Verdana" w:hAnsi="Garamond"/>
          <w:spacing w:val="1"/>
          <w:sz w:val="24"/>
          <w:szCs w:val="24"/>
        </w:rPr>
      </w:pPr>
      <w:r w:rsidRPr="00450087">
        <w:rPr>
          <w:rFonts w:ascii="Garamond" w:eastAsia="Verdana" w:hAnsi="Garamond"/>
          <w:b/>
          <w:spacing w:val="1"/>
          <w:sz w:val="24"/>
          <w:szCs w:val="24"/>
        </w:rPr>
        <w:t>6.2.</w:t>
      </w:r>
      <w:r w:rsidRPr="00450087">
        <w:rPr>
          <w:rFonts w:ascii="Garamond" w:eastAsia="Verdana" w:hAnsi="Garamond"/>
          <w:spacing w:val="1"/>
          <w:sz w:val="24"/>
          <w:szCs w:val="24"/>
        </w:rPr>
        <w:t xml:space="preserve"> De acordo com o estabelecido no artigo 77, da Lei </w:t>
      </w:r>
      <w:proofErr w:type="gramStart"/>
      <w:r w:rsidRPr="00450087">
        <w:rPr>
          <w:rFonts w:ascii="Garamond" w:eastAsia="Verdana" w:hAnsi="Garamond"/>
          <w:spacing w:val="1"/>
          <w:sz w:val="24"/>
          <w:szCs w:val="24"/>
        </w:rPr>
        <w:t>n.º</w:t>
      </w:r>
      <w:proofErr w:type="gramEnd"/>
      <w:r w:rsidRPr="00450087">
        <w:rPr>
          <w:rFonts w:ascii="Garamond" w:eastAsia="Verdana" w:hAnsi="Garamond"/>
          <w:spacing w:val="1"/>
          <w:sz w:val="24"/>
          <w:szCs w:val="24"/>
        </w:rPr>
        <w:t xml:space="preserve"> 8.666/93, a inexecução total ou parcial do contrato enseja sua rescisão, constituindo, também, motivo para o rompimento do ajuste, aqueles previstos no art. 78, incisos I a XVIII.</w:t>
      </w:r>
    </w:p>
    <w:p w:rsidR="006737A4" w:rsidRPr="00450087" w:rsidRDefault="006737A4" w:rsidP="00781F47">
      <w:pPr>
        <w:spacing w:beforeLines="40" w:before="96" w:afterLines="40" w:after="96"/>
        <w:contextualSpacing/>
        <w:jc w:val="both"/>
        <w:rPr>
          <w:rFonts w:ascii="Garamond" w:eastAsia="Verdana" w:hAnsi="Garamond"/>
          <w:spacing w:val="1"/>
          <w:sz w:val="24"/>
          <w:szCs w:val="24"/>
        </w:rPr>
      </w:pPr>
      <w:r w:rsidRPr="00450087">
        <w:rPr>
          <w:rFonts w:ascii="Garamond" w:eastAsia="Verdana" w:hAnsi="Garamond"/>
          <w:b/>
          <w:spacing w:val="1"/>
          <w:sz w:val="24"/>
          <w:szCs w:val="24"/>
        </w:rPr>
        <w:t>6.3.</w:t>
      </w:r>
      <w:r w:rsidRPr="00450087">
        <w:rPr>
          <w:rFonts w:ascii="Garamond" w:eastAsia="Verdana" w:hAnsi="Garamond"/>
          <w:spacing w:val="1"/>
          <w:sz w:val="24"/>
          <w:szCs w:val="24"/>
        </w:rPr>
        <w:t xml:space="preserve"> Nas hipóteses de inexecução total ou parcial, poderá a Administração aplicar ao contratado as seguintes sanções: </w:t>
      </w:r>
    </w:p>
    <w:p w:rsidR="00450087" w:rsidRPr="00450087" w:rsidRDefault="00450087" w:rsidP="00450087">
      <w:pPr>
        <w:spacing w:beforeLines="40" w:before="96" w:afterLines="40" w:after="96"/>
        <w:ind w:left="567"/>
        <w:contextualSpacing/>
        <w:jc w:val="both"/>
        <w:rPr>
          <w:rFonts w:ascii="Garamond" w:eastAsia="Verdana" w:hAnsi="Garamond"/>
          <w:spacing w:val="1"/>
          <w:sz w:val="24"/>
          <w:szCs w:val="24"/>
        </w:rPr>
      </w:pPr>
      <w:r w:rsidRPr="00450087">
        <w:rPr>
          <w:rFonts w:ascii="Garamond" w:eastAsia="Verdana" w:hAnsi="Garamond"/>
          <w:b/>
          <w:spacing w:val="1"/>
          <w:sz w:val="24"/>
          <w:szCs w:val="24"/>
        </w:rPr>
        <w:t>6.3.1.</w:t>
      </w:r>
      <w:r w:rsidRPr="00450087">
        <w:rPr>
          <w:rFonts w:ascii="Garamond" w:eastAsia="Verdana" w:hAnsi="Garamond"/>
          <w:spacing w:val="1"/>
          <w:sz w:val="24"/>
          <w:szCs w:val="24"/>
        </w:rPr>
        <w:t xml:space="preserve"> Advertência;</w:t>
      </w:r>
    </w:p>
    <w:p w:rsidR="00450087" w:rsidRPr="00450087" w:rsidRDefault="00450087" w:rsidP="00450087">
      <w:pPr>
        <w:ind w:left="567"/>
        <w:jc w:val="both"/>
        <w:rPr>
          <w:rFonts w:ascii="Garamond" w:hAnsi="Garamond"/>
          <w:sz w:val="24"/>
          <w:szCs w:val="24"/>
        </w:rPr>
      </w:pPr>
      <w:proofErr w:type="gramStart"/>
      <w:r w:rsidRPr="00450087">
        <w:rPr>
          <w:rFonts w:ascii="Garamond" w:hAnsi="Garamond"/>
          <w:b/>
          <w:sz w:val="24"/>
          <w:szCs w:val="24"/>
        </w:rPr>
        <w:t>6.3.2</w:t>
      </w:r>
      <w:r w:rsidRPr="00450087">
        <w:rPr>
          <w:rFonts w:ascii="Garamond" w:hAnsi="Garamond"/>
          <w:sz w:val="24"/>
          <w:szCs w:val="24"/>
        </w:rPr>
        <w:t xml:space="preserve"> multa</w:t>
      </w:r>
      <w:proofErr w:type="gramEnd"/>
      <w:r w:rsidRPr="00450087">
        <w:rPr>
          <w:rFonts w:ascii="Garamond" w:hAnsi="Garamond"/>
          <w:sz w:val="24"/>
          <w:szCs w:val="24"/>
        </w:rPr>
        <w:t xml:space="preserve"> de até 10% (dez por cento) sobre o valor total da contratação, ao recusar-se ou deixar de fornecer quaisquer dos itens empenhados.</w:t>
      </w:r>
    </w:p>
    <w:p w:rsidR="00450087" w:rsidRPr="00450087" w:rsidRDefault="00450087" w:rsidP="00450087">
      <w:pPr>
        <w:ind w:left="567"/>
        <w:jc w:val="both"/>
        <w:rPr>
          <w:rFonts w:ascii="Garamond" w:hAnsi="Garamond"/>
          <w:sz w:val="24"/>
          <w:szCs w:val="24"/>
        </w:rPr>
      </w:pPr>
      <w:proofErr w:type="gramStart"/>
      <w:r w:rsidRPr="00450087">
        <w:rPr>
          <w:rFonts w:ascii="Garamond" w:hAnsi="Garamond"/>
          <w:b/>
          <w:sz w:val="24"/>
          <w:szCs w:val="24"/>
        </w:rPr>
        <w:t xml:space="preserve">6.3.4 </w:t>
      </w:r>
      <w:r w:rsidRPr="00450087">
        <w:rPr>
          <w:rFonts w:ascii="Garamond" w:hAnsi="Garamond"/>
          <w:sz w:val="24"/>
          <w:szCs w:val="24"/>
        </w:rPr>
        <w:t>multa</w:t>
      </w:r>
      <w:proofErr w:type="gramEnd"/>
      <w:r w:rsidRPr="00450087">
        <w:rPr>
          <w:rFonts w:ascii="Garamond" w:hAnsi="Garamond"/>
          <w:sz w:val="24"/>
          <w:szCs w:val="24"/>
        </w:rPr>
        <w:t xml:space="preserve"> de até 10% (dez por cento) sobre o valor total da contratação, no atraso da entrega de quaisquer dos itens solicitados, por prazo superior a 30 dias ou em casos de rescisão contratual.</w:t>
      </w:r>
    </w:p>
    <w:p w:rsidR="00450087" w:rsidRPr="00450087" w:rsidRDefault="00450087" w:rsidP="00450087">
      <w:pPr>
        <w:ind w:left="567"/>
        <w:jc w:val="both"/>
        <w:rPr>
          <w:rFonts w:ascii="Garamond" w:hAnsi="Garamond"/>
          <w:b/>
          <w:sz w:val="24"/>
          <w:szCs w:val="24"/>
        </w:rPr>
      </w:pPr>
      <w:proofErr w:type="gramStart"/>
      <w:r w:rsidRPr="00450087">
        <w:rPr>
          <w:rFonts w:ascii="Garamond" w:hAnsi="Garamond"/>
          <w:b/>
          <w:sz w:val="24"/>
          <w:szCs w:val="24"/>
        </w:rPr>
        <w:t>6.3.5</w:t>
      </w:r>
      <w:r w:rsidRPr="00450087">
        <w:rPr>
          <w:rFonts w:ascii="Garamond" w:hAnsi="Garamond"/>
          <w:sz w:val="24"/>
          <w:szCs w:val="24"/>
        </w:rPr>
        <w:t xml:space="preserve"> multa</w:t>
      </w:r>
      <w:proofErr w:type="gramEnd"/>
      <w:r w:rsidRPr="00450087">
        <w:rPr>
          <w:rFonts w:ascii="Garamond" w:hAnsi="Garamond"/>
          <w:sz w:val="24"/>
          <w:szCs w:val="24"/>
        </w:rPr>
        <w:t xml:space="preserve"> de até 10% (dez por cento) sobre o valor total da contratação, ao deixar de prestar garantia técnica à qualquer dos itens relativos à licitação, dentro do prazo exigido pelo edital da licitação.</w:t>
      </w:r>
      <w:r w:rsidRPr="00450087">
        <w:rPr>
          <w:rFonts w:ascii="Garamond" w:hAnsi="Garamond"/>
          <w:b/>
          <w:sz w:val="24"/>
          <w:szCs w:val="24"/>
        </w:rPr>
        <w:t xml:space="preserve"> </w:t>
      </w:r>
    </w:p>
    <w:p w:rsidR="00450087" w:rsidRPr="00450087" w:rsidRDefault="00450087" w:rsidP="00450087">
      <w:pPr>
        <w:ind w:left="567"/>
        <w:jc w:val="both"/>
        <w:rPr>
          <w:rFonts w:ascii="Garamond" w:hAnsi="Garamond"/>
          <w:sz w:val="24"/>
          <w:szCs w:val="24"/>
        </w:rPr>
      </w:pPr>
      <w:proofErr w:type="gramStart"/>
      <w:r w:rsidRPr="00450087">
        <w:rPr>
          <w:rFonts w:ascii="Garamond" w:hAnsi="Garamond"/>
          <w:b/>
          <w:sz w:val="24"/>
          <w:szCs w:val="24"/>
        </w:rPr>
        <w:t>6.3.6</w:t>
      </w:r>
      <w:r w:rsidRPr="00450087">
        <w:rPr>
          <w:rFonts w:ascii="Garamond" w:hAnsi="Garamond"/>
          <w:sz w:val="24"/>
          <w:szCs w:val="24"/>
        </w:rPr>
        <w:t xml:space="preserve"> suspensão</w:t>
      </w:r>
      <w:proofErr w:type="gramEnd"/>
      <w:r w:rsidRPr="00450087">
        <w:rPr>
          <w:rFonts w:ascii="Garamond" w:hAnsi="Garamond"/>
          <w:sz w:val="24"/>
          <w:szCs w:val="24"/>
        </w:rPr>
        <w:t xml:space="preserve"> temporária de participação em licitação e impedimento de contratar com a Administração, por prazo não superior a 02 (dois) anos.</w:t>
      </w:r>
    </w:p>
    <w:p w:rsidR="00450087" w:rsidRPr="00450087" w:rsidRDefault="00450087" w:rsidP="00450087">
      <w:pPr>
        <w:ind w:left="567"/>
        <w:jc w:val="both"/>
        <w:rPr>
          <w:rFonts w:ascii="Garamond" w:hAnsi="Garamond"/>
          <w:sz w:val="24"/>
          <w:szCs w:val="24"/>
        </w:rPr>
      </w:pPr>
    </w:p>
    <w:p w:rsidR="00450087" w:rsidRPr="00450087" w:rsidRDefault="00450087" w:rsidP="00450087">
      <w:pPr>
        <w:jc w:val="both"/>
        <w:rPr>
          <w:rFonts w:ascii="Garamond" w:hAnsi="Garamond"/>
          <w:sz w:val="24"/>
          <w:szCs w:val="24"/>
        </w:rPr>
      </w:pPr>
      <w:r w:rsidRPr="00450087">
        <w:rPr>
          <w:rFonts w:ascii="Garamond" w:eastAsia="Verdana" w:hAnsi="Garamond"/>
          <w:b/>
          <w:spacing w:val="1"/>
          <w:sz w:val="24"/>
          <w:szCs w:val="24"/>
        </w:rPr>
        <w:t>6.4.</w:t>
      </w:r>
      <w:r w:rsidRPr="00450087">
        <w:rPr>
          <w:rFonts w:ascii="Garamond" w:eastAsia="Verdana" w:hAnsi="Garamond"/>
          <w:spacing w:val="1"/>
          <w:sz w:val="24"/>
          <w:szCs w:val="24"/>
        </w:rPr>
        <w:t xml:space="preserve"> </w:t>
      </w:r>
      <w:r w:rsidRPr="00450087">
        <w:rPr>
          <w:rFonts w:ascii="Garamond" w:hAnsi="Garamond"/>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737A4" w:rsidRPr="00450087" w:rsidRDefault="006737A4" w:rsidP="00781F47">
      <w:pPr>
        <w:tabs>
          <w:tab w:val="left" w:pos="720"/>
        </w:tabs>
        <w:spacing w:beforeLines="40" w:before="96" w:afterLines="40" w:after="96"/>
        <w:contextualSpacing/>
        <w:jc w:val="both"/>
        <w:rPr>
          <w:rFonts w:ascii="Garamond" w:hAnsi="Garamond"/>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450087">
        <w:rPr>
          <w:rFonts w:ascii="Garamond" w:hAnsi="Garamond"/>
          <w:b/>
          <w:sz w:val="24"/>
          <w:szCs w:val="24"/>
          <w:u w:val="single"/>
        </w:rPr>
        <w:t xml:space="preserve">CLÁUSULA </w:t>
      </w:r>
      <w:r w:rsidRPr="00450087">
        <w:rPr>
          <w:rFonts w:ascii="Garamond" w:hAnsi="Garamond"/>
          <w:b/>
          <w:sz w:val="24"/>
          <w:szCs w:val="24"/>
          <w:u w:val="single"/>
        </w:rPr>
        <w:tab/>
        <w:t>SÉTIMA – DA FISCALIZAÇÃO</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7.1. </w:t>
      </w:r>
      <w:r w:rsidRPr="00450087">
        <w:rPr>
          <w:rFonts w:ascii="Garamond" w:hAnsi="Garamond"/>
          <w:sz w:val="24"/>
          <w:szCs w:val="24"/>
        </w:rPr>
        <w:t>A Contratada declara aceitar, integralmente, todos os processos de inspeção dos produtos, verificação e controle a serem adotadas pelo Contratante.</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7.2. </w:t>
      </w:r>
      <w:r w:rsidRPr="00450087">
        <w:rPr>
          <w:rFonts w:ascii="Garamond" w:hAnsi="Garamond"/>
          <w:sz w:val="24"/>
          <w:szCs w:val="24"/>
        </w:rPr>
        <w:t xml:space="preserve">A existência e a atuação da fiscalização do Contratante em nada </w:t>
      </w:r>
      <w:proofErr w:type="gramStart"/>
      <w:r w:rsidRPr="00450087">
        <w:rPr>
          <w:rFonts w:ascii="Garamond" w:hAnsi="Garamond"/>
          <w:sz w:val="24"/>
          <w:szCs w:val="24"/>
        </w:rPr>
        <w:t>restringe  a</w:t>
      </w:r>
      <w:proofErr w:type="gramEnd"/>
      <w:r w:rsidRPr="00450087">
        <w:rPr>
          <w:rFonts w:ascii="Garamond" w:hAnsi="Garamond"/>
          <w:sz w:val="24"/>
          <w:szCs w:val="24"/>
        </w:rPr>
        <w:t xml:space="preserve">  responsabilidade única, integral e exclusiva da Contratada, no que concerne aos serviços contratados, e as suas consequências e implicações próximas ou remotas.</w:t>
      </w:r>
    </w:p>
    <w:p w:rsidR="006737A4" w:rsidRPr="00450087" w:rsidRDefault="006737A4" w:rsidP="00781F47">
      <w:pPr>
        <w:tabs>
          <w:tab w:val="left" w:pos="720"/>
        </w:tabs>
        <w:spacing w:beforeLines="40" w:before="96" w:afterLines="40" w:after="96"/>
        <w:contextualSpacing/>
        <w:jc w:val="both"/>
        <w:rPr>
          <w:rFonts w:ascii="Garamond" w:hAnsi="Garamond"/>
          <w:sz w:val="24"/>
          <w:szCs w:val="24"/>
        </w:rPr>
      </w:pPr>
    </w:p>
    <w:p w:rsidR="006737A4" w:rsidRPr="00450087" w:rsidRDefault="006737A4" w:rsidP="00781F47">
      <w:pPr>
        <w:spacing w:beforeLines="40" w:before="96" w:afterLines="40" w:after="96"/>
        <w:contextualSpacing/>
        <w:jc w:val="both"/>
        <w:rPr>
          <w:rFonts w:ascii="Garamond" w:hAnsi="Garamond"/>
          <w:sz w:val="24"/>
          <w:szCs w:val="24"/>
        </w:rPr>
      </w:pPr>
      <w:r w:rsidRPr="00450087">
        <w:rPr>
          <w:rFonts w:ascii="Garamond" w:hAnsi="Garamond"/>
          <w:sz w:val="24"/>
          <w:szCs w:val="24"/>
        </w:rPr>
        <w:t xml:space="preserve">                                                                                                                                                                                                                                                  </w:t>
      </w:r>
      <w:r w:rsidRPr="00450087">
        <w:rPr>
          <w:rFonts w:ascii="Garamond" w:hAnsi="Garamond"/>
          <w:b/>
          <w:sz w:val="24"/>
          <w:szCs w:val="24"/>
        </w:rPr>
        <w:t xml:space="preserve">               </w:t>
      </w:r>
    </w:p>
    <w:p w:rsidR="006737A4" w:rsidRPr="00450087" w:rsidRDefault="006737A4" w:rsidP="00781F47">
      <w:pPr>
        <w:spacing w:beforeLines="40" w:before="96" w:afterLines="40" w:after="96"/>
        <w:contextualSpacing/>
        <w:jc w:val="both"/>
        <w:rPr>
          <w:rFonts w:ascii="Garamond" w:hAnsi="Garamond"/>
          <w:b/>
          <w:sz w:val="24"/>
          <w:szCs w:val="24"/>
          <w:u w:val="single"/>
        </w:rPr>
      </w:pPr>
      <w:r w:rsidRPr="00450087">
        <w:rPr>
          <w:rFonts w:ascii="Garamond" w:hAnsi="Garamond"/>
          <w:b/>
          <w:sz w:val="24"/>
          <w:szCs w:val="24"/>
          <w:u w:val="single"/>
        </w:rPr>
        <w:t>CLAUSULA OITAVA – DA VIGÊNCIA</w:t>
      </w:r>
    </w:p>
    <w:p w:rsidR="006737A4" w:rsidRPr="00450087" w:rsidRDefault="006737A4" w:rsidP="00781F47">
      <w:pPr>
        <w:spacing w:beforeLines="40" w:before="96" w:afterLines="40" w:after="96"/>
        <w:contextualSpacing/>
        <w:jc w:val="both"/>
        <w:rPr>
          <w:rFonts w:ascii="Garamond" w:hAnsi="Garamond"/>
          <w:b/>
          <w:sz w:val="24"/>
          <w:szCs w:val="24"/>
          <w:u w:val="single"/>
        </w:rPr>
      </w:pPr>
    </w:p>
    <w:p w:rsidR="006737A4" w:rsidRPr="00450087" w:rsidRDefault="006737A4" w:rsidP="00781F47">
      <w:pPr>
        <w:spacing w:beforeLines="40" w:before="96" w:afterLines="40" w:after="96"/>
        <w:contextualSpacing/>
        <w:jc w:val="both"/>
        <w:rPr>
          <w:rFonts w:ascii="Garamond" w:hAnsi="Garamond"/>
          <w:sz w:val="24"/>
          <w:szCs w:val="24"/>
        </w:rPr>
      </w:pPr>
      <w:r w:rsidRPr="00450087">
        <w:rPr>
          <w:rFonts w:ascii="Garamond" w:hAnsi="Garamond"/>
          <w:b/>
          <w:color w:val="000000"/>
          <w:sz w:val="24"/>
          <w:szCs w:val="24"/>
        </w:rPr>
        <w:t xml:space="preserve">8.2. </w:t>
      </w:r>
      <w:r w:rsidRPr="00450087">
        <w:rPr>
          <w:rFonts w:ascii="Garamond" w:hAnsi="Garamond"/>
          <w:color w:val="000000"/>
          <w:sz w:val="24"/>
          <w:szCs w:val="24"/>
        </w:rPr>
        <w:t>Este contrato vige da data de sua assinatura até 3</w:t>
      </w:r>
      <w:r w:rsidR="00ED29C1" w:rsidRPr="00450087">
        <w:rPr>
          <w:rFonts w:ascii="Garamond" w:hAnsi="Garamond"/>
          <w:color w:val="000000"/>
          <w:sz w:val="24"/>
          <w:szCs w:val="24"/>
        </w:rPr>
        <w:t>1</w:t>
      </w:r>
      <w:r w:rsidRPr="00450087">
        <w:rPr>
          <w:rFonts w:ascii="Garamond" w:hAnsi="Garamond"/>
          <w:color w:val="000000"/>
          <w:sz w:val="24"/>
          <w:szCs w:val="24"/>
        </w:rPr>
        <w:t xml:space="preserve"> DE </w:t>
      </w:r>
      <w:proofErr w:type="gramStart"/>
      <w:r w:rsidR="00ED29C1" w:rsidRPr="00450087">
        <w:rPr>
          <w:rFonts w:ascii="Garamond" w:hAnsi="Garamond"/>
          <w:color w:val="000000"/>
          <w:sz w:val="24"/>
          <w:szCs w:val="24"/>
        </w:rPr>
        <w:t>DEZEMBRO</w:t>
      </w:r>
      <w:proofErr w:type="gramEnd"/>
      <w:r w:rsidRPr="00450087">
        <w:rPr>
          <w:rFonts w:ascii="Garamond" w:hAnsi="Garamond"/>
          <w:color w:val="000000"/>
          <w:sz w:val="24"/>
          <w:szCs w:val="24"/>
        </w:rPr>
        <w:t xml:space="preserve"> DE </w:t>
      </w:r>
      <w:r w:rsidR="00227FE0" w:rsidRPr="00450087">
        <w:rPr>
          <w:rFonts w:ascii="Garamond" w:hAnsi="Garamond"/>
          <w:color w:val="000000"/>
          <w:sz w:val="24"/>
          <w:szCs w:val="24"/>
        </w:rPr>
        <w:t>2019</w:t>
      </w:r>
      <w:r w:rsidRPr="00450087">
        <w:rPr>
          <w:rFonts w:ascii="Garamond" w:hAnsi="Garamond"/>
          <w:color w:val="000000"/>
          <w:sz w:val="24"/>
          <w:szCs w:val="24"/>
        </w:rPr>
        <w:t xml:space="preserve">, podendo ser prorrogado através de termo aditivo, por mais seis meses, caso toda a quantidade licitada ainda não tenha sido consumida, e alterado nos casos </w:t>
      </w:r>
      <w:r w:rsidRPr="00450087">
        <w:rPr>
          <w:rFonts w:ascii="Garamond" w:hAnsi="Garamond"/>
          <w:sz w:val="24"/>
          <w:szCs w:val="24"/>
        </w:rPr>
        <w:t xml:space="preserve">previstos no Artigo 57, II, da Lei Federal nº 8.666/93. </w:t>
      </w:r>
    </w:p>
    <w:p w:rsidR="006737A4" w:rsidRPr="00450087" w:rsidRDefault="006737A4" w:rsidP="00781F47">
      <w:pPr>
        <w:spacing w:beforeLines="40" w:before="96" w:afterLines="40" w:after="96"/>
        <w:contextualSpacing/>
        <w:jc w:val="both"/>
        <w:rPr>
          <w:rFonts w:ascii="Garamond" w:eastAsia="Calibri" w:hAnsi="Garamond"/>
          <w:b/>
          <w:bCs/>
          <w:sz w:val="24"/>
          <w:szCs w:val="24"/>
        </w:rPr>
      </w:pPr>
    </w:p>
    <w:p w:rsidR="006737A4" w:rsidRPr="00450087" w:rsidRDefault="006737A4" w:rsidP="00781F47">
      <w:pPr>
        <w:spacing w:beforeLines="40" w:before="96" w:afterLines="40" w:after="96"/>
        <w:contextualSpacing/>
        <w:jc w:val="both"/>
        <w:rPr>
          <w:rFonts w:ascii="Garamond" w:hAnsi="Garamond"/>
          <w:b/>
          <w:color w:val="000000"/>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450087">
        <w:rPr>
          <w:rFonts w:ascii="Garamond" w:hAnsi="Garamond"/>
          <w:b/>
          <w:sz w:val="24"/>
          <w:szCs w:val="24"/>
          <w:u w:val="single"/>
        </w:rPr>
        <w:t>CLÁUSULA NONA – CESSÃO E TRANSFERÊNCIA</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9.1. </w:t>
      </w:r>
      <w:r w:rsidRPr="00450087">
        <w:rPr>
          <w:rFonts w:ascii="Garamond" w:hAnsi="Garamond"/>
          <w:sz w:val="24"/>
          <w:szCs w:val="24"/>
        </w:rPr>
        <w:t>O presente contrato não poderá ser objeto de cessão ou transferência, no todo ou em parte.</w:t>
      </w:r>
    </w:p>
    <w:p w:rsidR="006737A4" w:rsidRPr="00450087" w:rsidRDefault="006737A4" w:rsidP="00781F47">
      <w:pPr>
        <w:tabs>
          <w:tab w:val="left" w:pos="720"/>
        </w:tabs>
        <w:spacing w:beforeLines="40" w:before="96" w:afterLines="40" w:after="96"/>
        <w:contextualSpacing/>
        <w:jc w:val="both"/>
        <w:rPr>
          <w:rFonts w:ascii="Garamond" w:hAnsi="Garamond"/>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450087">
        <w:rPr>
          <w:rFonts w:ascii="Garamond" w:hAnsi="Garamond"/>
          <w:b/>
          <w:sz w:val="24"/>
          <w:szCs w:val="24"/>
          <w:u w:val="single"/>
        </w:rPr>
        <w:t>CLÁUSULA DÉCIMA – DAS RESPONSABILIDADES</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10.1.</w:t>
      </w:r>
      <w:r w:rsidRPr="00450087">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10.2. </w:t>
      </w:r>
      <w:r w:rsidRPr="00450087">
        <w:rPr>
          <w:rFonts w:ascii="Garamond" w:hAnsi="Garamond"/>
          <w:sz w:val="24"/>
          <w:szCs w:val="24"/>
        </w:rPr>
        <w:t>Os danos e os prejuízos serão ressarcidos ao Contratante no prazo máximo de 48 (Quarenta e oito)</w:t>
      </w:r>
      <w:r w:rsidRPr="00450087">
        <w:rPr>
          <w:rFonts w:ascii="Garamond" w:hAnsi="Garamond"/>
          <w:b/>
          <w:sz w:val="24"/>
          <w:szCs w:val="24"/>
        </w:rPr>
        <w:t xml:space="preserve"> </w:t>
      </w:r>
      <w:r w:rsidRPr="00450087">
        <w:rPr>
          <w:rFonts w:ascii="Garamond" w:hAnsi="Garamond"/>
          <w:sz w:val="24"/>
          <w:szCs w:val="24"/>
        </w:rPr>
        <w:t>horas, contados da notificação administrativa a Contratada, sob pena de multa.</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10.3. </w:t>
      </w:r>
      <w:r w:rsidRPr="00450087">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10.4. </w:t>
      </w:r>
      <w:r w:rsidRPr="00450087">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10.5. </w:t>
      </w:r>
      <w:r w:rsidRPr="00450087">
        <w:rPr>
          <w:rFonts w:ascii="Garamond" w:hAnsi="Garamond"/>
          <w:sz w:val="24"/>
          <w:szCs w:val="24"/>
        </w:rPr>
        <w:t>A Contratada manterá durante toda a execução do contrato as condições de habilitação e qualificação que lhe foram exigidas na licitação.</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10.6. </w:t>
      </w:r>
      <w:r w:rsidRPr="00450087">
        <w:rPr>
          <w:rFonts w:ascii="Garamond" w:hAnsi="Garamond"/>
          <w:sz w:val="24"/>
          <w:szCs w:val="24"/>
        </w:rPr>
        <w:t>A contratante se responsabilizará pela substituição de produtos entregues fora do padrão de qualidade, sem ônus adicional à Prefeitura.</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450087">
        <w:rPr>
          <w:rFonts w:ascii="Garamond" w:hAnsi="Garamond"/>
          <w:b/>
          <w:color w:val="000000"/>
          <w:sz w:val="24"/>
          <w:szCs w:val="24"/>
        </w:rPr>
        <w:t>10.7.</w:t>
      </w:r>
      <w:r w:rsidRPr="00450087">
        <w:rPr>
          <w:rFonts w:ascii="Garamond" w:hAnsi="Garamond"/>
          <w:color w:val="000000"/>
          <w:sz w:val="24"/>
          <w:szCs w:val="24"/>
        </w:rPr>
        <w:t xml:space="preserve"> Constituirá encargo exclusivo da Contratada o</w:t>
      </w:r>
      <w:r w:rsidRPr="00450087">
        <w:rPr>
          <w:rFonts w:ascii="Garamond" w:hAnsi="Garamond"/>
          <w:sz w:val="24"/>
          <w:szCs w:val="24"/>
        </w:rPr>
        <w:t xml:space="preserve"> pagamento de tributos, tarifas, emolumentos e despesas decorrentes da formalização deste contrato e da execução de seu objeto.</w:t>
      </w:r>
    </w:p>
    <w:p w:rsidR="006737A4" w:rsidRPr="00450087" w:rsidRDefault="006737A4" w:rsidP="00781F47">
      <w:pPr>
        <w:tabs>
          <w:tab w:val="left" w:pos="720"/>
        </w:tabs>
        <w:spacing w:beforeLines="40" w:before="96" w:afterLines="40" w:after="96"/>
        <w:contextualSpacing/>
        <w:jc w:val="both"/>
        <w:rPr>
          <w:rFonts w:ascii="Garamond" w:hAnsi="Garamond"/>
          <w:b/>
          <w:bCs/>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450087">
        <w:rPr>
          <w:rFonts w:ascii="Garamond" w:hAnsi="Garamond"/>
          <w:b/>
          <w:sz w:val="24"/>
          <w:szCs w:val="24"/>
          <w:u w:val="single"/>
        </w:rPr>
        <w:t>CLÁUSULA DÉCIMA PRIMEIRA - DO FORO</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b/>
          <w:sz w:val="24"/>
          <w:szCs w:val="24"/>
        </w:rPr>
        <w:t xml:space="preserve">11.1. </w:t>
      </w:r>
      <w:r w:rsidRPr="00450087">
        <w:rPr>
          <w:rFonts w:ascii="Garamond" w:hAnsi="Garamond"/>
          <w:sz w:val="24"/>
          <w:szCs w:val="24"/>
        </w:rPr>
        <w:t>Fica eleito o Foro da Comarca de Videira – SC, para dirimir as dúvidas que possam advir da presente contratação, com renúncia expressa, de qualquer outro por mais privilegiado que seja.</w:t>
      </w: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6737A4" w:rsidRPr="00450087" w:rsidRDefault="006737A4" w:rsidP="00781F47">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450087">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675CC3" w:rsidRPr="00450087" w:rsidRDefault="00675CC3" w:rsidP="00781F47">
      <w:pPr>
        <w:jc w:val="both"/>
        <w:rPr>
          <w:rFonts w:ascii="Garamond" w:hAnsi="Garamond"/>
          <w:sz w:val="24"/>
          <w:szCs w:val="24"/>
        </w:rPr>
      </w:pPr>
    </w:p>
    <w:p w:rsidR="00902493" w:rsidRPr="00450087" w:rsidRDefault="00902493" w:rsidP="00781F47">
      <w:pPr>
        <w:widowControl w:val="0"/>
        <w:tabs>
          <w:tab w:val="left" w:pos="720"/>
        </w:tabs>
        <w:autoSpaceDE w:val="0"/>
        <w:autoSpaceDN w:val="0"/>
        <w:adjustRightInd w:val="0"/>
        <w:jc w:val="both"/>
        <w:rPr>
          <w:rFonts w:ascii="Garamond" w:hAnsi="Garamond"/>
          <w:sz w:val="24"/>
          <w:szCs w:val="24"/>
        </w:rPr>
      </w:pPr>
    </w:p>
    <w:p w:rsidR="00902493" w:rsidRPr="00450087" w:rsidRDefault="00902493" w:rsidP="00781F47">
      <w:pPr>
        <w:widowControl w:val="0"/>
        <w:tabs>
          <w:tab w:val="left" w:pos="720"/>
        </w:tabs>
        <w:autoSpaceDE w:val="0"/>
        <w:autoSpaceDN w:val="0"/>
        <w:adjustRightInd w:val="0"/>
        <w:jc w:val="right"/>
        <w:rPr>
          <w:rFonts w:ascii="Garamond" w:hAnsi="Garamond"/>
          <w:sz w:val="24"/>
          <w:szCs w:val="24"/>
        </w:rPr>
      </w:pPr>
      <w:r w:rsidRPr="00450087">
        <w:rPr>
          <w:rFonts w:ascii="Garamond" w:hAnsi="Garamond"/>
          <w:sz w:val="24"/>
          <w:szCs w:val="24"/>
        </w:rPr>
        <w:t xml:space="preserve">Arroio Trinta – </w:t>
      </w:r>
      <w:proofErr w:type="gramStart"/>
      <w:r w:rsidRPr="00450087">
        <w:rPr>
          <w:rFonts w:ascii="Garamond" w:hAnsi="Garamond"/>
          <w:sz w:val="24"/>
          <w:szCs w:val="24"/>
        </w:rPr>
        <w:t xml:space="preserve">SC, </w:t>
      </w:r>
      <w:r w:rsidR="006737A4" w:rsidRPr="00450087">
        <w:rPr>
          <w:rFonts w:ascii="Garamond" w:hAnsi="Garamond"/>
          <w:sz w:val="24"/>
          <w:szCs w:val="24"/>
        </w:rPr>
        <w:t xml:space="preserve"> </w:t>
      </w:r>
      <w:r w:rsidR="00016AB1" w:rsidRPr="00450087">
        <w:rPr>
          <w:rFonts w:ascii="Garamond" w:hAnsi="Garamond"/>
          <w:sz w:val="24"/>
          <w:szCs w:val="24"/>
        </w:rPr>
        <w:t>10</w:t>
      </w:r>
      <w:proofErr w:type="gramEnd"/>
      <w:r w:rsidRPr="00450087">
        <w:rPr>
          <w:rFonts w:ascii="Garamond" w:hAnsi="Garamond"/>
          <w:sz w:val="24"/>
          <w:szCs w:val="24"/>
        </w:rPr>
        <w:t xml:space="preserve"> de </w:t>
      </w:r>
      <w:r w:rsidR="00016AB1" w:rsidRPr="00450087">
        <w:rPr>
          <w:rFonts w:ascii="Garamond" w:hAnsi="Garamond"/>
          <w:sz w:val="24"/>
          <w:szCs w:val="24"/>
        </w:rPr>
        <w:t>julho</w:t>
      </w:r>
      <w:r w:rsidR="00063D79" w:rsidRPr="00450087">
        <w:rPr>
          <w:rFonts w:ascii="Garamond" w:hAnsi="Garamond"/>
          <w:sz w:val="24"/>
          <w:szCs w:val="24"/>
        </w:rPr>
        <w:t xml:space="preserve"> de</w:t>
      </w:r>
      <w:r w:rsidRPr="00450087">
        <w:rPr>
          <w:rFonts w:ascii="Garamond" w:hAnsi="Garamond"/>
          <w:sz w:val="24"/>
          <w:szCs w:val="24"/>
        </w:rPr>
        <w:t xml:space="preserve"> </w:t>
      </w:r>
      <w:r w:rsidR="00227FE0" w:rsidRPr="00450087">
        <w:rPr>
          <w:rFonts w:ascii="Garamond" w:hAnsi="Garamond"/>
          <w:sz w:val="24"/>
          <w:szCs w:val="24"/>
        </w:rPr>
        <w:t>2019</w:t>
      </w:r>
      <w:r w:rsidRPr="00450087">
        <w:rPr>
          <w:rFonts w:ascii="Garamond" w:hAnsi="Garamond"/>
          <w:sz w:val="24"/>
          <w:szCs w:val="24"/>
        </w:rPr>
        <w:t>.</w:t>
      </w:r>
    </w:p>
    <w:p w:rsidR="00902493" w:rsidRPr="00450087" w:rsidRDefault="00902493" w:rsidP="00781F47">
      <w:pPr>
        <w:widowControl w:val="0"/>
        <w:tabs>
          <w:tab w:val="left" w:pos="720"/>
        </w:tabs>
        <w:autoSpaceDE w:val="0"/>
        <w:autoSpaceDN w:val="0"/>
        <w:adjustRightInd w:val="0"/>
        <w:jc w:val="both"/>
        <w:rPr>
          <w:rFonts w:ascii="Garamond" w:hAnsi="Garamond"/>
          <w:sz w:val="24"/>
          <w:szCs w:val="24"/>
        </w:rPr>
      </w:pPr>
    </w:p>
    <w:p w:rsidR="00902493" w:rsidRPr="00450087" w:rsidRDefault="00902493" w:rsidP="00781F47">
      <w:pPr>
        <w:widowControl w:val="0"/>
        <w:tabs>
          <w:tab w:val="left" w:pos="720"/>
        </w:tabs>
        <w:autoSpaceDE w:val="0"/>
        <w:autoSpaceDN w:val="0"/>
        <w:adjustRightInd w:val="0"/>
        <w:jc w:val="both"/>
        <w:rPr>
          <w:rFonts w:ascii="Garamond" w:hAnsi="Garamond"/>
          <w:sz w:val="24"/>
          <w:szCs w:val="24"/>
        </w:rPr>
      </w:pPr>
    </w:p>
    <w:p w:rsidR="00902493" w:rsidRPr="00450087" w:rsidRDefault="00902493" w:rsidP="00781F47">
      <w:pPr>
        <w:widowControl w:val="0"/>
        <w:tabs>
          <w:tab w:val="left" w:pos="720"/>
        </w:tabs>
        <w:autoSpaceDE w:val="0"/>
        <w:autoSpaceDN w:val="0"/>
        <w:adjustRightInd w:val="0"/>
        <w:jc w:val="center"/>
        <w:rPr>
          <w:rFonts w:ascii="Garamond" w:hAnsi="Garamond"/>
          <w:b/>
          <w:sz w:val="24"/>
          <w:szCs w:val="24"/>
        </w:rPr>
      </w:pPr>
      <w:r w:rsidRPr="00450087">
        <w:rPr>
          <w:rFonts w:ascii="Garamond" w:hAnsi="Garamond"/>
          <w:b/>
          <w:sz w:val="24"/>
          <w:szCs w:val="24"/>
        </w:rPr>
        <w:t>MUNICÍPIO DE ARROIO TRINTA</w:t>
      </w:r>
    </w:p>
    <w:p w:rsidR="00902493" w:rsidRPr="00450087" w:rsidRDefault="00902493" w:rsidP="00781F47">
      <w:pPr>
        <w:widowControl w:val="0"/>
        <w:tabs>
          <w:tab w:val="left" w:pos="720"/>
        </w:tabs>
        <w:autoSpaceDE w:val="0"/>
        <w:autoSpaceDN w:val="0"/>
        <w:adjustRightInd w:val="0"/>
        <w:jc w:val="center"/>
        <w:rPr>
          <w:rFonts w:ascii="Garamond" w:hAnsi="Garamond"/>
          <w:b/>
          <w:sz w:val="24"/>
          <w:szCs w:val="24"/>
        </w:rPr>
      </w:pPr>
      <w:r w:rsidRPr="00450087">
        <w:rPr>
          <w:rFonts w:ascii="Garamond" w:hAnsi="Garamond"/>
          <w:b/>
          <w:sz w:val="24"/>
          <w:szCs w:val="24"/>
        </w:rPr>
        <w:t>CNPJ 82.826.462/0001-27</w:t>
      </w:r>
    </w:p>
    <w:p w:rsidR="006737A4" w:rsidRPr="00450087" w:rsidRDefault="006737A4" w:rsidP="00781F47">
      <w:pPr>
        <w:widowControl w:val="0"/>
        <w:tabs>
          <w:tab w:val="left" w:pos="720"/>
        </w:tabs>
        <w:autoSpaceDE w:val="0"/>
        <w:autoSpaceDN w:val="0"/>
        <w:adjustRightInd w:val="0"/>
        <w:jc w:val="center"/>
        <w:rPr>
          <w:rFonts w:ascii="Garamond" w:hAnsi="Garamond"/>
          <w:b/>
          <w:sz w:val="24"/>
          <w:szCs w:val="24"/>
        </w:rPr>
      </w:pPr>
      <w:r w:rsidRPr="00450087">
        <w:rPr>
          <w:rFonts w:ascii="Garamond" w:hAnsi="Garamond"/>
          <w:b/>
          <w:sz w:val="24"/>
          <w:szCs w:val="24"/>
        </w:rPr>
        <w:t>CLAUDIO SPRICIGO</w:t>
      </w:r>
    </w:p>
    <w:p w:rsidR="00902493" w:rsidRPr="00450087" w:rsidRDefault="00902493" w:rsidP="00781F47">
      <w:pPr>
        <w:widowControl w:val="0"/>
        <w:tabs>
          <w:tab w:val="left" w:pos="720"/>
        </w:tabs>
        <w:autoSpaceDE w:val="0"/>
        <w:autoSpaceDN w:val="0"/>
        <w:adjustRightInd w:val="0"/>
        <w:jc w:val="center"/>
        <w:rPr>
          <w:rFonts w:ascii="Garamond" w:hAnsi="Garamond"/>
          <w:b/>
          <w:bCs/>
          <w:sz w:val="24"/>
          <w:szCs w:val="24"/>
        </w:rPr>
      </w:pPr>
      <w:r w:rsidRPr="00450087">
        <w:rPr>
          <w:rFonts w:ascii="Garamond" w:hAnsi="Garamond"/>
          <w:b/>
          <w:bCs/>
          <w:sz w:val="24"/>
          <w:szCs w:val="24"/>
        </w:rPr>
        <w:t>Prefeito Municipal</w:t>
      </w:r>
    </w:p>
    <w:p w:rsidR="00902493" w:rsidRPr="00450087" w:rsidRDefault="00902493" w:rsidP="00781F47">
      <w:pPr>
        <w:widowControl w:val="0"/>
        <w:tabs>
          <w:tab w:val="left" w:pos="720"/>
        </w:tabs>
        <w:autoSpaceDE w:val="0"/>
        <w:autoSpaceDN w:val="0"/>
        <w:adjustRightInd w:val="0"/>
        <w:jc w:val="center"/>
        <w:rPr>
          <w:rFonts w:ascii="Garamond" w:hAnsi="Garamond"/>
          <w:b/>
          <w:bCs/>
          <w:sz w:val="24"/>
          <w:szCs w:val="24"/>
        </w:rPr>
      </w:pPr>
    </w:p>
    <w:p w:rsidR="00902493" w:rsidRPr="00450087" w:rsidRDefault="00902493" w:rsidP="00781F47">
      <w:pPr>
        <w:widowControl w:val="0"/>
        <w:tabs>
          <w:tab w:val="left" w:pos="720"/>
        </w:tabs>
        <w:autoSpaceDE w:val="0"/>
        <w:autoSpaceDN w:val="0"/>
        <w:adjustRightInd w:val="0"/>
        <w:jc w:val="center"/>
        <w:rPr>
          <w:rFonts w:ascii="Garamond" w:hAnsi="Garamond"/>
          <w:sz w:val="24"/>
          <w:szCs w:val="24"/>
        </w:rPr>
      </w:pPr>
    </w:p>
    <w:p w:rsidR="00545F94" w:rsidRPr="00450087" w:rsidRDefault="00545F94" w:rsidP="00545F94">
      <w:pPr>
        <w:widowControl w:val="0"/>
        <w:tabs>
          <w:tab w:val="left" w:pos="720"/>
        </w:tabs>
        <w:autoSpaceDE w:val="0"/>
        <w:autoSpaceDN w:val="0"/>
        <w:adjustRightInd w:val="0"/>
        <w:jc w:val="center"/>
        <w:rPr>
          <w:rFonts w:ascii="Garamond" w:hAnsi="Garamond"/>
          <w:b/>
          <w:sz w:val="24"/>
          <w:szCs w:val="24"/>
        </w:rPr>
      </w:pPr>
      <w:r w:rsidRPr="00450087">
        <w:rPr>
          <w:rFonts w:ascii="Garamond" w:hAnsi="Garamond"/>
          <w:b/>
          <w:sz w:val="24"/>
          <w:szCs w:val="24"/>
        </w:rPr>
        <w:t>JV COMÉRCIO DE MATERIAIS ELE´TRICOS E DECORAÇÕES LTDA</w:t>
      </w:r>
    </w:p>
    <w:p w:rsidR="00545F94" w:rsidRPr="00450087" w:rsidRDefault="00545F94" w:rsidP="00545F94">
      <w:pPr>
        <w:widowControl w:val="0"/>
        <w:tabs>
          <w:tab w:val="left" w:pos="720"/>
        </w:tabs>
        <w:autoSpaceDE w:val="0"/>
        <w:autoSpaceDN w:val="0"/>
        <w:adjustRightInd w:val="0"/>
        <w:jc w:val="center"/>
        <w:rPr>
          <w:rFonts w:ascii="Garamond" w:hAnsi="Garamond"/>
          <w:b/>
          <w:sz w:val="24"/>
          <w:szCs w:val="24"/>
        </w:rPr>
      </w:pPr>
      <w:proofErr w:type="gramStart"/>
      <w:r w:rsidRPr="00450087">
        <w:rPr>
          <w:rFonts w:ascii="Garamond" w:hAnsi="Garamond"/>
          <w:b/>
          <w:sz w:val="24"/>
          <w:szCs w:val="24"/>
        </w:rPr>
        <w:t>CNPJ  Nº</w:t>
      </w:r>
      <w:proofErr w:type="gramEnd"/>
      <w:r w:rsidRPr="00450087">
        <w:rPr>
          <w:rFonts w:ascii="Garamond" w:hAnsi="Garamond"/>
          <w:b/>
          <w:sz w:val="24"/>
          <w:szCs w:val="24"/>
        </w:rPr>
        <w:t>.01.276.119/0001-54</w:t>
      </w:r>
    </w:p>
    <w:p w:rsidR="00545F94" w:rsidRPr="00450087" w:rsidRDefault="00545F94" w:rsidP="00545F94">
      <w:pPr>
        <w:widowControl w:val="0"/>
        <w:tabs>
          <w:tab w:val="left" w:pos="720"/>
        </w:tabs>
        <w:autoSpaceDE w:val="0"/>
        <w:autoSpaceDN w:val="0"/>
        <w:adjustRightInd w:val="0"/>
        <w:jc w:val="center"/>
        <w:rPr>
          <w:rFonts w:ascii="Garamond" w:hAnsi="Garamond"/>
          <w:b/>
          <w:sz w:val="24"/>
          <w:szCs w:val="24"/>
        </w:rPr>
      </w:pPr>
      <w:r w:rsidRPr="00450087">
        <w:rPr>
          <w:rFonts w:ascii="Garamond" w:hAnsi="Garamond"/>
          <w:b/>
          <w:sz w:val="24"/>
          <w:szCs w:val="24"/>
        </w:rPr>
        <w:t>CONTRATADA</w:t>
      </w:r>
    </w:p>
    <w:p w:rsidR="00545F94" w:rsidRPr="00450087" w:rsidRDefault="00545F94" w:rsidP="00545F94">
      <w:pPr>
        <w:widowControl w:val="0"/>
        <w:tabs>
          <w:tab w:val="left" w:pos="720"/>
        </w:tabs>
        <w:autoSpaceDE w:val="0"/>
        <w:autoSpaceDN w:val="0"/>
        <w:adjustRightInd w:val="0"/>
        <w:jc w:val="center"/>
        <w:rPr>
          <w:rFonts w:ascii="Garamond" w:hAnsi="Garamond"/>
          <w:b/>
          <w:sz w:val="24"/>
          <w:szCs w:val="24"/>
        </w:rPr>
      </w:pPr>
      <w:r w:rsidRPr="00450087">
        <w:rPr>
          <w:rFonts w:ascii="Garamond" w:hAnsi="Garamond"/>
          <w:b/>
          <w:sz w:val="24"/>
          <w:szCs w:val="24"/>
        </w:rPr>
        <w:t>ANNA JUCARA KRUTZMANN</w:t>
      </w:r>
    </w:p>
    <w:p w:rsidR="00902493" w:rsidRPr="00450087" w:rsidRDefault="00545F94" w:rsidP="00545F94">
      <w:pPr>
        <w:widowControl w:val="0"/>
        <w:tabs>
          <w:tab w:val="left" w:pos="720"/>
        </w:tabs>
        <w:autoSpaceDE w:val="0"/>
        <w:autoSpaceDN w:val="0"/>
        <w:adjustRightInd w:val="0"/>
        <w:jc w:val="center"/>
        <w:rPr>
          <w:rFonts w:ascii="Garamond" w:hAnsi="Garamond"/>
          <w:b/>
          <w:bCs/>
          <w:sz w:val="24"/>
          <w:szCs w:val="24"/>
        </w:rPr>
      </w:pPr>
      <w:r w:rsidRPr="00450087">
        <w:rPr>
          <w:rFonts w:ascii="Garamond" w:hAnsi="Garamond"/>
          <w:b/>
          <w:sz w:val="24"/>
          <w:szCs w:val="24"/>
        </w:rPr>
        <w:t>CPF Nº 693.216.399-34</w:t>
      </w:r>
    </w:p>
    <w:p w:rsidR="00D11CA8" w:rsidRPr="00450087" w:rsidRDefault="00D11CA8" w:rsidP="00781F47">
      <w:pPr>
        <w:widowControl w:val="0"/>
        <w:tabs>
          <w:tab w:val="left" w:pos="720"/>
        </w:tabs>
        <w:autoSpaceDE w:val="0"/>
        <w:autoSpaceDN w:val="0"/>
        <w:adjustRightInd w:val="0"/>
        <w:jc w:val="both"/>
        <w:rPr>
          <w:rFonts w:ascii="Garamond" w:hAnsi="Garamond"/>
          <w:b/>
          <w:bCs/>
          <w:sz w:val="24"/>
          <w:szCs w:val="24"/>
        </w:rPr>
      </w:pPr>
    </w:p>
    <w:p w:rsidR="00D11CA8" w:rsidRPr="00450087" w:rsidRDefault="00D11CA8" w:rsidP="00781F47">
      <w:pPr>
        <w:widowControl w:val="0"/>
        <w:tabs>
          <w:tab w:val="left" w:pos="720"/>
        </w:tabs>
        <w:autoSpaceDE w:val="0"/>
        <w:autoSpaceDN w:val="0"/>
        <w:adjustRightInd w:val="0"/>
        <w:jc w:val="both"/>
        <w:rPr>
          <w:rFonts w:ascii="Garamond" w:hAnsi="Garamond"/>
          <w:b/>
          <w:bCs/>
          <w:sz w:val="24"/>
          <w:szCs w:val="24"/>
        </w:rPr>
      </w:pPr>
    </w:p>
    <w:p w:rsidR="00D530B0" w:rsidRPr="00450087" w:rsidRDefault="00D530B0" w:rsidP="00781F47">
      <w:pPr>
        <w:pStyle w:val="p4"/>
        <w:spacing w:line="240" w:lineRule="auto"/>
        <w:jc w:val="both"/>
        <w:rPr>
          <w:rFonts w:ascii="Garamond" w:hAnsi="Garamond" w:cs="Arial"/>
          <w:b/>
          <w:u w:val="single"/>
        </w:rPr>
      </w:pPr>
      <w:r w:rsidRPr="00450087">
        <w:rPr>
          <w:rFonts w:ascii="Garamond" w:hAnsi="Garamond" w:cs="Arial"/>
          <w:b/>
          <w:u w:val="single"/>
        </w:rPr>
        <w:t>TESTEMUNHAS</w:t>
      </w:r>
    </w:p>
    <w:p w:rsidR="00D530B0" w:rsidRPr="00450087" w:rsidRDefault="00D530B0" w:rsidP="00781F47">
      <w:pPr>
        <w:pStyle w:val="p4"/>
        <w:spacing w:line="240" w:lineRule="auto"/>
        <w:jc w:val="both"/>
        <w:rPr>
          <w:rFonts w:ascii="Garamond" w:hAnsi="Garamond" w:cs="Arial"/>
          <w:b/>
        </w:rPr>
      </w:pPr>
    </w:p>
    <w:p w:rsidR="00D11CA8" w:rsidRPr="00450087" w:rsidRDefault="00D11CA8" w:rsidP="00781F47">
      <w:pPr>
        <w:pStyle w:val="p4"/>
        <w:spacing w:line="240" w:lineRule="auto"/>
        <w:jc w:val="both"/>
        <w:rPr>
          <w:rFonts w:ascii="Garamond" w:hAnsi="Garamond" w:cs="Arial"/>
          <w:b/>
        </w:rPr>
      </w:pPr>
    </w:p>
    <w:p w:rsidR="00D11CA8" w:rsidRPr="00450087" w:rsidRDefault="00D11CA8" w:rsidP="00781F47">
      <w:pPr>
        <w:pStyle w:val="p4"/>
        <w:spacing w:line="240" w:lineRule="auto"/>
        <w:jc w:val="both"/>
        <w:rPr>
          <w:rFonts w:ascii="Garamond" w:hAnsi="Garamond" w:cs="Arial"/>
          <w:b/>
        </w:rPr>
      </w:pPr>
    </w:p>
    <w:p w:rsidR="00D530B0" w:rsidRPr="00450087" w:rsidRDefault="00D530B0" w:rsidP="00781F47">
      <w:pPr>
        <w:jc w:val="both"/>
        <w:rPr>
          <w:rFonts w:ascii="Garamond" w:hAnsi="Garamond"/>
          <w:b/>
          <w:sz w:val="24"/>
          <w:szCs w:val="24"/>
        </w:rPr>
      </w:pPr>
      <w:r w:rsidRPr="00450087">
        <w:rPr>
          <w:rFonts w:ascii="Garamond" w:hAnsi="Garamond"/>
          <w:b/>
          <w:sz w:val="24"/>
          <w:szCs w:val="24"/>
        </w:rPr>
        <w:t>MARILIA BORGA FERRONATO</w:t>
      </w:r>
    </w:p>
    <w:p w:rsidR="00D530B0" w:rsidRPr="00450087" w:rsidRDefault="00D530B0" w:rsidP="00781F47">
      <w:pPr>
        <w:jc w:val="both"/>
        <w:rPr>
          <w:rFonts w:ascii="Garamond" w:hAnsi="Garamond"/>
          <w:b/>
          <w:sz w:val="24"/>
          <w:szCs w:val="24"/>
        </w:rPr>
      </w:pPr>
      <w:r w:rsidRPr="00450087">
        <w:rPr>
          <w:rFonts w:ascii="Garamond" w:hAnsi="Garamond"/>
          <w:b/>
          <w:sz w:val="24"/>
          <w:szCs w:val="24"/>
        </w:rPr>
        <w:t>CPF Nº: 066.042.359-63</w:t>
      </w:r>
    </w:p>
    <w:p w:rsidR="00D530B0" w:rsidRPr="00450087" w:rsidRDefault="00D530B0" w:rsidP="00781F47">
      <w:pPr>
        <w:jc w:val="both"/>
        <w:rPr>
          <w:rFonts w:ascii="Garamond" w:hAnsi="Garamond"/>
          <w:b/>
          <w:sz w:val="24"/>
          <w:szCs w:val="24"/>
        </w:rPr>
      </w:pPr>
    </w:p>
    <w:p w:rsidR="00D11CA8" w:rsidRPr="00450087" w:rsidRDefault="00D11CA8" w:rsidP="00781F47">
      <w:pPr>
        <w:jc w:val="both"/>
        <w:rPr>
          <w:rFonts w:ascii="Garamond" w:hAnsi="Garamond"/>
          <w:b/>
          <w:sz w:val="24"/>
          <w:szCs w:val="24"/>
        </w:rPr>
      </w:pPr>
    </w:p>
    <w:p w:rsidR="00781F47" w:rsidRPr="00450087" w:rsidRDefault="00781F47" w:rsidP="00781F47">
      <w:pPr>
        <w:rPr>
          <w:rFonts w:ascii="Garamond" w:hAnsi="Garamond" w:cs="Arial"/>
          <w:b/>
          <w:sz w:val="24"/>
          <w:szCs w:val="24"/>
        </w:rPr>
      </w:pPr>
      <w:r w:rsidRPr="00450087">
        <w:rPr>
          <w:rFonts w:ascii="Garamond" w:hAnsi="Garamond" w:cs="Arial"/>
          <w:b/>
          <w:sz w:val="24"/>
          <w:szCs w:val="24"/>
        </w:rPr>
        <w:t xml:space="preserve">RONIVAN BRANDALISE                                  </w:t>
      </w:r>
    </w:p>
    <w:p w:rsidR="00781F47" w:rsidRPr="00450087" w:rsidRDefault="00781F47" w:rsidP="00781F47">
      <w:pPr>
        <w:rPr>
          <w:rFonts w:ascii="Garamond" w:hAnsi="Garamond" w:cs="Arial"/>
          <w:sz w:val="24"/>
          <w:szCs w:val="24"/>
        </w:rPr>
      </w:pPr>
      <w:r w:rsidRPr="00450087">
        <w:rPr>
          <w:rFonts w:ascii="Garamond" w:hAnsi="Garamond" w:cs="Arial"/>
          <w:b/>
          <w:sz w:val="24"/>
          <w:szCs w:val="24"/>
        </w:rPr>
        <w:t xml:space="preserve"> CPF: 027.783.989-02</w:t>
      </w:r>
    </w:p>
    <w:p w:rsidR="00781F47" w:rsidRPr="00450087" w:rsidRDefault="00781F47" w:rsidP="00781F47">
      <w:pPr>
        <w:tabs>
          <w:tab w:val="left" w:pos="6145"/>
        </w:tabs>
        <w:rPr>
          <w:rFonts w:ascii="Garamond" w:hAnsi="Garamond" w:cs="Arial"/>
          <w:b/>
          <w:sz w:val="24"/>
          <w:szCs w:val="24"/>
        </w:rPr>
      </w:pPr>
    </w:p>
    <w:p w:rsidR="00D530B0" w:rsidRPr="00450087" w:rsidRDefault="00D530B0" w:rsidP="00781F47">
      <w:pPr>
        <w:pStyle w:val="p4"/>
        <w:spacing w:line="240" w:lineRule="auto"/>
        <w:jc w:val="both"/>
        <w:rPr>
          <w:rFonts w:ascii="Garamond" w:hAnsi="Garamond" w:cs="Arial"/>
          <w:b/>
        </w:rPr>
      </w:pPr>
    </w:p>
    <w:p w:rsidR="00902493" w:rsidRPr="00450087" w:rsidRDefault="00902493" w:rsidP="00781F47">
      <w:pPr>
        <w:jc w:val="both"/>
        <w:rPr>
          <w:rFonts w:ascii="Garamond" w:hAnsi="Garamond"/>
          <w:sz w:val="24"/>
          <w:szCs w:val="24"/>
        </w:rPr>
      </w:pPr>
    </w:p>
    <w:p w:rsidR="00902493" w:rsidRPr="00450087" w:rsidRDefault="00902493" w:rsidP="00781F47">
      <w:pPr>
        <w:jc w:val="both"/>
        <w:rPr>
          <w:rFonts w:ascii="Garamond" w:hAnsi="Garamond"/>
          <w:b/>
          <w:sz w:val="24"/>
          <w:szCs w:val="24"/>
          <w14:shadow w14:blurRad="50800" w14:dist="38100" w14:dir="2700000" w14:sx="100000" w14:sy="100000" w14:kx="0" w14:ky="0" w14:algn="tl">
            <w14:srgbClr w14:val="000000">
              <w14:alpha w14:val="60000"/>
            </w14:srgbClr>
          </w14:shadow>
        </w:rPr>
      </w:pPr>
    </w:p>
    <w:p w:rsidR="00902493" w:rsidRPr="00450087" w:rsidRDefault="00902493" w:rsidP="00781F47">
      <w:pPr>
        <w:jc w:val="both"/>
        <w:rPr>
          <w:rFonts w:ascii="Garamond" w:hAnsi="Garamond"/>
          <w:b/>
          <w:sz w:val="24"/>
          <w:szCs w:val="24"/>
          <w14:shadow w14:blurRad="50800" w14:dist="38100" w14:dir="2700000" w14:sx="100000" w14:sy="100000" w14:kx="0" w14:ky="0" w14:algn="tl">
            <w14:srgbClr w14:val="000000">
              <w14:alpha w14:val="60000"/>
            </w14:srgbClr>
          </w14:shadow>
        </w:rPr>
      </w:pPr>
    </w:p>
    <w:p w:rsidR="00BF5085" w:rsidRPr="00450087" w:rsidRDefault="00BF5085"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Default="00544FA8" w:rsidP="00781F47">
      <w:pPr>
        <w:jc w:val="both"/>
        <w:rPr>
          <w:rFonts w:ascii="Garamond" w:hAnsi="Garamond"/>
          <w:sz w:val="24"/>
          <w:szCs w:val="24"/>
        </w:rPr>
      </w:pPr>
    </w:p>
    <w:p w:rsidR="00C7068E" w:rsidRDefault="00C7068E" w:rsidP="00781F47">
      <w:pPr>
        <w:jc w:val="both"/>
        <w:rPr>
          <w:rFonts w:ascii="Garamond" w:hAnsi="Garamond"/>
          <w:sz w:val="24"/>
          <w:szCs w:val="24"/>
        </w:rPr>
      </w:pPr>
    </w:p>
    <w:p w:rsidR="00C7068E" w:rsidRDefault="00C7068E" w:rsidP="00781F47">
      <w:pPr>
        <w:jc w:val="both"/>
        <w:rPr>
          <w:rFonts w:ascii="Garamond" w:hAnsi="Garamond"/>
          <w:sz w:val="24"/>
          <w:szCs w:val="24"/>
        </w:rPr>
      </w:pPr>
    </w:p>
    <w:p w:rsidR="00C7068E" w:rsidRPr="00450087" w:rsidRDefault="00C7068E"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675CC3" w:rsidRPr="00450087" w:rsidRDefault="00675CC3" w:rsidP="00781F47">
      <w:pPr>
        <w:jc w:val="both"/>
        <w:rPr>
          <w:rFonts w:ascii="Garamond" w:hAnsi="Garamond"/>
          <w:sz w:val="24"/>
          <w:szCs w:val="24"/>
        </w:rPr>
      </w:pPr>
    </w:p>
    <w:p w:rsidR="00675CC3" w:rsidRPr="00450087" w:rsidRDefault="00675CC3" w:rsidP="00781F47">
      <w:pPr>
        <w:jc w:val="both"/>
        <w:rPr>
          <w:rFonts w:ascii="Garamond" w:hAnsi="Garamond"/>
          <w:sz w:val="24"/>
          <w:szCs w:val="24"/>
        </w:rPr>
      </w:pPr>
    </w:p>
    <w:p w:rsidR="00544FA8" w:rsidRPr="00450087" w:rsidRDefault="00544FA8" w:rsidP="00781F47">
      <w:pPr>
        <w:jc w:val="both"/>
        <w:rPr>
          <w:rFonts w:ascii="Garamond" w:hAnsi="Garamond"/>
          <w:sz w:val="24"/>
          <w:szCs w:val="24"/>
        </w:rPr>
      </w:pPr>
    </w:p>
    <w:p w:rsidR="00544FA8" w:rsidRPr="00450087"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450087">
        <w:rPr>
          <w:rFonts w:ascii="Garamond" w:eastAsiaTheme="minorHAnsi" w:hAnsi="Garamond"/>
          <w:b/>
          <w:sz w:val="24"/>
          <w:szCs w:val="24"/>
          <w:lang w:eastAsia="en-US"/>
        </w:rPr>
        <w:t>CONTRATO Nº00</w:t>
      </w:r>
      <w:r w:rsidR="006737A4" w:rsidRPr="00450087">
        <w:rPr>
          <w:rFonts w:ascii="Garamond" w:eastAsiaTheme="minorHAnsi" w:hAnsi="Garamond"/>
          <w:b/>
          <w:sz w:val="24"/>
          <w:szCs w:val="24"/>
          <w:lang w:eastAsia="en-US"/>
        </w:rPr>
        <w:t>5</w:t>
      </w:r>
      <w:r w:rsidR="00545F94" w:rsidRPr="00450087">
        <w:rPr>
          <w:rFonts w:ascii="Garamond" w:eastAsiaTheme="minorHAnsi" w:hAnsi="Garamond"/>
          <w:b/>
          <w:sz w:val="24"/>
          <w:szCs w:val="24"/>
          <w:lang w:eastAsia="en-US"/>
        </w:rPr>
        <w:t>8</w:t>
      </w:r>
      <w:r w:rsidRPr="00450087">
        <w:rPr>
          <w:rFonts w:ascii="Garamond" w:eastAsiaTheme="minorHAnsi" w:hAnsi="Garamond"/>
          <w:b/>
          <w:sz w:val="24"/>
          <w:szCs w:val="24"/>
          <w:lang w:eastAsia="en-US"/>
        </w:rPr>
        <w:t xml:space="preserve"> /</w:t>
      </w:r>
      <w:r w:rsidR="00227FE0" w:rsidRPr="00450087">
        <w:rPr>
          <w:rFonts w:ascii="Garamond" w:eastAsiaTheme="minorHAnsi" w:hAnsi="Garamond"/>
          <w:b/>
          <w:sz w:val="24"/>
          <w:szCs w:val="24"/>
          <w:lang w:eastAsia="en-US"/>
        </w:rPr>
        <w:t>2019</w:t>
      </w:r>
    </w:p>
    <w:p w:rsidR="00544FA8" w:rsidRPr="00450087"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450087">
        <w:rPr>
          <w:rFonts w:ascii="Garamond" w:eastAsiaTheme="minorHAnsi" w:hAnsi="Garamond"/>
          <w:b/>
          <w:sz w:val="24"/>
          <w:szCs w:val="24"/>
          <w:lang w:eastAsia="en-US"/>
        </w:rPr>
        <w:t xml:space="preserve"> PROCESSO LICITATÓRIO Nº 01</w:t>
      </w:r>
      <w:r w:rsidR="006737A4" w:rsidRPr="00450087">
        <w:rPr>
          <w:rFonts w:ascii="Garamond" w:eastAsiaTheme="minorHAnsi" w:hAnsi="Garamond"/>
          <w:b/>
          <w:sz w:val="24"/>
          <w:szCs w:val="24"/>
          <w:lang w:eastAsia="en-US"/>
        </w:rPr>
        <w:t>0</w:t>
      </w:r>
      <w:r w:rsidR="00016AB1" w:rsidRPr="00450087">
        <w:rPr>
          <w:rFonts w:ascii="Garamond" w:eastAsiaTheme="minorHAnsi" w:hAnsi="Garamond"/>
          <w:b/>
          <w:sz w:val="24"/>
          <w:szCs w:val="24"/>
          <w:lang w:eastAsia="en-US"/>
        </w:rPr>
        <w:t>1</w:t>
      </w:r>
      <w:r w:rsidRPr="00450087">
        <w:rPr>
          <w:rFonts w:ascii="Garamond" w:eastAsiaTheme="minorHAnsi" w:hAnsi="Garamond"/>
          <w:b/>
          <w:sz w:val="24"/>
          <w:szCs w:val="24"/>
          <w:lang w:eastAsia="en-US"/>
        </w:rPr>
        <w:t>/</w:t>
      </w:r>
      <w:r w:rsidR="00227FE0" w:rsidRPr="00450087">
        <w:rPr>
          <w:rFonts w:ascii="Garamond" w:eastAsiaTheme="minorHAnsi" w:hAnsi="Garamond"/>
          <w:b/>
          <w:sz w:val="24"/>
          <w:szCs w:val="24"/>
          <w:lang w:eastAsia="en-US"/>
        </w:rPr>
        <w:t>2019</w:t>
      </w:r>
    </w:p>
    <w:p w:rsidR="00544FA8" w:rsidRPr="00450087"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450087">
        <w:rPr>
          <w:rFonts w:ascii="Garamond" w:eastAsiaTheme="minorHAnsi" w:hAnsi="Garamond"/>
          <w:b/>
          <w:sz w:val="24"/>
          <w:szCs w:val="24"/>
          <w:lang w:eastAsia="en-US"/>
        </w:rPr>
        <w:t xml:space="preserve"> PREGÃO PRESENCIAL Nº 00</w:t>
      </w:r>
      <w:r w:rsidR="00016AB1" w:rsidRPr="00450087">
        <w:rPr>
          <w:rFonts w:ascii="Garamond" w:eastAsiaTheme="minorHAnsi" w:hAnsi="Garamond"/>
          <w:b/>
          <w:sz w:val="24"/>
          <w:szCs w:val="24"/>
          <w:lang w:eastAsia="en-US"/>
        </w:rPr>
        <w:t>20</w:t>
      </w:r>
      <w:r w:rsidRPr="00450087">
        <w:rPr>
          <w:rFonts w:ascii="Garamond" w:eastAsiaTheme="minorHAnsi" w:hAnsi="Garamond"/>
          <w:b/>
          <w:sz w:val="24"/>
          <w:szCs w:val="24"/>
          <w:lang w:eastAsia="en-US"/>
        </w:rPr>
        <w:t>/</w:t>
      </w:r>
      <w:r w:rsidR="00227FE0" w:rsidRPr="00450087">
        <w:rPr>
          <w:rFonts w:ascii="Garamond" w:eastAsiaTheme="minorHAnsi" w:hAnsi="Garamond"/>
          <w:b/>
          <w:sz w:val="24"/>
          <w:szCs w:val="24"/>
          <w:lang w:eastAsia="en-US"/>
        </w:rPr>
        <w:t>2019</w:t>
      </w:r>
      <w:r w:rsidRPr="00450087">
        <w:rPr>
          <w:rFonts w:ascii="Garamond" w:eastAsiaTheme="minorHAnsi" w:hAnsi="Garamond"/>
          <w:b/>
          <w:sz w:val="24"/>
          <w:szCs w:val="24"/>
          <w:lang w:eastAsia="en-US"/>
        </w:rPr>
        <w:t xml:space="preserve"> </w:t>
      </w:r>
    </w:p>
    <w:p w:rsidR="00545F94" w:rsidRPr="00450087" w:rsidRDefault="00544FA8" w:rsidP="00545F94">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450087">
        <w:rPr>
          <w:rFonts w:ascii="Garamond" w:eastAsiaTheme="minorHAnsi" w:hAnsi="Garamond"/>
          <w:b/>
          <w:sz w:val="24"/>
          <w:szCs w:val="24"/>
          <w:lang w:eastAsia="en-US"/>
        </w:rPr>
        <w:t xml:space="preserve">FINALIDADE: </w:t>
      </w:r>
      <w:r w:rsidR="00016AB1" w:rsidRPr="00450087">
        <w:rPr>
          <w:rFonts w:ascii="Garamond" w:eastAsiaTheme="minorHAnsi" w:hAnsi="Garamond"/>
          <w:b/>
          <w:sz w:val="24"/>
          <w:szCs w:val="24"/>
          <w:lang w:eastAsia="en-US"/>
        </w:rPr>
        <w:t>FERRAMENTAS E OUTROS</w:t>
      </w:r>
    </w:p>
    <w:p w:rsidR="00545F94" w:rsidRPr="00450087" w:rsidRDefault="00544FA8" w:rsidP="00545F94">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4"/>
          <w:szCs w:val="24"/>
        </w:rPr>
      </w:pPr>
      <w:r w:rsidRPr="00450087">
        <w:rPr>
          <w:rFonts w:ascii="Garamond" w:eastAsiaTheme="minorHAnsi" w:hAnsi="Garamond"/>
          <w:b/>
          <w:sz w:val="24"/>
          <w:szCs w:val="24"/>
          <w:lang w:eastAsia="en-US"/>
        </w:rPr>
        <w:t xml:space="preserve">CONTRATADA: </w:t>
      </w:r>
      <w:r w:rsidR="00545F94" w:rsidRPr="00450087">
        <w:rPr>
          <w:rFonts w:ascii="Garamond" w:hAnsi="Garamond"/>
          <w:b/>
          <w:sz w:val="24"/>
          <w:szCs w:val="24"/>
        </w:rPr>
        <w:t>JV COMÉRCIO DE MATERIAIS ELE´TRICOS E DECORAÇÕES LTDA</w:t>
      </w:r>
    </w:p>
    <w:p w:rsidR="00544FA8" w:rsidRPr="00450087"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4"/>
          <w:szCs w:val="24"/>
        </w:rPr>
      </w:pPr>
      <w:r w:rsidRPr="00450087">
        <w:rPr>
          <w:rFonts w:ascii="Garamond" w:hAnsi="Garamond"/>
          <w:b/>
          <w:sz w:val="24"/>
          <w:szCs w:val="24"/>
        </w:rPr>
        <w:t>VALOR: R$</w:t>
      </w:r>
      <w:r w:rsidR="00545F94" w:rsidRPr="00450087">
        <w:rPr>
          <w:rFonts w:ascii="Garamond" w:hAnsi="Garamond"/>
          <w:b/>
          <w:sz w:val="24"/>
          <w:szCs w:val="24"/>
        </w:rPr>
        <w:t>13.934,14</w:t>
      </w:r>
    </w:p>
    <w:sectPr w:rsidR="00544FA8" w:rsidRPr="00450087" w:rsidSect="00D11CA8">
      <w:footerReference w:type="default" r:id="rId6"/>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2E" w:rsidRDefault="00AF792E" w:rsidP="006737A4">
      <w:r>
        <w:separator/>
      </w:r>
    </w:p>
  </w:endnote>
  <w:endnote w:type="continuationSeparator" w:id="0">
    <w:p w:rsidR="00AF792E" w:rsidRDefault="00AF792E" w:rsidP="006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53255"/>
      <w:docPartObj>
        <w:docPartGallery w:val="Page Numbers (Bottom of Page)"/>
        <w:docPartUnique/>
      </w:docPartObj>
    </w:sdtPr>
    <w:sdtEndPr/>
    <w:sdtContent>
      <w:p w:rsidR="00D85A7F" w:rsidRDefault="00D85A7F">
        <w:pPr>
          <w:pStyle w:val="Rodap"/>
          <w:jc w:val="center"/>
        </w:pPr>
        <w:r>
          <w:fldChar w:fldCharType="begin"/>
        </w:r>
        <w:r>
          <w:instrText>PAGE   \* MERGEFORMAT</w:instrText>
        </w:r>
        <w:r>
          <w:fldChar w:fldCharType="separate"/>
        </w:r>
        <w:r w:rsidR="00B61231">
          <w:rPr>
            <w:noProof/>
          </w:rPr>
          <w:t>14</w:t>
        </w:r>
        <w:r>
          <w:fldChar w:fldCharType="end"/>
        </w:r>
      </w:p>
    </w:sdtContent>
  </w:sdt>
  <w:p w:rsidR="00D85A7F" w:rsidRDefault="00D85A7F">
    <w:pPr>
      <w:pStyle w:val="Rodap"/>
    </w:pPr>
  </w:p>
  <w:p w:rsidR="00D85A7F" w:rsidRDefault="00D85A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2E" w:rsidRDefault="00AF792E" w:rsidP="006737A4">
      <w:r>
        <w:separator/>
      </w:r>
    </w:p>
  </w:footnote>
  <w:footnote w:type="continuationSeparator" w:id="0">
    <w:p w:rsidR="00AF792E" w:rsidRDefault="00AF792E" w:rsidP="00673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16AB1"/>
    <w:rsid w:val="00063D79"/>
    <w:rsid w:val="000A64F7"/>
    <w:rsid w:val="00161636"/>
    <w:rsid w:val="002013B2"/>
    <w:rsid w:val="00205339"/>
    <w:rsid w:val="00227FE0"/>
    <w:rsid w:val="002B75A3"/>
    <w:rsid w:val="002D6C06"/>
    <w:rsid w:val="00340F70"/>
    <w:rsid w:val="00390054"/>
    <w:rsid w:val="00450087"/>
    <w:rsid w:val="004A3920"/>
    <w:rsid w:val="00544FA8"/>
    <w:rsid w:val="00545F94"/>
    <w:rsid w:val="005E0E88"/>
    <w:rsid w:val="006115C7"/>
    <w:rsid w:val="00665FD1"/>
    <w:rsid w:val="006737A4"/>
    <w:rsid w:val="00675CC3"/>
    <w:rsid w:val="00781F47"/>
    <w:rsid w:val="008D28F5"/>
    <w:rsid w:val="00902493"/>
    <w:rsid w:val="00932BEF"/>
    <w:rsid w:val="009F5ED6"/>
    <w:rsid w:val="00A15849"/>
    <w:rsid w:val="00A61F19"/>
    <w:rsid w:val="00AA6DD5"/>
    <w:rsid w:val="00AF792E"/>
    <w:rsid w:val="00B61231"/>
    <w:rsid w:val="00B73BE5"/>
    <w:rsid w:val="00B97F85"/>
    <w:rsid w:val="00BF5085"/>
    <w:rsid w:val="00C03CEC"/>
    <w:rsid w:val="00C7068E"/>
    <w:rsid w:val="00CC7AB8"/>
    <w:rsid w:val="00D11CA8"/>
    <w:rsid w:val="00D530B0"/>
    <w:rsid w:val="00D56A9A"/>
    <w:rsid w:val="00D837FC"/>
    <w:rsid w:val="00D85A7F"/>
    <w:rsid w:val="00DF2FA3"/>
    <w:rsid w:val="00E16A35"/>
    <w:rsid w:val="00ED29C1"/>
    <w:rsid w:val="00F2797B"/>
    <w:rsid w:val="00F4416C"/>
    <w:rsid w:val="00F5123B"/>
    <w:rsid w:val="00F70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675CC3"/>
    <w:pPr>
      <w:jc w:val="center"/>
    </w:pPr>
    <w:rPr>
      <w:rFonts w:ascii="Arial" w:hAnsi="Arial" w:cs="Arial"/>
      <w:b/>
      <w:sz w:val="32"/>
    </w:rPr>
  </w:style>
  <w:style w:type="character" w:customStyle="1" w:styleId="TtuloChar">
    <w:name w:val="Título Char"/>
    <w:basedOn w:val="Fontepargpadro"/>
    <w:link w:val="Ttulo"/>
    <w:rsid w:val="00675CC3"/>
    <w:rPr>
      <w:rFonts w:ascii="Arial" w:eastAsia="Times New Roman" w:hAnsi="Arial" w:cs="Arial"/>
      <w:b/>
      <w:sz w:val="32"/>
      <w:szCs w:val="20"/>
      <w:lang w:eastAsia="pt-BR"/>
    </w:rPr>
  </w:style>
  <w:style w:type="paragraph" w:styleId="PargrafodaLista">
    <w:name w:val="List Paragraph"/>
    <w:basedOn w:val="Normal"/>
    <w:uiPriority w:val="34"/>
    <w:qFormat/>
    <w:rsid w:val="00675CC3"/>
    <w:pPr>
      <w:ind w:left="720"/>
      <w:contextualSpacing/>
    </w:pPr>
  </w:style>
  <w:style w:type="paragraph" w:customStyle="1" w:styleId="Normal0">
    <w:name w:val="[Normal]"/>
    <w:rsid w:val="00675CC3"/>
    <w:pPr>
      <w:widowControl w:val="0"/>
      <w:autoSpaceDE w:val="0"/>
      <w:autoSpaceDN w:val="0"/>
      <w:adjustRightInd w:val="0"/>
      <w:spacing w:after="0" w:line="240" w:lineRule="auto"/>
    </w:pPr>
    <w:rPr>
      <w:rFonts w:ascii="Arial" w:hAnsi="Arial" w:cs="Arial"/>
      <w:sz w:val="24"/>
      <w:szCs w:val="24"/>
    </w:rPr>
  </w:style>
  <w:style w:type="table" w:customStyle="1" w:styleId="TableNormal">
    <w:name w:val="Table Normal"/>
    <w:uiPriority w:val="2"/>
    <w:semiHidden/>
    <w:unhideWhenUsed/>
    <w:qFormat/>
    <w:rsid w:val="00F27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97B"/>
    <w:pPr>
      <w:widowControl w:val="0"/>
      <w:autoSpaceDE w:val="0"/>
      <w:autoSpaceDN w:val="0"/>
    </w:pPr>
    <w:rPr>
      <w:rFonts w:ascii="Arial" w:eastAsia="Arial" w:hAnsi="Arial" w:cs="Arial"/>
      <w:sz w:val="22"/>
      <w:szCs w:val="22"/>
      <w:lang w:val="en-US" w:eastAsia="en-US"/>
    </w:rPr>
  </w:style>
  <w:style w:type="paragraph" w:styleId="Cabealho">
    <w:name w:val="header"/>
    <w:basedOn w:val="Normal"/>
    <w:link w:val="CabealhoChar"/>
    <w:uiPriority w:val="99"/>
    <w:unhideWhenUsed/>
    <w:rsid w:val="006737A4"/>
    <w:pPr>
      <w:tabs>
        <w:tab w:val="center" w:pos="4252"/>
        <w:tab w:val="right" w:pos="8504"/>
      </w:tabs>
    </w:pPr>
  </w:style>
  <w:style w:type="character" w:customStyle="1" w:styleId="CabealhoChar">
    <w:name w:val="Cabeçalho Char"/>
    <w:basedOn w:val="Fontepargpadro"/>
    <w:link w:val="Cabealho"/>
    <w:uiPriority w:val="99"/>
    <w:rsid w:val="006737A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737A4"/>
    <w:pPr>
      <w:tabs>
        <w:tab w:val="center" w:pos="4252"/>
        <w:tab w:val="right" w:pos="8504"/>
      </w:tabs>
    </w:pPr>
  </w:style>
  <w:style w:type="character" w:customStyle="1" w:styleId="RodapChar">
    <w:name w:val="Rodapé Char"/>
    <w:basedOn w:val="Fontepargpadro"/>
    <w:link w:val="Rodap"/>
    <w:uiPriority w:val="99"/>
    <w:rsid w:val="006737A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4335</Words>
  <Characters>23413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2019-07-15T11:41:00Z</cp:lastPrinted>
  <dcterms:created xsi:type="dcterms:W3CDTF">2019-07-18T18:09:00Z</dcterms:created>
  <dcterms:modified xsi:type="dcterms:W3CDTF">2019-07-19T14:03:00Z</dcterms:modified>
</cp:coreProperties>
</file>