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93" w:rsidRPr="00CD69CE" w:rsidRDefault="00902493" w:rsidP="00781F47">
      <w:pPr>
        <w:pBdr>
          <w:top w:val="threeDEngrave" w:sz="24" w:space="1" w:color="auto"/>
          <w:left w:val="threeDEngrave" w:sz="24" w:space="4" w:color="auto"/>
          <w:bottom w:val="threeDEngrave" w:sz="24" w:space="1" w:color="auto"/>
          <w:right w:val="threeDEngrave" w:sz="24" w:space="4" w:color="auto"/>
          <w:between w:val="single" w:sz="4" w:space="1" w:color="auto"/>
          <w:bar w:val="single" w:sz="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CONTRATO Nº00</w:t>
      </w:r>
      <w:r w:rsidR="00CD69CE" w:rsidRPr="00CD69CE">
        <w:rPr>
          <w:rFonts w:ascii="Garamond" w:eastAsiaTheme="minorHAnsi" w:hAnsi="Garamond"/>
          <w:b/>
          <w:sz w:val="24"/>
          <w:szCs w:val="24"/>
          <w:lang w:eastAsia="en-US"/>
        </w:rPr>
        <w:t>72</w:t>
      </w:r>
      <w:r w:rsidRPr="00CD69CE">
        <w:rPr>
          <w:rFonts w:ascii="Garamond" w:eastAsiaTheme="minorHAnsi" w:hAnsi="Garamond"/>
          <w:b/>
          <w:sz w:val="24"/>
          <w:szCs w:val="24"/>
          <w:lang w:eastAsia="en-US"/>
        </w:rPr>
        <w:t>/</w:t>
      </w:r>
      <w:r w:rsidR="00227FE0" w:rsidRPr="00CD69CE">
        <w:rPr>
          <w:rFonts w:ascii="Garamond" w:eastAsiaTheme="minorHAnsi" w:hAnsi="Garamond"/>
          <w:b/>
          <w:sz w:val="24"/>
          <w:szCs w:val="24"/>
          <w:lang w:eastAsia="en-US"/>
        </w:rPr>
        <w:t>2019</w:t>
      </w:r>
      <w:r w:rsidR="00C03CEC" w:rsidRPr="00CD69CE">
        <w:rPr>
          <w:rFonts w:ascii="Garamond" w:eastAsiaTheme="minorHAnsi" w:hAnsi="Garamond"/>
          <w:b/>
          <w:sz w:val="24"/>
          <w:szCs w:val="24"/>
          <w:lang w:eastAsia="en-US"/>
        </w:rPr>
        <w:t xml:space="preserve">, PROCESSO LICITATÓRIO Nº </w:t>
      </w:r>
      <w:r w:rsidR="00CD69CE">
        <w:rPr>
          <w:rFonts w:ascii="Garamond" w:eastAsiaTheme="minorHAnsi" w:hAnsi="Garamond"/>
          <w:b/>
          <w:sz w:val="24"/>
          <w:szCs w:val="24"/>
          <w:lang w:eastAsia="en-US"/>
        </w:rPr>
        <w:t>01</w:t>
      </w:r>
      <w:r w:rsidR="00CD69CE" w:rsidRPr="00CD69CE">
        <w:rPr>
          <w:rFonts w:ascii="Garamond" w:eastAsiaTheme="minorHAnsi" w:hAnsi="Garamond"/>
          <w:b/>
          <w:sz w:val="24"/>
          <w:szCs w:val="24"/>
          <w:lang w:eastAsia="en-US"/>
        </w:rPr>
        <w:t>39</w:t>
      </w:r>
      <w:r w:rsidRPr="00CD69CE">
        <w:rPr>
          <w:rFonts w:ascii="Garamond" w:eastAsiaTheme="minorHAnsi" w:hAnsi="Garamond"/>
          <w:b/>
          <w:sz w:val="24"/>
          <w:szCs w:val="24"/>
          <w:lang w:eastAsia="en-US"/>
        </w:rPr>
        <w:t>/</w:t>
      </w:r>
      <w:r w:rsidR="00227FE0" w:rsidRPr="00CD69CE">
        <w:rPr>
          <w:rFonts w:ascii="Garamond" w:eastAsiaTheme="minorHAnsi" w:hAnsi="Garamond"/>
          <w:b/>
          <w:sz w:val="24"/>
          <w:szCs w:val="24"/>
          <w:lang w:eastAsia="en-US"/>
        </w:rPr>
        <w:t>2019</w:t>
      </w:r>
      <w:r w:rsidRPr="00CD69CE">
        <w:rPr>
          <w:rFonts w:ascii="Garamond" w:eastAsiaTheme="minorHAnsi" w:hAnsi="Garamond"/>
          <w:b/>
          <w:sz w:val="24"/>
          <w:szCs w:val="24"/>
          <w:lang w:eastAsia="en-US"/>
        </w:rPr>
        <w:t>, PREGÃO PRESENCIAL Nº 00</w:t>
      </w:r>
      <w:r w:rsidR="00CD69CE" w:rsidRPr="00CD69CE">
        <w:rPr>
          <w:rFonts w:ascii="Garamond" w:eastAsiaTheme="minorHAnsi" w:hAnsi="Garamond"/>
          <w:b/>
          <w:sz w:val="24"/>
          <w:szCs w:val="24"/>
          <w:lang w:eastAsia="en-US"/>
        </w:rPr>
        <w:t>36</w:t>
      </w:r>
      <w:r w:rsidRPr="00CD69CE">
        <w:rPr>
          <w:rFonts w:ascii="Garamond" w:eastAsiaTheme="minorHAnsi" w:hAnsi="Garamond"/>
          <w:b/>
          <w:sz w:val="24"/>
          <w:szCs w:val="24"/>
          <w:lang w:eastAsia="en-US"/>
        </w:rPr>
        <w:t>/</w:t>
      </w:r>
      <w:r w:rsidR="00227FE0" w:rsidRPr="00CD69CE">
        <w:rPr>
          <w:rFonts w:ascii="Garamond" w:eastAsiaTheme="minorHAnsi" w:hAnsi="Garamond"/>
          <w:b/>
          <w:sz w:val="24"/>
          <w:szCs w:val="24"/>
          <w:lang w:eastAsia="en-US"/>
        </w:rPr>
        <w:t>2019</w:t>
      </w:r>
      <w:r w:rsidRPr="00CD69CE">
        <w:rPr>
          <w:rFonts w:ascii="Garamond" w:eastAsiaTheme="minorHAnsi" w:hAnsi="Garamond"/>
          <w:b/>
          <w:sz w:val="24"/>
          <w:szCs w:val="24"/>
          <w:lang w:eastAsia="en-US"/>
        </w:rPr>
        <w:t xml:space="preserve">, </w:t>
      </w:r>
      <w:r w:rsidR="00CD69CE" w:rsidRPr="00CD69CE">
        <w:rPr>
          <w:rFonts w:ascii="Garamond" w:eastAsia="Calibri" w:hAnsi="Garamond"/>
          <w:b/>
          <w:sz w:val="24"/>
          <w:szCs w:val="24"/>
        </w:rPr>
        <w:t>AQUISIÇÃO DE MATERIAL DE CONSTRUÇÃO</w:t>
      </w:r>
      <w:r w:rsidRPr="00CD69CE">
        <w:rPr>
          <w:rFonts w:ascii="Garamond" w:eastAsiaTheme="minorHAnsi" w:hAnsi="Garamond"/>
          <w:b/>
          <w:sz w:val="24"/>
          <w:szCs w:val="24"/>
          <w:lang w:eastAsia="en-US"/>
        </w:rPr>
        <w:t xml:space="preserve"> QUE ENTRE SI CELEBRAM O MUNICÍPIO DE ARROIO TRINTA E A EMPRESA BALDO MATERIAIS </w:t>
      </w:r>
      <w:r w:rsidR="00544FA8" w:rsidRPr="00CD69CE">
        <w:rPr>
          <w:rFonts w:ascii="Garamond" w:eastAsiaTheme="minorHAnsi" w:hAnsi="Garamond"/>
          <w:b/>
          <w:sz w:val="24"/>
          <w:szCs w:val="24"/>
          <w:lang w:eastAsia="en-US"/>
        </w:rPr>
        <w:t>DE CONSTRUÇÃO</w:t>
      </w:r>
      <w:r w:rsidRPr="00CD69CE">
        <w:rPr>
          <w:rFonts w:ascii="Garamond" w:eastAsiaTheme="minorHAnsi" w:hAnsi="Garamond"/>
          <w:b/>
          <w:sz w:val="24"/>
          <w:szCs w:val="24"/>
          <w:lang w:eastAsia="en-US"/>
        </w:rPr>
        <w:t xml:space="preserve"> LTDA.</w:t>
      </w:r>
    </w:p>
    <w:p w:rsidR="00902493" w:rsidRDefault="00902493" w:rsidP="00781F47">
      <w:pPr>
        <w:jc w:val="both"/>
        <w:rPr>
          <w:rFonts w:ascii="Garamond" w:hAnsi="Garamond"/>
          <w:b/>
          <w:sz w:val="24"/>
          <w:szCs w:val="24"/>
        </w:rPr>
      </w:pPr>
      <w:r w:rsidRPr="00CD69CE">
        <w:rPr>
          <w:rFonts w:ascii="Garamond" w:hAnsi="Garamond"/>
          <w:b/>
          <w:sz w:val="24"/>
          <w:szCs w:val="24"/>
        </w:rPr>
        <w:t xml:space="preserve"> </w:t>
      </w:r>
    </w:p>
    <w:p w:rsidR="00CD69CE" w:rsidRPr="00CD69CE" w:rsidRDefault="00CD69CE" w:rsidP="00781F47">
      <w:pPr>
        <w:jc w:val="both"/>
        <w:rPr>
          <w:rFonts w:ascii="Garamond" w:hAnsi="Garamond"/>
          <w:b/>
          <w:sz w:val="24"/>
          <w:szCs w:val="24"/>
        </w:rPr>
      </w:pPr>
    </w:p>
    <w:p w:rsidR="00781F47" w:rsidRPr="00CD69CE" w:rsidRDefault="00781F47" w:rsidP="00781F47">
      <w:pPr>
        <w:jc w:val="both"/>
        <w:rPr>
          <w:rFonts w:ascii="Garamond" w:hAnsi="Garamond"/>
          <w:b/>
          <w:sz w:val="24"/>
          <w:szCs w:val="24"/>
        </w:rPr>
      </w:pPr>
    </w:p>
    <w:p w:rsidR="00902493" w:rsidRPr="00CD69CE" w:rsidRDefault="00902493" w:rsidP="00781F47">
      <w:pPr>
        <w:widowControl w:val="0"/>
        <w:tabs>
          <w:tab w:val="left" w:pos="720"/>
        </w:tabs>
        <w:autoSpaceDE w:val="0"/>
        <w:autoSpaceDN w:val="0"/>
        <w:adjustRightInd w:val="0"/>
        <w:jc w:val="both"/>
        <w:rPr>
          <w:rFonts w:ascii="Garamond" w:hAnsi="Garamond"/>
          <w:sz w:val="24"/>
          <w:szCs w:val="24"/>
        </w:rPr>
      </w:pPr>
      <w:r w:rsidRPr="00CD69CE">
        <w:rPr>
          <w:rFonts w:ascii="Garamond" w:hAnsi="Garamond"/>
          <w:sz w:val="24"/>
          <w:szCs w:val="24"/>
        </w:rPr>
        <w:t>Contrato de compra e venda de produtos, que entre si celebram o</w:t>
      </w:r>
      <w:r w:rsidRPr="00CD69CE">
        <w:rPr>
          <w:rFonts w:ascii="Garamond" w:hAnsi="Garamond"/>
          <w:b/>
          <w:sz w:val="24"/>
          <w:szCs w:val="24"/>
        </w:rPr>
        <w:t xml:space="preserve"> MUNICÍPIO DE ARROIO TRINTA - SC</w:t>
      </w:r>
      <w:r w:rsidRPr="00CD69CE">
        <w:rPr>
          <w:rFonts w:ascii="Garamond" w:hAnsi="Garamond"/>
          <w:sz w:val="24"/>
          <w:szCs w:val="24"/>
        </w:rPr>
        <w:t xml:space="preserve">, pessoa jurídica de direito público interno, devidamente inscrita no CNPJ sob o nº. 82.826.462/000-27, com sede a Rua XV de novembro, 26, em Arroio Trinta - SC, doravante denominado </w:t>
      </w:r>
      <w:r w:rsidRPr="00CD69CE">
        <w:rPr>
          <w:rFonts w:ascii="Garamond" w:hAnsi="Garamond"/>
          <w:b/>
          <w:sz w:val="24"/>
          <w:szCs w:val="24"/>
        </w:rPr>
        <w:t>CONTRATANTE</w:t>
      </w:r>
      <w:r w:rsidRPr="00CD69CE">
        <w:rPr>
          <w:rFonts w:ascii="Garamond" w:hAnsi="Garamond"/>
          <w:sz w:val="24"/>
          <w:szCs w:val="24"/>
        </w:rPr>
        <w:t>, neste ato repres</w:t>
      </w:r>
      <w:r w:rsidR="00390054" w:rsidRPr="00CD69CE">
        <w:rPr>
          <w:rFonts w:ascii="Garamond" w:hAnsi="Garamond"/>
          <w:sz w:val="24"/>
          <w:szCs w:val="24"/>
        </w:rPr>
        <w:t xml:space="preserve">entado pelo Prefeito Municipal </w:t>
      </w:r>
      <w:r w:rsidRPr="00CD69CE">
        <w:rPr>
          <w:rFonts w:ascii="Garamond" w:hAnsi="Garamond"/>
          <w:sz w:val="24"/>
          <w:szCs w:val="24"/>
        </w:rPr>
        <w:t xml:space="preserve"> </w:t>
      </w:r>
      <w:r w:rsidR="00390054" w:rsidRPr="00CD69CE">
        <w:rPr>
          <w:rFonts w:ascii="Garamond" w:hAnsi="Garamond" w:cs="Arial"/>
          <w:b/>
          <w:sz w:val="24"/>
          <w:szCs w:val="24"/>
        </w:rPr>
        <w:t>CLAUDIO SPRÍCIGO</w:t>
      </w:r>
      <w:r w:rsidR="00390054" w:rsidRPr="00CD69CE">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CD69CE">
        <w:rPr>
          <w:rFonts w:ascii="Garamond" w:hAnsi="Garamond"/>
          <w:sz w:val="24"/>
          <w:szCs w:val="24"/>
        </w:rPr>
        <w:t xml:space="preserve">e de outro lado à empresa </w:t>
      </w:r>
      <w:r w:rsidR="00390054" w:rsidRPr="00CD69CE">
        <w:rPr>
          <w:rFonts w:ascii="Garamond" w:hAnsi="Garamond"/>
          <w:b/>
          <w:sz w:val="24"/>
          <w:szCs w:val="24"/>
        </w:rPr>
        <w:t xml:space="preserve">BALDO MATERIAIS DE </w:t>
      </w:r>
      <w:r w:rsidR="000831C1" w:rsidRPr="00CD69CE">
        <w:rPr>
          <w:rFonts w:ascii="Garamond" w:hAnsi="Garamond"/>
          <w:b/>
          <w:sz w:val="24"/>
          <w:szCs w:val="24"/>
        </w:rPr>
        <w:t>C</w:t>
      </w:r>
      <w:r w:rsidR="00390054" w:rsidRPr="00CD69CE">
        <w:rPr>
          <w:rFonts w:ascii="Garamond" w:hAnsi="Garamond"/>
          <w:b/>
          <w:sz w:val="24"/>
          <w:szCs w:val="24"/>
        </w:rPr>
        <w:t>ONSTRUÇÃO LTDA</w:t>
      </w:r>
      <w:r w:rsidRPr="00CD69CE">
        <w:rPr>
          <w:rFonts w:ascii="Garamond" w:hAnsi="Garamond"/>
          <w:sz w:val="24"/>
          <w:szCs w:val="24"/>
        </w:rPr>
        <w:t>, pessoa jurídica de direito privado, devidamente inscrita no CNPJ sob nº</w:t>
      </w:r>
      <w:r w:rsidR="00390054" w:rsidRPr="00CD69CE">
        <w:rPr>
          <w:rFonts w:ascii="Garamond" w:hAnsi="Garamond"/>
          <w:sz w:val="24"/>
          <w:szCs w:val="24"/>
        </w:rPr>
        <w:t>.13.614.057/0001-22</w:t>
      </w:r>
      <w:r w:rsidRPr="00CD69CE">
        <w:rPr>
          <w:rFonts w:ascii="Garamond" w:hAnsi="Garamond"/>
          <w:sz w:val="24"/>
          <w:szCs w:val="24"/>
        </w:rPr>
        <w:t xml:space="preserve">, com sede na Rua </w:t>
      </w:r>
      <w:r w:rsidR="00390054" w:rsidRPr="00CD69CE">
        <w:rPr>
          <w:rFonts w:ascii="Garamond" w:hAnsi="Garamond"/>
          <w:sz w:val="24"/>
          <w:szCs w:val="24"/>
        </w:rPr>
        <w:t>Orlando Zardo</w:t>
      </w:r>
      <w:r w:rsidRPr="00CD69CE">
        <w:rPr>
          <w:rFonts w:ascii="Garamond" w:hAnsi="Garamond"/>
          <w:sz w:val="24"/>
          <w:szCs w:val="24"/>
        </w:rPr>
        <w:t>, nº</w:t>
      </w:r>
      <w:r w:rsidR="00390054" w:rsidRPr="00CD69CE">
        <w:rPr>
          <w:rFonts w:ascii="Garamond" w:hAnsi="Garamond"/>
          <w:sz w:val="24"/>
          <w:szCs w:val="24"/>
        </w:rPr>
        <w:t xml:space="preserve"> 26</w:t>
      </w:r>
      <w:r w:rsidRPr="00CD69CE">
        <w:rPr>
          <w:rFonts w:ascii="Garamond" w:hAnsi="Garamond"/>
          <w:sz w:val="24"/>
          <w:szCs w:val="24"/>
        </w:rPr>
        <w:t xml:space="preserve"> no  município de</w:t>
      </w:r>
      <w:r w:rsidR="00390054" w:rsidRPr="00CD69CE">
        <w:rPr>
          <w:rFonts w:ascii="Garamond" w:hAnsi="Garamond"/>
          <w:sz w:val="24"/>
          <w:szCs w:val="24"/>
        </w:rPr>
        <w:t xml:space="preserve"> Arroio Trinta</w:t>
      </w:r>
      <w:r w:rsidRPr="00CD69CE">
        <w:rPr>
          <w:rFonts w:ascii="Garamond" w:hAnsi="Garamond"/>
          <w:sz w:val="24"/>
          <w:szCs w:val="24"/>
        </w:rPr>
        <w:t xml:space="preserve"> – Estado de </w:t>
      </w:r>
      <w:r w:rsidR="00390054" w:rsidRPr="00CD69CE">
        <w:rPr>
          <w:rFonts w:ascii="Garamond" w:hAnsi="Garamond"/>
          <w:sz w:val="24"/>
          <w:szCs w:val="24"/>
        </w:rPr>
        <w:t>Santa Catarina</w:t>
      </w:r>
      <w:r w:rsidRPr="00CD69CE">
        <w:rPr>
          <w:rFonts w:ascii="Garamond" w:hAnsi="Garamond"/>
          <w:sz w:val="24"/>
          <w:szCs w:val="24"/>
        </w:rPr>
        <w:t xml:space="preserve">, doravante denominada </w:t>
      </w:r>
      <w:r w:rsidRPr="00CD69CE">
        <w:rPr>
          <w:rFonts w:ascii="Garamond" w:hAnsi="Garamond"/>
          <w:b/>
          <w:sz w:val="24"/>
          <w:szCs w:val="24"/>
        </w:rPr>
        <w:t>CONTRATADA</w:t>
      </w:r>
      <w:r w:rsidRPr="00CD69CE">
        <w:rPr>
          <w:rFonts w:ascii="Garamond" w:hAnsi="Garamond"/>
          <w:sz w:val="24"/>
          <w:szCs w:val="24"/>
        </w:rPr>
        <w:t xml:space="preserve">, representada neste ato pelo </w:t>
      </w:r>
      <w:r w:rsidR="00390054" w:rsidRPr="00CD69CE">
        <w:rPr>
          <w:rFonts w:ascii="Garamond" w:hAnsi="Garamond"/>
          <w:sz w:val="24"/>
          <w:szCs w:val="24"/>
        </w:rPr>
        <w:t xml:space="preserve"> Senhor </w:t>
      </w:r>
      <w:r w:rsidR="00390054" w:rsidRPr="00CD69CE">
        <w:rPr>
          <w:rFonts w:ascii="Garamond" w:hAnsi="Garamond"/>
          <w:b/>
          <w:sz w:val="24"/>
          <w:szCs w:val="24"/>
        </w:rPr>
        <w:t xml:space="preserve">CACIANO BALDO, </w:t>
      </w:r>
      <w:r w:rsidR="00390054" w:rsidRPr="00CD69CE">
        <w:rPr>
          <w:rFonts w:ascii="Garamond" w:hAnsi="Garamond"/>
          <w:sz w:val="24"/>
          <w:szCs w:val="24"/>
        </w:rPr>
        <w:t xml:space="preserve"> brasileiro, casado, empresário, Portador do CPF sob nº 026.908.239-50</w:t>
      </w:r>
      <w:r w:rsidRPr="00CD69CE">
        <w:rPr>
          <w:rFonts w:ascii="Garamond" w:hAnsi="Garamond"/>
          <w:sz w:val="24"/>
          <w:szCs w:val="24"/>
        </w:rPr>
        <w:t xml:space="preserve"> e Carteira de Identidade nº </w:t>
      </w:r>
      <w:r w:rsidR="00390054" w:rsidRPr="00CD69CE">
        <w:rPr>
          <w:rFonts w:ascii="Garamond" w:hAnsi="Garamond"/>
          <w:sz w:val="24"/>
          <w:szCs w:val="24"/>
        </w:rPr>
        <w:t>3535482,</w:t>
      </w:r>
      <w:r w:rsidRPr="00CD69CE">
        <w:rPr>
          <w:rFonts w:ascii="Garamond" w:hAnsi="Garamond"/>
          <w:sz w:val="24"/>
          <w:szCs w:val="24"/>
        </w:rPr>
        <w:t xml:space="preserve"> residente e domiciliado na Rua </w:t>
      </w:r>
      <w:r w:rsidR="00544FA8" w:rsidRPr="00CD69CE">
        <w:rPr>
          <w:rFonts w:ascii="Garamond" w:hAnsi="Garamond"/>
          <w:sz w:val="24"/>
          <w:szCs w:val="24"/>
        </w:rPr>
        <w:t>Delvínio Man</w:t>
      </w:r>
      <w:r w:rsidR="00390054" w:rsidRPr="00CD69CE">
        <w:rPr>
          <w:rFonts w:ascii="Garamond" w:hAnsi="Garamond"/>
          <w:sz w:val="24"/>
          <w:szCs w:val="24"/>
        </w:rPr>
        <w:t>enti</w:t>
      </w:r>
      <w:r w:rsidRPr="00CD69CE">
        <w:rPr>
          <w:rFonts w:ascii="Garamond" w:hAnsi="Garamond"/>
          <w:sz w:val="24"/>
          <w:szCs w:val="24"/>
        </w:rPr>
        <w:t xml:space="preserve">, </w:t>
      </w:r>
      <w:r w:rsidR="00390054" w:rsidRPr="00CD69CE">
        <w:rPr>
          <w:rFonts w:ascii="Garamond" w:hAnsi="Garamond"/>
          <w:sz w:val="24"/>
          <w:szCs w:val="24"/>
        </w:rPr>
        <w:t>s</w:t>
      </w:r>
      <w:r w:rsidRPr="00CD69CE">
        <w:rPr>
          <w:rFonts w:ascii="Garamond" w:hAnsi="Garamond"/>
          <w:sz w:val="24"/>
          <w:szCs w:val="24"/>
        </w:rPr>
        <w:t>nº</w:t>
      </w:r>
      <w:r w:rsidR="00390054" w:rsidRPr="00CD69CE">
        <w:rPr>
          <w:rFonts w:ascii="Garamond" w:hAnsi="Garamond"/>
          <w:sz w:val="24"/>
          <w:szCs w:val="24"/>
        </w:rPr>
        <w:t>, Centro</w:t>
      </w:r>
      <w:r w:rsidRPr="00CD69CE">
        <w:rPr>
          <w:rFonts w:ascii="Garamond" w:hAnsi="Garamond"/>
          <w:sz w:val="24"/>
          <w:szCs w:val="24"/>
        </w:rPr>
        <w:t>, na cidade de</w:t>
      </w:r>
      <w:r w:rsidR="00390054" w:rsidRPr="00CD69CE">
        <w:rPr>
          <w:rFonts w:ascii="Garamond" w:hAnsi="Garamond"/>
          <w:sz w:val="24"/>
          <w:szCs w:val="24"/>
        </w:rPr>
        <w:t xml:space="preserve"> Arroio Trinta</w:t>
      </w:r>
      <w:r w:rsidRPr="00CD69CE">
        <w:rPr>
          <w:rFonts w:ascii="Garamond" w:hAnsi="Garamond"/>
          <w:sz w:val="24"/>
          <w:szCs w:val="24"/>
        </w:rPr>
        <w:t xml:space="preserve"> – Estado de</w:t>
      </w:r>
      <w:r w:rsidR="00390054" w:rsidRPr="00CD69CE">
        <w:rPr>
          <w:rFonts w:ascii="Garamond" w:hAnsi="Garamond"/>
          <w:sz w:val="24"/>
          <w:szCs w:val="24"/>
        </w:rPr>
        <w:t xml:space="preserve"> Santa Catarina</w:t>
      </w:r>
      <w:r w:rsidRPr="00CD69CE">
        <w:rPr>
          <w:rFonts w:ascii="Garamond" w:hAnsi="Garamond"/>
          <w:sz w:val="24"/>
          <w:szCs w:val="24"/>
        </w:rPr>
        <w:t>, que de acordo</w:t>
      </w:r>
      <w:r w:rsidR="00390054" w:rsidRPr="00CD69CE">
        <w:rPr>
          <w:rFonts w:ascii="Garamond" w:hAnsi="Garamond"/>
          <w:sz w:val="24"/>
          <w:szCs w:val="24"/>
        </w:rPr>
        <w:t xml:space="preserve"> com o Processo Licitatório N° </w:t>
      </w:r>
      <w:r w:rsidRPr="00CD69CE">
        <w:rPr>
          <w:rFonts w:ascii="Garamond" w:hAnsi="Garamond"/>
          <w:sz w:val="24"/>
          <w:szCs w:val="24"/>
        </w:rPr>
        <w:t>0</w:t>
      </w:r>
      <w:r w:rsidR="00F2797B" w:rsidRPr="00CD69CE">
        <w:rPr>
          <w:rFonts w:ascii="Garamond" w:hAnsi="Garamond"/>
          <w:sz w:val="24"/>
          <w:szCs w:val="24"/>
        </w:rPr>
        <w:t>1</w:t>
      </w:r>
      <w:r w:rsidR="00CD69CE" w:rsidRPr="00CD69CE">
        <w:rPr>
          <w:rFonts w:ascii="Garamond" w:hAnsi="Garamond"/>
          <w:sz w:val="24"/>
          <w:szCs w:val="24"/>
        </w:rPr>
        <w:t>39</w:t>
      </w:r>
      <w:r w:rsidRPr="00CD69CE">
        <w:rPr>
          <w:rFonts w:ascii="Garamond" w:hAnsi="Garamond"/>
          <w:sz w:val="24"/>
          <w:szCs w:val="24"/>
        </w:rPr>
        <w:t>/</w:t>
      </w:r>
      <w:r w:rsidR="00227FE0" w:rsidRPr="00CD69CE">
        <w:rPr>
          <w:rFonts w:ascii="Garamond" w:hAnsi="Garamond"/>
          <w:sz w:val="24"/>
          <w:szCs w:val="24"/>
        </w:rPr>
        <w:t>2019</w:t>
      </w:r>
      <w:r w:rsidRPr="00CD69CE">
        <w:rPr>
          <w:rFonts w:ascii="Garamond" w:hAnsi="Garamond"/>
          <w:sz w:val="24"/>
          <w:szCs w:val="24"/>
        </w:rPr>
        <w:t>, Pregão Presencial nº 00</w:t>
      </w:r>
      <w:r w:rsidR="00CD69CE" w:rsidRPr="00CD69CE">
        <w:rPr>
          <w:rFonts w:ascii="Garamond" w:hAnsi="Garamond"/>
          <w:sz w:val="24"/>
          <w:szCs w:val="24"/>
        </w:rPr>
        <w:t>36</w:t>
      </w:r>
      <w:r w:rsidRPr="00CD69CE">
        <w:rPr>
          <w:rFonts w:ascii="Garamond" w:hAnsi="Garamond"/>
          <w:sz w:val="24"/>
          <w:szCs w:val="24"/>
        </w:rPr>
        <w:t>/</w:t>
      </w:r>
      <w:r w:rsidR="00227FE0" w:rsidRPr="00CD69CE">
        <w:rPr>
          <w:rFonts w:ascii="Garamond" w:hAnsi="Garamond"/>
          <w:sz w:val="24"/>
          <w:szCs w:val="24"/>
        </w:rPr>
        <w:t>2019</w:t>
      </w:r>
      <w:r w:rsidRPr="00CD69CE">
        <w:rPr>
          <w:rFonts w:ascii="Garamond" w:hAnsi="Garamond"/>
          <w:sz w:val="24"/>
          <w:szCs w:val="24"/>
        </w:rPr>
        <w:t>, doravante denominado o processo e que se regerá pela Lei nº 10.520/02, Lei n.º 8666/93, consolidadas e demais normas legais celebram o presente Contrato, da seguinte forma:</w:t>
      </w:r>
    </w:p>
    <w:p w:rsidR="00902493" w:rsidRPr="00CD69CE" w:rsidRDefault="00902493" w:rsidP="00781F47">
      <w:pPr>
        <w:tabs>
          <w:tab w:val="left" w:pos="720"/>
        </w:tabs>
        <w:ind w:left="2268"/>
        <w:jc w:val="both"/>
        <w:rPr>
          <w:rFonts w:ascii="Garamond" w:hAnsi="Garamond"/>
          <w:sz w:val="24"/>
          <w:szCs w:val="24"/>
        </w:rPr>
      </w:pPr>
    </w:p>
    <w:p w:rsidR="00D11CA8" w:rsidRDefault="00902493" w:rsidP="00781F47">
      <w:pPr>
        <w:jc w:val="both"/>
        <w:rPr>
          <w:rFonts w:ascii="Garamond" w:hAnsi="Garamond"/>
          <w:sz w:val="24"/>
          <w:szCs w:val="24"/>
        </w:rPr>
      </w:pPr>
      <w:r w:rsidRPr="00CD69CE">
        <w:rPr>
          <w:rFonts w:ascii="Garamond" w:eastAsiaTheme="minorHAnsi" w:hAnsi="Garamond"/>
          <w:b/>
          <w:sz w:val="24"/>
          <w:szCs w:val="24"/>
          <w:u w:val="single"/>
          <w:lang w:eastAsia="en-US"/>
        </w:rPr>
        <w:t>CLÁUSULA PRIMEIRA</w:t>
      </w:r>
      <w:r w:rsidRPr="00CD69CE">
        <w:rPr>
          <w:rFonts w:ascii="Garamond" w:eastAsiaTheme="minorHAnsi" w:hAnsi="Garamond"/>
          <w:b/>
          <w:sz w:val="24"/>
          <w:szCs w:val="24"/>
          <w:lang w:eastAsia="en-US"/>
        </w:rPr>
        <w:t xml:space="preserve"> – </w:t>
      </w:r>
      <w:r w:rsidRPr="00CD69CE">
        <w:rPr>
          <w:rFonts w:ascii="Garamond" w:eastAsiaTheme="minorHAnsi" w:hAnsi="Garamond"/>
          <w:sz w:val="24"/>
          <w:szCs w:val="24"/>
          <w:lang w:eastAsia="en-US"/>
        </w:rPr>
        <w:t xml:space="preserve">O objeto do presente contrato é </w:t>
      </w:r>
      <w:r w:rsidR="00227FE0" w:rsidRPr="00CD69CE">
        <w:rPr>
          <w:rFonts w:ascii="Garamond" w:eastAsiaTheme="minorHAnsi" w:hAnsi="Garamond"/>
          <w:sz w:val="24"/>
          <w:szCs w:val="24"/>
          <w:lang w:eastAsia="en-US"/>
        </w:rPr>
        <w:t>a</w:t>
      </w:r>
      <w:r w:rsidRPr="00CD69CE">
        <w:rPr>
          <w:rFonts w:ascii="Garamond" w:eastAsiaTheme="minorHAnsi" w:hAnsi="Garamond"/>
          <w:b/>
          <w:sz w:val="24"/>
          <w:szCs w:val="24"/>
          <w:lang w:eastAsia="en-US"/>
        </w:rPr>
        <w:t xml:space="preserve"> </w:t>
      </w:r>
      <w:r w:rsidR="00CD69CE" w:rsidRPr="00CD69CE">
        <w:rPr>
          <w:rFonts w:ascii="Garamond" w:eastAsia="Calibri" w:hAnsi="Garamond"/>
          <w:b/>
          <w:sz w:val="24"/>
          <w:szCs w:val="24"/>
        </w:rPr>
        <w:t>AQUISIÇÃO DE MATERIAIS DE CONSTRUÇÃO PARA MANUTENÇÃO DA INFRAESTRUTURA VIÁRIA E MANUTENÇÃO DO SISTEMA DE SANEAMENTO BÁSICO</w:t>
      </w:r>
      <w:r w:rsidR="00675CC3" w:rsidRPr="00CD69CE">
        <w:rPr>
          <w:rFonts w:ascii="Garamond" w:eastAsiaTheme="minorHAnsi" w:hAnsi="Garamond"/>
          <w:b/>
          <w:sz w:val="24"/>
          <w:szCs w:val="24"/>
          <w:lang w:eastAsia="en-US"/>
        </w:rPr>
        <w:t>,</w:t>
      </w:r>
      <w:r w:rsidR="00DF2FA3" w:rsidRPr="00CD69CE">
        <w:rPr>
          <w:rFonts w:ascii="Garamond" w:eastAsiaTheme="minorHAnsi" w:hAnsi="Garamond"/>
          <w:b/>
          <w:sz w:val="24"/>
          <w:szCs w:val="24"/>
          <w:lang w:eastAsia="en-US"/>
        </w:rPr>
        <w:t xml:space="preserve"> </w:t>
      </w:r>
      <w:r w:rsidR="00227FE0" w:rsidRPr="00CD69CE">
        <w:rPr>
          <w:rFonts w:ascii="Garamond" w:eastAsiaTheme="minorHAnsi" w:hAnsi="Garamond"/>
          <w:b/>
          <w:sz w:val="24"/>
          <w:szCs w:val="24"/>
          <w:lang w:eastAsia="en-US"/>
        </w:rPr>
        <w:t>que</w:t>
      </w:r>
      <w:r w:rsidR="00DF2FA3" w:rsidRPr="00CD69CE">
        <w:rPr>
          <w:rFonts w:ascii="Garamond" w:hAnsi="Garamond"/>
          <w:sz w:val="24"/>
          <w:szCs w:val="24"/>
        </w:rPr>
        <w:t xml:space="preserve"> se compromete a entregar, no preço de sua proposta e de ac</w:t>
      </w:r>
      <w:r w:rsidR="00D11CA8" w:rsidRPr="00CD69CE">
        <w:rPr>
          <w:rFonts w:ascii="Garamond" w:hAnsi="Garamond"/>
          <w:sz w:val="24"/>
          <w:szCs w:val="24"/>
        </w:rPr>
        <w:t xml:space="preserve">ordo com as condições do edital </w:t>
      </w:r>
      <w:r w:rsidR="00227FE0" w:rsidRPr="00CD69CE">
        <w:rPr>
          <w:rFonts w:ascii="Garamond" w:hAnsi="Garamond"/>
          <w:sz w:val="24"/>
          <w:szCs w:val="24"/>
        </w:rPr>
        <w:t>e conforme especificado abaixo:</w:t>
      </w:r>
    </w:p>
    <w:p w:rsidR="00CD69CE" w:rsidRPr="00CD69CE" w:rsidRDefault="00CD69CE" w:rsidP="00781F47">
      <w:pPr>
        <w:jc w:val="both"/>
        <w:rPr>
          <w:rFonts w:ascii="Garamond" w:hAnsi="Garamond"/>
          <w:sz w:val="24"/>
          <w:szCs w:val="24"/>
        </w:rPr>
      </w:pPr>
    </w:p>
    <w:p w:rsidR="00CD69CE" w:rsidRPr="00CD69CE" w:rsidRDefault="00CD69CE" w:rsidP="00CD69CE">
      <w:pPr>
        <w:rPr>
          <w:rFonts w:ascii="Garamond" w:hAnsi="Garamond"/>
          <w:sz w:val="24"/>
          <w:szCs w:val="24"/>
        </w:rPr>
      </w:pPr>
      <w:r w:rsidRPr="00CD69CE">
        <w:rPr>
          <w:rFonts w:ascii="Garamond" w:eastAsia="Calibri" w:hAnsi="Garamond"/>
          <w:b/>
          <w:sz w:val="24"/>
          <w:szCs w:val="24"/>
        </w:rPr>
        <w:t>268 - BALDO MATERIAIS DE CONSTRUÇÃO LTDA (13.614.057/0001-22)</w:t>
      </w:r>
    </w:p>
    <w:tbl>
      <w:tblPr>
        <w:tblW w:w="10060" w:type="dxa"/>
        <w:tblLayout w:type="fixed"/>
        <w:tblLook w:val="04A0" w:firstRow="1" w:lastRow="0" w:firstColumn="1" w:lastColumn="0" w:noHBand="0" w:noVBand="1"/>
      </w:tblPr>
      <w:tblGrid>
        <w:gridCol w:w="815"/>
        <w:gridCol w:w="3716"/>
        <w:gridCol w:w="993"/>
        <w:gridCol w:w="1134"/>
        <w:gridCol w:w="850"/>
        <w:gridCol w:w="1134"/>
        <w:gridCol w:w="1418"/>
      </w:tblGrid>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Item</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Material/</w:t>
            </w:r>
            <w:r w:rsidR="00330BE4" w:rsidRPr="00CD69CE">
              <w:rPr>
                <w:rFonts w:ascii="Garamond" w:eastAsia="Calibri" w:hAnsi="Garamond"/>
                <w:b/>
                <w:sz w:val="24"/>
                <w:szCs w:val="24"/>
              </w:rPr>
              <w:t>Serviç</w:t>
            </w:r>
            <w:r w:rsidR="00330BE4" w:rsidRPr="00CD69CE">
              <w:rPr>
                <w:rFonts w:eastAsia="Calibri"/>
                <w:b/>
                <w:sz w:val="24"/>
                <w:szCs w:val="24"/>
              </w:rPr>
              <w:t>o</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Un.</w:t>
            </w:r>
            <w:r w:rsidRPr="00CD69CE">
              <w:rPr>
                <w:rFonts w:ascii="Garamond" w:eastAsia="Calibri" w:hAnsi="Garamond"/>
                <w:b/>
                <w:sz w:val="24"/>
                <w:szCs w:val="24"/>
              </w:rPr>
              <w:br/>
              <w:t>Med.</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Marca</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Qtd.</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Vlr.</w:t>
            </w:r>
            <w:r w:rsidRPr="00CD69CE">
              <w:rPr>
                <w:rFonts w:ascii="Garamond" w:eastAsia="Calibri" w:hAnsi="Garamond"/>
                <w:b/>
                <w:sz w:val="24"/>
                <w:szCs w:val="24"/>
              </w:rPr>
              <w:br/>
              <w:t>Un.</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b/>
                <w:sz w:val="24"/>
                <w:szCs w:val="24"/>
              </w:rPr>
              <w:t>Vlr.</w:t>
            </w:r>
            <w:r w:rsidRPr="00CD69CE">
              <w:rPr>
                <w:rFonts w:ascii="Garamond" w:eastAsia="Calibri" w:hAnsi="Garamond"/>
                <w:b/>
                <w:sz w:val="24"/>
                <w:szCs w:val="24"/>
              </w:rPr>
              <w:br/>
              <w:t>Total</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33120 - Barra de ferro chata.</w:t>
            </w:r>
            <w:r w:rsidRPr="00CD69CE">
              <w:rPr>
                <w:rFonts w:ascii="Garamond" w:eastAsia="Calibri" w:hAnsi="Garamond"/>
                <w:sz w:val="24"/>
                <w:szCs w:val="24"/>
              </w:rPr>
              <w:br/>
              <w:t>Barra medindo 6 metros de comprimento, 2 polegadas x 3/8.</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BARRA</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GIASSI</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189,00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2.835,00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33121 - Cantoneira de ferro.</w:t>
            </w:r>
            <w:r w:rsidRPr="00CD69CE">
              <w:rPr>
                <w:rFonts w:ascii="Garamond" w:eastAsia="Calibri" w:hAnsi="Garamond"/>
                <w:sz w:val="24"/>
                <w:szCs w:val="24"/>
              </w:rPr>
              <w:br/>
              <w:t>Barra medindo 6 metros, 2 polegadas x 3/16.</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BARRA</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GIASSI</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169,00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1.183,00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3</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33122 - Barra de ferro 5mm.</w:t>
            </w:r>
            <w:r w:rsidRPr="00CD69CE">
              <w:rPr>
                <w:rFonts w:ascii="Garamond" w:eastAsia="Calibri" w:hAnsi="Garamond"/>
                <w:sz w:val="24"/>
                <w:szCs w:val="24"/>
              </w:rPr>
              <w:br/>
              <w:t>Barra de ferro 5mm, medindo 12 metros</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BARRA</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GERDAU</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9,13</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365,20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4</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33123 - Barra de ferro 8mm.</w:t>
            </w:r>
            <w:r w:rsidRPr="00CD69CE">
              <w:rPr>
                <w:rFonts w:ascii="Garamond" w:eastAsia="Calibri" w:hAnsi="Garamond"/>
                <w:sz w:val="24"/>
                <w:szCs w:val="24"/>
              </w:rPr>
              <w:br/>
              <w:t>Barra de ferro 8mm, medindo 12 metros.</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BARRA</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GERDAU</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21,33</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426,60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lastRenderedPageBreak/>
              <w:t>5</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33124 - Barra de ferro 10mm.</w:t>
            </w:r>
            <w:r w:rsidRPr="00CD69CE">
              <w:rPr>
                <w:rFonts w:ascii="Garamond" w:eastAsia="Calibri" w:hAnsi="Garamond"/>
                <w:sz w:val="24"/>
                <w:szCs w:val="24"/>
              </w:rPr>
              <w:br/>
              <w:t>Barra de ferro 10mm, medindo 12 metros.</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BARRA</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GERDAU</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28,94</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578,80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6</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33125 - Arame recozido.</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KG</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GERDAU</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9,87</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98,70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7</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33126 - Cal hidratado para construção, 20kg.</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SCO</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ENGECAL</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9,00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90,00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8</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33127 - Cimento para construção, 50kg.</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SCO</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VOTORAN</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24,10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4.820,00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9</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33128 - Areia média para construção.</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M³</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GR</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108,00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2.160,00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10</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33129 - Mistura para concreto.</w:t>
            </w:r>
            <w:r w:rsidRPr="00CD69CE">
              <w:rPr>
                <w:rFonts w:ascii="Garamond" w:eastAsia="Calibri" w:hAnsi="Garamond"/>
                <w:sz w:val="24"/>
                <w:szCs w:val="24"/>
              </w:rPr>
              <w:br/>
              <w:t>Mistura formada com brita, areia lavada, areia e pó de pedra.</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M³</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TRIANGULO</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142,50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1.425,00</w:t>
            </w:r>
          </w:p>
        </w:tc>
      </w:tr>
      <w:tr w:rsidR="00CD69CE" w:rsidRPr="00CD69CE" w:rsidTr="00CD69CE">
        <w:tc>
          <w:tcPr>
            <w:tcW w:w="815"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11</w:t>
            </w:r>
          </w:p>
        </w:tc>
        <w:tc>
          <w:tcPr>
            <w:tcW w:w="3716"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both"/>
              <w:rPr>
                <w:rFonts w:ascii="Garamond" w:hAnsi="Garamond"/>
                <w:sz w:val="24"/>
                <w:szCs w:val="24"/>
              </w:rPr>
            </w:pPr>
            <w:r w:rsidRPr="00CD69CE">
              <w:rPr>
                <w:rFonts w:ascii="Garamond" w:eastAsia="Calibri" w:hAnsi="Garamond"/>
                <w:sz w:val="24"/>
                <w:szCs w:val="24"/>
              </w:rPr>
              <w:t>33130 - Tábua de pinus.</w:t>
            </w:r>
            <w:r w:rsidRPr="00CD69CE">
              <w:rPr>
                <w:rFonts w:ascii="Garamond" w:eastAsia="Calibri" w:hAnsi="Garamond"/>
                <w:sz w:val="24"/>
                <w:szCs w:val="24"/>
              </w:rPr>
              <w:br/>
              <w:t>Tábua de pinus de segunda, medindo aproximadamente 20cm x 2,5cm x 3 metros de comprimento.</w:t>
            </w:r>
          </w:p>
        </w:tc>
        <w:tc>
          <w:tcPr>
            <w:tcW w:w="993"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M³</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MADENEL</w:t>
            </w:r>
          </w:p>
        </w:tc>
        <w:tc>
          <w:tcPr>
            <w:tcW w:w="850"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625,00</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sz w:val="24"/>
                <w:szCs w:val="24"/>
              </w:rPr>
            </w:pPr>
            <w:r w:rsidRPr="00CD69CE">
              <w:rPr>
                <w:rFonts w:ascii="Garamond" w:eastAsia="Calibri" w:hAnsi="Garamond"/>
                <w:sz w:val="24"/>
                <w:szCs w:val="24"/>
              </w:rPr>
              <w:t>3.125,00</w:t>
            </w:r>
          </w:p>
        </w:tc>
      </w:tr>
      <w:tr w:rsidR="00CD69CE" w:rsidRPr="00CD69CE" w:rsidTr="00CD69CE">
        <w:tc>
          <w:tcPr>
            <w:tcW w:w="8642" w:type="dxa"/>
            <w:gridSpan w:val="6"/>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right"/>
              <w:rPr>
                <w:rFonts w:ascii="Garamond" w:hAnsi="Garamond"/>
                <w:b/>
                <w:sz w:val="24"/>
                <w:szCs w:val="24"/>
              </w:rPr>
            </w:pPr>
            <w:r w:rsidRPr="00CD69CE">
              <w:rPr>
                <w:rFonts w:ascii="Garamond" w:eastAsia="Calibri" w:hAnsi="Garamond"/>
                <w:b/>
                <w:sz w:val="24"/>
                <w:szCs w:val="24"/>
              </w:rPr>
              <w:t>Total (R$):</w:t>
            </w:r>
          </w:p>
        </w:tc>
        <w:tc>
          <w:tcPr>
            <w:tcW w:w="1418" w:type="dxa"/>
            <w:tcBorders>
              <w:top w:val="single" w:sz="4" w:space="0" w:color="auto"/>
              <w:left w:val="single" w:sz="4" w:space="0" w:color="auto"/>
              <w:bottom w:val="single" w:sz="4" w:space="0" w:color="auto"/>
              <w:right w:val="single" w:sz="4" w:space="0" w:color="auto"/>
            </w:tcBorders>
            <w:vAlign w:val="center"/>
          </w:tcPr>
          <w:p w:rsidR="00CD69CE" w:rsidRPr="00CD69CE" w:rsidRDefault="00CD69CE" w:rsidP="00032FE3">
            <w:pPr>
              <w:jc w:val="center"/>
              <w:rPr>
                <w:rFonts w:ascii="Garamond" w:hAnsi="Garamond"/>
                <w:b/>
                <w:sz w:val="24"/>
                <w:szCs w:val="24"/>
              </w:rPr>
            </w:pPr>
            <w:r w:rsidRPr="00CD69CE">
              <w:rPr>
                <w:rFonts w:ascii="Garamond" w:eastAsia="Calibri" w:hAnsi="Garamond"/>
                <w:b/>
                <w:sz w:val="24"/>
                <w:szCs w:val="24"/>
              </w:rPr>
              <w:t>17.107,30</w:t>
            </w:r>
          </w:p>
        </w:tc>
      </w:tr>
    </w:tbl>
    <w:p w:rsidR="00CD69CE" w:rsidRPr="00CD69CE" w:rsidRDefault="00CD69CE" w:rsidP="00CD69CE">
      <w:pPr>
        <w:jc w:val="both"/>
        <w:rPr>
          <w:rFonts w:ascii="Garamond" w:eastAsia="Calibri" w:hAnsi="Garamond"/>
          <w:sz w:val="24"/>
          <w:szCs w:val="24"/>
        </w:rPr>
      </w:pPr>
    </w:p>
    <w:p w:rsidR="00675CC3" w:rsidRPr="00CD69CE" w:rsidRDefault="00675CC3" w:rsidP="00781F47">
      <w:pPr>
        <w:jc w:val="both"/>
        <w:rPr>
          <w:rFonts w:ascii="Garamond" w:eastAsiaTheme="minorHAnsi" w:hAnsi="Garamond"/>
          <w:b/>
          <w:sz w:val="24"/>
          <w:szCs w:val="24"/>
          <w:lang w:eastAsia="en-US"/>
        </w:rPr>
      </w:pPr>
    </w:p>
    <w:p w:rsidR="00CD69CE" w:rsidRPr="00CD69CE" w:rsidRDefault="00CD69CE" w:rsidP="00330BE4">
      <w:pPr>
        <w:spacing w:beforeLines="40" w:before="96" w:afterLines="40" w:after="96"/>
        <w:contextualSpacing/>
        <w:jc w:val="both"/>
        <w:rPr>
          <w:rFonts w:ascii="Garamond" w:hAnsi="Garamond"/>
          <w:sz w:val="24"/>
          <w:szCs w:val="24"/>
        </w:rPr>
      </w:pPr>
      <w:r w:rsidRPr="00CD69CE">
        <w:rPr>
          <w:rFonts w:ascii="Garamond" w:hAnsi="Garamond"/>
          <w:b/>
          <w:sz w:val="24"/>
          <w:szCs w:val="24"/>
        </w:rPr>
        <w:t>1.2.</w:t>
      </w:r>
      <w:r w:rsidRPr="00CD69CE">
        <w:rPr>
          <w:rFonts w:ascii="Garamond" w:hAnsi="Garamond"/>
          <w:sz w:val="24"/>
          <w:szCs w:val="24"/>
        </w:rPr>
        <w:t xml:space="preserve"> As entregas deverão ser realizadas diretamente nos locais das obras, sendo que o endereço será informado pelo Fiscal do Contrato na Autorização de fornecimento, localizando-se sempre dentro do perímetro urbano de Arroio Trinta. </w:t>
      </w:r>
    </w:p>
    <w:p w:rsidR="00CD69CE" w:rsidRPr="00CD69CE" w:rsidRDefault="00CD69CE" w:rsidP="00330BE4">
      <w:pPr>
        <w:spacing w:beforeLines="40" w:before="96" w:afterLines="40" w:after="96"/>
        <w:contextualSpacing/>
        <w:jc w:val="both"/>
        <w:rPr>
          <w:rFonts w:ascii="Garamond" w:hAnsi="Garamond"/>
          <w:sz w:val="24"/>
          <w:szCs w:val="24"/>
        </w:rPr>
      </w:pPr>
    </w:p>
    <w:p w:rsidR="00CD69CE" w:rsidRPr="00CD69CE" w:rsidRDefault="00CD69CE" w:rsidP="00330BE4">
      <w:pPr>
        <w:spacing w:beforeLines="40" w:before="96" w:afterLines="40" w:after="96"/>
        <w:contextualSpacing/>
        <w:jc w:val="both"/>
        <w:rPr>
          <w:rFonts w:ascii="Garamond" w:hAnsi="Garamond"/>
          <w:sz w:val="24"/>
          <w:szCs w:val="24"/>
        </w:rPr>
      </w:pPr>
      <w:r w:rsidRPr="00CD69CE">
        <w:rPr>
          <w:rFonts w:ascii="Garamond" w:hAnsi="Garamond"/>
          <w:b/>
          <w:sz w:val="24"/>
          <w:szCs w:val="24"/>
        </w:rPr>
        <w:t>1.3.</w:t>
      </w:r>
      <w:r w:rsidRPr="00CD69CE">
        <w:rPr>
          <w:rFonts w:ascii="Garamond" w:hAnsi="Garamond"/>
          <w:sz w:val="24"/>
          <w:szCs w:val="24"/>
        </w:rPr>
        <w:t xml:space="preserve"> Os materiais deverão ser entregues fracionados em pedidos mensais, conforme forem sendo solicitados pelo fiscal responsável, sendo que o prazo para realizar a entrega será de até 10 (dez) dias corridos, a contar da data de emissão da Autorização de Fornecimento, emitida pelo Município de Arroio Trinta.</w:t>
      </w:r>
    </w:p>
    <w:p w:rsidR="00CD69CE" w:rsidRPr="00CD69CE" w:rsidRDefault="00CD69CE" w:rsidP="00330BE4">
      <w:pPr>
        <w:spacing w:beforeLines="40" w:before="96" w:afterLines="40" w:after="96"/>
        <w:contextualSpacing/>
        <w:jc w:val="both"/>
        <w:rPr>
          <w:rFonts w:ascii="Garamond" w:hAnsi="Garamond"/>
          <w:sz w:val="24"/>
          <w:szCs w:val="24"/>
        </w:rPr>
      </w:pPr>
    </w:p>
    <w:p w:rsidR="00CD69CE" w:rsidRPr="00CD69CE" w:rsidRDefault="00CD69CE" w:rsidP="00330BE4">
      <w:pPr>
        <w:spacing w:beforeLines="40" w:before="96" w:afterLines="40" w:after="96"/>
        <w:contextualSpacing/>
        <w:jc w:val="both"/>
        <w:rPr>
          <w:rFonts w:ascii="Garamond" w:hAnsi="Garamond"/>
          <w:sz w:val="24"/>
          <w:szCs w:val="24"/>
        </w:rPr>
      </w:pPr>
      <w:r w:rsidRPr="00CD69CE">
        <w:rPr>
          <w:rFonts w:ascii="Garamond" w:hAnsi="Garamond"/>
          <w:b/>
          <w:sz w:val="24"/>
          <w:szCs w:val="24"/>
        </w:rPr>
        <w:t>1.4.</w:t>
      </w:r>
      <w:r w:rsidRPr="00CD69CE">
        <w:rPr>
          <w:rFonts w:ascii="Garamond" w:hAnsi="Garamond"/>
          <w:sz w:val="24"/>
          <w:szCs w:val="24"/>
        </w:rPr>
        <w:t xml:space="preserve"> Todas as despesas com impostos, taxas, fretes, seguros, encargos sociais, trabalhistas e outros, correrão por conta da proponente vencedora</w:t>
      </w:r>
    </w:p>
    <w:p w:rsidR="00CD69CE" w:rsidRPr="00CD69CE" w:rsidRDefault="00CD69CE" w:rsidP="00330BE4">
      <w:pPr>
        <w:spacing w:beforeLines="40" w:before="96" w:afterLines="40" w:after="96"/>
        <w:contextualSpacing/>
        <w:jc w:val="both"/>
        <w:rPr>
          <w:rFonts w:ascii="Garamond" w:hAnsi="Garamond"/>
          <w:sz w:val="24"/>
          <w:szCs w:val="24"/>
        </w:rPr>
      </w:pPr>
    </w:p>
    <w:p w:rsidR="00CD69CE" w:rsidRPr="00CD69CE" w:rsidRDefault="00CD69CE" w:rsidP="00330BE4">
      <w:pPr>
        <w:spacing w:beforeLines="40" w:before="96" w:afterLines="40" w:after="96"/>
        <w:contextualSpacing/>
        <w:jc w:val="both"/>
        <w:rPr>
          <w:rFonts w:ascii="Garamond" w:eastAsia="Verdana" w:hAnsi="Garamond"/>
          <w:b/>
          <w:sz w:val="24"/>
          <w:szCs w:val="24"/>
          <w:u w:val="single"/>
        </w:rPr>
      </w:pPr>
      <w:r w:rsidRPr="00CD69CE">
        <w:rPr>
          <w:rFonts w:ascii="Garamond" w:eastAsia="Verdana" w:hAnsi="Garamond"/>
          <w:b/>
          <w:sz w:val="24"/>
          <w:szCs w:val="24"/>
          <w:u w:val="single"/>
        </w:rPr>
        <w:t>CLÁUSULA SEGUNDA – DA VINCULAÇÃO AO PROCESSO LICITATÓRIO</w:t>
      </w:r>
    </w:p>
    <w:p w:rsidR="00CD69CE" w:rsidRPr="00CD69CE" w:rsidRDefault="00CD69CE" w:rsidP="00330BE4">
      <w:pPr>
        <w:widowControl w:val="0"/>
        <w:spacing w:beforeLines="40" w:before="96" w:afterLines="40" w:after="96"/>
        <w:ind w:right="55"/>
        <w:contextualSpacing/>
        <w:jc w:val="both"/>
        <w:rPr>
          <w:rFonts w:ascii="Garamond" w:eastAsia="Verdana" w:hAnsi="Garamond"/>
          <w:spacing w:val="1"/>
          <w:position w:val="-1"/>
          <w:sz w:val="24"/>
          <w:szCs w:val="24"/>
        </w:rPr>
      </w:pPr>
    </w:p>
    <w:p w:rsidR="00CD69CE" w:rsidRPr="00CD69CE" w:rsidRDefault="00CD69CE" w:rsidP="00330BE4">
      <w:pPr>
        <w:widowControl w:val="0"/>
        <w:spacing w:beforeLines="40" w:before="96" w:afterLines="40" w:after="96"/>
        <w:ind w:right="55"/>
        <w:contextualSpacing/>
        <w:jc w:val="both"/>
        <w:rPr>
          <w:rFonts w:ascii="Garamond" w:eastAsia="Verdana" w:hAnsi="Garamond"/>
          <w:spacing w:val="1"/>
          <w:sz w:val="24"/>
          <w:szCs w:val="24"/>
        </w:rPr>
      </w:pPr>
      <w:r w:rsidRPr="00CD69CE">
        <w:rPr>
          <w:rFonts w:ascii="Garamond" w:eastAsia="Verdana" w:hAnsi="Garamond"/>
          <w:b/>
          <w:spacing w:val="1"/>
          <w:sz w:val="24"/>
          <w:szCs w:val="24"/>
        </w:rPr>
        <w:t>2.1.</w:t>
      </w:r>
      <w:r w:rsidRPr="00CD69CE">
        <w:rPr>
          <w:rFonts w:ascii="Garamond" w:eastAsia="Verdana" w:hAnsi="Garamond"/>
          <w:spacing w:val="1"/>
          <w:sz w:val="24"/>
          <w:szCs w:val="24"/>
        </w:rPr>
        <w:t xml:space="preserve"> O presente instrumento, independentemente de sua transcrição, encontra-se vinculado ao Processo Administrativo Licitatório nº </w:t>
      </w:r>
      <w:r w:rsidRPr="00CD69CE">
        <w:rPr>
          <w:rFonts w:ascii="Garamond" w:eastAsia="Verdana" w:hAnsi="Garamond"/>
          <w:b/>
          <w:spacing w:val="1"/>
          <w:sz w:val="24"/>
          <w:szCs w:val="24"/>
        </w:rPr>
        <w:t>0139/2019 - PR</w:t>
      </w:r>
      <w:r w:rsidRPr="00CD69CE">
        <w:rPr>
          <w:rFonts w:ascii="Garamond" w:eastAsia="Verdana" w:hAnsi="Garamond"/>
          <w:spacing w:val="1"/>
          <w:sz w:val="24"/>
          <w:szCs w:val="24"/>
        </w:rPr>
        <w:t xml:space="preserve">, Pregão Presencial nº </w:t>
      </w:r>
      <w:r w:rsidRPr="00CD69CE">
        <w:rPr>
          <w:rFonts w:ascii="Garamond" w:eastAsia="Verdana" w:hAnsi="Garamond"/>
          <w:b/>
          <w:spacing w:val="1"/>
          <w:sz w:val="24"/>
          <w:szCs w:val="24"/>
        </w:rPr>
        <w:t>0036/2019 - PR</w:t>
      </w:r>
    </w:p>
    <w:p w:rsidR="00CD69CE" w:rsidRPr="00CD69CE" w:rsidRDefault="00CD69CE" w:rsidP="00330BE4">
      <w:pPr>
        <w:tabs>
          <w:tab w:val="left" w:pos="720"/>
        </w:tabs>
        <w:spacing w:beforeLines="40" w:before="96" w:afterLines="40" w:after="96"/>
        <w:contextualSpacing/>
        <w:jc w:val="both"/>
        <w:rPr>
          <w:rFonts w:ascii="Garamond" w:hAnsi="Garamond"/>
          <w:b/>
          <w:sz w:val="24"/>
          <w:szCs w:val="24"/>
          <w:u w:val="single"/>
        </w:rPr>
      </w:pPr>
    </w:p>
    <w:p w:rsidR="00CD69CE" w:rsidRPr="00CD69CE" w:rsidRDefault="00CD69CE" w:rsidP="00330BE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CD69CE">
        <w:rPr>
          <w:rFonts w:ascii="Garamond" w:hAnsi="Garamond"/>
          <w:b/>
          <w:color w:val="000000"/>
          <w:sz w:val="24"/>
          <w:szCs w:val="24"/>
          <w:u w:val="single"/>
        </w:rPr>
        <w:t xml:space="preserve">CLÁUSULA TERCEIRA – DA DOTAÇÃO ORÇAMENTÁRIA </w:t>
      </w:r>
    </w:p>
    <w:p w:rsidR="00CD69CE" w:rsidRPr="00CD69CE" w:rsidRDefault="00CD69CE" w:rsidP="00330BE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CD69CE" w:rsidRPr="00CD69CE" w:rsidRDefault="00CD69CE" w:rsidP="00330BE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CD69CE">
        <w:rPr>
          <w:rFonts w:ascii="Garamond" w:hAnsi="Garamond"/>
          <w:b/>
          <w:color w:val="000000"/>
          <w:sz w:val="24"/>
          <w:szCs w:val="24"/>
        </w:rPr>
        <w:t xml:space="preserve">3.1. </w:t>
      </w:r>
      <w:r w:rsidRPr="00CD69CE">
        <w:rPr>
          <w:rFonts w:ascii="Garamond" w:hAnsi="Garamond"/>
          <w:color w:val="000000"/>
          <w:sz w:val="24"/>
          <w:szCs w:val="24"/>
        </w:rPr>
        <w:t xml:space="preserve">A despesa deste contrato correrá a conta de elementos do Orçamento de </w:t>
      </w:r>
      <w:r w:rsidRPr="00CD69CE">
        <w:rPr>
          <w:rFonts w:ascii="Garamond" w:hAnsi="Garamond"/>
          <w:b/>
          <w:color w:val="000000"/>
          <w:sz w:val="24"/>
          <w:szCs w:val="24"/>
        </w:rPr>
        <w:t>2019</w:t>
      </w:r>
      <w:r w:rsidRPr="00CD69CE">
        <w:rPr>
          <w:rFonts w:ascii="Garamond" w:hAnsi="Garamond"/>
          <w:color w:val="000000"/>
          <w:sz w:val="24"/>
          <w:szCs w:val="24"/>
        </w:rPr>
        <w:t>, conforme segue:</w:t>
      </w:r>
    </w:p>
    <w:p w:rsidR="00CD69CE" w:rsidRPr="00CD69CE" w:rsidRDefault="00CD69CE" w:rsidP="00330BE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p w:rsidR="00CD69CE" w:rsidRPr="00330BE4" w:rsidRDefault="00CD69CE" w:rsidP="00330BE4">
      <w:pPr>
        <w:spacing w:beforeLines="40" w:before="96" w:afterLines="40" w:after="96"/>
        <w:contextualSpacing/>
        <w:jc w:val="both"/>
        <w:rPr>
          <w:rFonts w:ascii="Garamond" w:eastAsia="Calibri" w:hAnsi="Garamond"/>
          <w:b/>
          <w:bCs/>
          <w:sz w:val="24"/>
          <w:szCs w:val="24"/>
        </w:rPr>
      </w:pPr>
      <w:r w:rsidRPr="00330BE4">
        <w:rPr>
          <w:rFonts w:ascii="Garamond" w:eastAsia="Calibri" w:hAnsi="Garamond"/>
          <w:b/>
          <w:bCs/>
          <w:sz w:val="24"/>
          <w:szCs w:val="24"/>
        </w:rPr>
        <w:t>94 - 1 . 2010 . 26 . 782 . 23 . 2.43 . 1 . 339000 Aplicações Diretas</w:t>
      </w:r>
    </w:p>
    <w:p w:rsidR="00CD69CE" w:rsidRPr="00330BE4" w:rsidRDefault="00CD69CE" w:rsidP="00330BE4">
      <w:pPr>
        <w:tabs>
          <w:tab w:val="left" w:pos="720"/>
        </w:tabs>
        <w:spacing w:beforeLines="40" w:before="96" w:afterLines="40" w:after="96"/>
        <w:contextualSpacing/>
        <w:jc w:val="both"/>
        <w:rPr>
          <w:rFonts w:ascii="Garamond" w:hAnsi="Garamond"/>
          <w:b/>
          <w:sz w:val="24"/>
          <w:szCs w:val="24"/>
          <w:u w:val="single"/>
        </w:rPr>
      </w:pP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r w:rsidRPr="00CD69CE">
        <w:rPr>
          <w:rFonts w:ascii="Garamond" w:hAnsi="Garamond"/>
          <w:b/>
          <w:sz w:val="24"/>
          <w:szCs w:val="24"/>
          <w:u w:val="single"/>
        </w:rPr>
        <w:t xml:space="preserve">CLÁUSULA QUARTA – DO PAGAMENTO E VALOR      </w:t>
      </w:r>
      <w:r w:rsidRPr="00CD69CE">
        <w:rPr>
          <w:rFonts w:ascii="Garamond" w:hAnsi="Garamond"/>
          <w:sz w:val="24"/>
          <w:szCs w:val="24"/>
        </w:rPr>
        <w:t xml:space="preserve">          </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r w:rsidRPr="00CD69CE">
        <w:rPr>
          <w:rFonts w:ascii="Garamond" w:hAnsi="Garamond"/>
          <w:b/>
          <w:sz w:val="24"/>
          <w:szCs w:val="24"/>
        </w:rPr>
        <w:lastRenderedPageBreak/>
        <w:t xml:space="preserve">4.1.  </w:t>
      </w:r>
      <w:r w:rsidRPr="00CD69CE">
        <w:rPr>
          <w:rFonts w:ascii="Garamond" w:hAnsi="Garamond"/>
          <w:sz w:val="24"/>
          <w:szCs w:val="24"/>
        </w:rPr>
        <w:t xml:space="preserve">O pagamento será efetuado por transferência </w:t>
      </w:r>
      <w:r w:rsidR="00330BE4" w:rsidRPr="00CD69CE">
        <w:rPr>
          <w:rFonts w:ascii="Garamond" w:hAnsi="Garamond"/>
          <w:sz w:val="24"/>
          <w:szCs w:val="24"/>
        </w:rPr>
        <w:t>bancária em</w:t>
      </w:r>
      <w:r w:rsidRPr="00CD69CE">
        <w:rPr>
          <w:rFonts w:ascii="Garamond" w:hAnsi="Garamond"/>
          <w:sz w:val="24"/>
          <w:szCs w:val="24"/>
        </w:rPr>
        <w:t xml:space="preserve"> até 30 (trinta) dias, após cada entrega de materiais, acompanhados da respectiva Nota Fiscal/Fatura, apresentadas na Tesouraria da Prefeitura. </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4.2. </w:t>
      </w:r>
      <w:r w:rsidRPr="00CD69CE">
        <w:rPr>
          <w:rFonts w:ascii="Garamond" w:hAnsi="Garamond"/>
          <w:sz w:val="24"/>
          <w:szCs w:val="24"/>
        </w:rPr>
        <w:t xml:space="preserve">O número do CNPJ - Cadastro Nacional de Pessoa Jurídica - constante das notas fiscais/faturas deverá ser aquele fornecido na fase de habilitação </w:t>
      </w:r>
    </w:p>
    <w:p w:rsidR="00CD69CE" w:rsidRPr="00CD69CE" w:rsidRDefault="00CD69CE" w:rsidP="00CD69CE">
      <w:pPr>
        <w:spacing w:beforeLines="40" w:before="96" w:afterLines="40" w:after="96"/>
        <w:contextualSpacing/>
        <w:jc w:val="both"/>
        <w:rPr>
          <w:rFonts w:ascii="Garamond" w:hAnsi="Garamond"/>
          <w:sz w:val="24"/>
          <w:szCs w:val="24"/>
        </w:rPr>
      </w:pPr>
    </w:p>
    <w:p w:rsidR="00CD69CE" w:rsidRPr="00CD69CE" w:rsidRDefault="00CD69CE" w:rsidP="00CD69CE">
      <w:pPr>
        <w:spacing w:beforeLines="40" w:before="96" w:afterLines="40" w:after="96"/>
        <w:contextualSpacing/>
        <w:jc w:val="both"/>
        <w:rPr>
          <w:rFonts w:ascii="Garamond" w:hAnsi="Garamond"/>
          <w:sz w:val="24"/>
          <w:szCs w:val="24"/>
        </w:rPr>
      </w:pPr>
      <w:r w:rsidRPr="00CD69CE">
        <w:rPr>
          <w:rFonts w:ascii="Garamond" w:hAnsi="Garamond"/>
          <w:b/>
          <w:sz w:val="24"/>
          <w:szCs w:val="24"/>
        </w:rPr>
        <w:t>4.3.</w:t>
      </w:r>
      <w:r w:rsidRPr="00CD69CE">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spacing w:beforeLines="40" w:before="96" w:afterLines="40" w:after="96"/>
        <w:contextualSpacing/>
        <w:jc w:val="both"/>
        <w:rPr>
          <w:rFonts w:ascii="Garamond" w:hAnsi="Garamond"/>
          <w:color w:val="000000"/>
          <w:sz w:val="24"/>
          <w:szCs w:val="24"/>
        </w:rPr>
      </w:pPr>
      <w:r w:rsidRPr="00CD69CE">
        <w:rPr>
          <w:rFonts w:ascii="Garamond" w:hAnsi="Garamond"/>
          <w:b/>
          <w:color w:val="000000"/>
          <w:sz w:val="24"/>
          <w:szCs w:val="24"/>
        </w:rPr>
        <w:t xml:space="preserve">4.4. </w:t>
      </w:r>
      <w:r w:rsidRPr="00CD69CE">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CD69CE" w:rsidRPr="00CD69CE" w:rsidRDefault="00CD69CE" w:rsidP="00CD69CE">
      <w:pPr>
        <w:spacing w:beforeLines="40" w:before="96" w:afterLines="40" w:after="96"/>
        <w:contextualSpacing/>
        <w:jc w:val="both"/>
        <w:rPr>
          <w:rFonts w:ascii="Garamond" w:hAnsi="Garamond"/>
          <w:color w:val="000000"/>
          <w:sz w:val="24"/>
          <w:szCs w:val="24"/>
        </w:rPr>
      </w:pPr>
    </w:p>
    <w:p w:rsidR="00CD69CE" w:rsidRPr="00CD69CE" w:rsidRDefault="00CD69CE" w:rsidP="00CD69CE">
      <w:pPr>
        <w:spacing w:beforeLines="40" w:before="96" w:afterLines="40" w:after="96"/>
        <w:contextualSpacing/>
        <w:jc w:val="both"/>
        <w:rPr>
          <w:rFonts w:ascii="Garamond" w:hAnsi="Garamond"/>
          <w:color w:val="000000"/>
          <w:sz w:val="24"/>
          <w:szCs w:val="24"/>
        </w:rPr>
      </w:pPr>
      <w:r w:rsidRPr="00CD69CE">
        <w:rPr>
          <w:rFonts w:ascii="Garamond" w:hAnsi="Garamond"/>
          <w:b/>
          <w:color w:val="000000"/>
          <w:sz w:val="24"/>
          <w:szCs w:val="24"/>
        </w:rPr>
        <w:t>4.5.</w:t>
      </w:r>
      <w:r w:rsidRPr="00CD69CE">
        <w:rPr>
          <w:rFonts w:ascii="Garamond" w:hAnsi="Garamond"/>
          <w:color w:val="000000"/>
          <w:sz w:val="24"/>
          <w:szCs w:val="24"/>
        </w:rPr>
        <w:t xml:space="preserve"> Só haverá reajuste na ocorrência de fato que justifique a aplicação do artigo 65, inciso II, alínea “d”, da Lei nº 8.666 de 21 de junho </w:t>
      </w:r>
      <w:r w:rsidR="00330BE4" w:rsidRPr="00CD69CE">
        <w:rPr>
          <w:rFonts w:ascii="Garamond" w:hAnsi="Garamond"/>
          <w:color w:val="000000"/>
          <w:sz w:val="24"/>
          <w:szCs w:val="24"/>
        </w:rPr>
        <w:t>de 1993</w:t>
      </w:r>
      <w:r w:rsidRPr="00CD69CE">
        <w:rPr>
          <w:rFonts w:ascii="Garamond" w:hAnsi="Garamond"/>
          <w:color w:val="000000"/>
          <w:sz w:val="24"/>
          <w:szCs w:val="24"/>
        </w:rPr>
        <w:t>, consolidadas.</w:t>
      </w:r>
    </w:p>
    <w:p w:rsidR="00CD69CE" w:rsidRPr="00CD69CE" w:rsidRDefault="00CD69CE" w:rsidP="00CD69CE">
      <w:pPr>
        <w:spacing w:beforeLines="40" w:before="96" w:afterLines="40" w:after="96"/>
        <w:contextualSpacing/>
        <w:rPr>
          <w:rFonts w:ascii="Garamond" w:eastAsia="Verdana" w:hAnsi="Garamond"/>
          <w:b/>
          <w:sz w:val="24"/>
          <w:szCs w:val="24"/>
          <w:u w:val="single"/>
        </w:rPr>
      </w:pPr>
    </w:p>
    <w:p w:rsidR="00CD69CE" w:rsidRPr="00CD69CE" w:rsidRDefault="00CD69CE" w:rsidP="00CD69CE">
      <w:pPr>
        <w:spacing w:beforeLines="40" w:before="96" w:afterLines="40" w:after="96"/>
        <w:contextualSpacing/>
        <w:rPr>
          <w:rFonts w:ascii="Garamond" w:eastAsia="Verdana" w:hAnsi="Garamond"/>
          <w:b/>
          <w:sz w:val="24"/>
          <w:szCs w:val="24"/>
          <w:u w:val="single"/>
        </w:rPr>
      </w:pPr>
      <w:r w:rsidRPr="00CD69CE">
        <w:rPr>
          <w:rFonts w:ascii="Garamond" w:eastAsia="Verdana" w:hAnsi="Garamond"/>
          <w:b/>
          <w:sz w:val="24"/>
          <w:szCs w:val="24"/>
          <w:u w:val="single"/>
        </w:rPr>
        <w:t>CLÁUSULA QUINTA -  DAS OBRIGAÇÕES DA CONTRATADA E CONTRATANTE</w:t>
      </w:r>
    </w:p>
    <w:p w:rsidR="00CD69CE" w:rsidRPr="00CD69CE" w:rsidRDefault="00CD69CE" w:rsidP="00CD69CE">
      <w:pPr>
        <w:widowControl w:val="0"/>
        <w:spacing w:beforeLines="40" w:before="96" w:afterLines="40" w:after="96"/>
        <w:ind w:right="65"/>
        <w:contextualSpacing/>
        <w:jc w:val="both"/>
        <w:rPr>
          <w:rFonts w:ascii="Garamond" w:eastAsia="Verdana" w:hAnsi="Garamond"/>
          <w:b/>
          <w:spacing w:val="1"/>
          <w:sz w:val="24"/>
          <w:szCs w:val="24"/>
        </w:rPr>
      </w:pPr>
    </w:p>
    <w:p w:rsidR="00CD69CE" w:rsidRPr="00CD69CE" w:rsidRDefault="00CD69CE" w:rsidP="00CD69CE">
      <w:pPr>
        <w:widowControl w:val="0"/>
        <w:spacing w:beforeLines="40" w:before="96" w:afterLines="40" w:after="96"/>
        <w:ind w:right="65"/>
        <w:contextualSpacing/>
        <w:jc w:val="both"/>
        <w:rPr>
          <w:rFonts w:ascii="Garamond" w:eastAsia="Verdana" w:hAnsi="Garamond"/>
          <w:spacing w:val="1"/>
          <w:sz w:val="24"/>
          <w:szCs w:val="24"/>
        </w:rPr>
      </w:pPr>
      <w:r w:rsidRPr="00CD69CE">
        <w:rPr>
          <w:rFonts w:ascii="Garamond" w:eastAsia="Verdana" w:hAnsi="Garamond"/>
          <w:b/>
          <w:spacing w:val="1"/>
          <w:sz w:val="24"/>
          <w:szCs w:val="24"/>
        </w:rPr>
        <w:t>5.1.</w:t>
      </w:r>
      <w:r w:rsidRPr="00CD69CE">
        <w:rPr>
          <w:rFonts w:ascii="Garamond" w:eastAsia="Verdana" w:hAnsi="Garamond"/>
          <w:spacing w:val="1"/>
          <w:sz w:val="24"/>
          <w:szCs w:val="24"/>
        </w:rPr>
        <w:t xml:space="preserve"> As obrigações da contratada são as descritas no edital. </w:t>
      </w:r>
    </w:p>
    <w:p w:rsidR="00CD69CE" w:rsidRPr="00CD69CE" w:rsidRDefault="00CD69CE" w:rsidP="00CD69CE">
      <w:pPr>
        <w:widowControl w:val="0"/>
        <w:spacing w:beforeLines="40" w:before="96" w:afterLines="40" w:after="96"/>
        <w:ind w:right="65"/>
        <w:contextualSpacing/>
        <w:jc w:val="both"/>
        <w:rPr>
          <w:rFonts w:ascii="Garamond" w:eastAsia="Verdana" w:hAnsi="Garamond"/>
          <w:b/>
          <w:spacing w:val="1"/>
          <w:sz w:val="24"/>
          <w:szCs w:val="24"/>
        </w:rPr>
      </w:pPr>
    </w:p>
    <w:p w:rsidR="00CD69CE" w:rsidRPr="00CD69CE" w:rsidRDefault="00CD69CE" w:rsidP="00CD69CE">
      <w:pPr>
        <w:widowControl w:val="0"/>
        <w:spacing w:beforeLines="40" w:before="96" w:afterLines="40" w:after="96"/>
        <w:ind w:right="65"/>
        <w:contextualSpacing/>
        <w:jc w:val="both"/>
        <w:rPr>
          <w:rFonts w:ascii="Garamond" w:eastAsia="Verdana" w:hAnsi="Garamond"/>
          <w:spacing w:val="1"/>
          <w:sz w:val="24"/>
          <w:szCs w:val="24"/>
        </w:rPr>
      </w:pPr>
      <w:r w:rsidRPr="00CD69CE">
        <w:rPr>
          <w:rFonts w:ascii="Garamond" w:eastAsia="Verdana" w:hAnsi="Garamond"/>
          <w:b/>
          <w:spacing w:val="1"/>
          <w:sz w:val="24"/>
          <w:szCs w:val="24"/>
        </w:rPr>
        <w:t>5.2 –</w:t>
      </w:r>
      <w:r w:rsidRPr="00CD69CE">
        <w:rPr>
          <w:rFonts w:ascii="Garamond" w:eastAsia="Verdana" w:hAnsi="Garamond"/>
          <w:spacing w:val="1"/>
          <w:sz w:val="24"/>
          <w:szCs w:val="24"/>
        </w:rPr>
        <w:t xml:space="preserve"> São atribuições e condições da contratante aquelas descritas no edital. </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r w:rsidRPr="00CD69CE">
        <w:rPr>
          <w:rFonts w:ascii="Garamond" w:hAnsi="Garamond"/>
          <w:b/>
          <w:sz w:val="24"/>
          <w:szCs w:val="24"/>
        </w:rPr>
        <w:t>5.3</w:t>
      </w:r>
      <w:r w:rsidRPr="00CD69CE">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D69CE" w:rsidRPr="00CD69CE" w:rsidRDefault="00CD69CE" w:rsidP="00CD69CE">
      <w:pPr>
        <w:spacing w:beforeLines="40" w:before="96" w:afterLines="40" w:after="96"/>
        <w:contextualSpacing/>
        <w:rPr>
          <w:rFonts w:ascii="Garamond" w:eastAsia="Verdana" w:hAnsi="Garamond"/>
          <w:b/>
          <w:sz w:val="24"/>
          <w:szCs w:val="24"/>
          <w:u w:val="single"/>
        </w:rPr>
      </w:pPr>
    </w:p>
    <w:p w:rsidR="00CD69CE" w:rsidRPr="00CD69CE" w:rsidRDefault="00CD69CE" w:rsidP="00CD69CE">
      <w:pPr>
        <w:spacing w:beforeLines="40" w:before="96" w:afterLines="40" w:after="96"/>
        <w:contextualSpacing/>
        <w:rPr>
          <w:rFonts w:ascii="Garamond" w:eastAsia="Verdana" w:hAnsi="Garamond"/>
          <w:b/>
          <w:sz w:val="24"/>
          <w:szCs w:val="24"/>
          <w:u w:val="single"/>
        </w:rPr>
      </w:pPr>
      <w:r w:rsidRPr="00CD69CE">
        <w:rPr>
          <w:rFonts w:ascii="Garamond" w:eastAsia="Verdana" w:hAnsi="Garamond"/>
          <w:b/>
          <w:sz w:val="24"/>
          <w:szCs w:val="24"/>
          <w:u w:val="single"/>
        </w:rPr>
        <w:t>CLÁUSULA SEXTA – DAS PENALIDADES</w:t>
      </w:r>
    </w:p>
    <w:p w:rsidR="00CD69CE" w:rsidRPr="00CD69CE" w:rsidRDefault="00CD69CE" w:rsidP="00CD69CE">
      <w:pPr>
        <w:spacing w:beforeLines="40" w:before="96" w:afterLines="40" w:after="96"/>
        <w:contextualSpacing/>
        <w:rPr>
          <w:rFonts w:ascii="Garamond" w:eastAsia="Verdana" w:hAnsi="Garamond"/>
          <w:b/>
          <w:sz w:val="24"/>
          <w:szCs w:val="24"/>
          <w:u w:val="single"/>
        </w:rPr>
      </w:pPr>
    </w:p>
    <w:p w:rsidR="00CD69CE" w:rsidRPr="00CD69CE" w:rsidRDefault="00CD69CE" w:rsidP="00CD69CE">
      <w:pPr>
        <w:spacing w:beforeLines="40" w:before="96" w:afterLines="40" w:after="96"/>
        <w:contextualSpacing/>
        <w:jc w:val="both"/>
        <w:rPr>
          <w:rFonts w:ascii="Garamond" w:eastAsia="Verdana" w:hAnsi="Garamond"/>
          <w:spacing w:val="1"/>
          <w:sz w:val="24"/>
          <w:szCs w:val="24"/>
        </w:rPr>
      </w:pPr>
      <w:r w:rsidRPr="00CD69CE">
        <w:rPr>
          <w:rFonts w:ascii="Garamond" w:eastAsia="Verdana" w:hAnsi="Garamond"/>
          <w:b/>
          <w:spacing w:val="1"/>
          <w:sz w:val="24"/>
          <w:szCs w:val="24"/>
        </w:rPr>
        <w:t xml:space="preserve">6.1. </w:t>
      </w:r>
      <w:r w:rsidRPr="00CD69CE">
        <w:rPr>
          <w:rFonts w:ascii="Garamond" w:eastAsia="Verdana" w:hAnsi="Garamond"/>
          <w:spacing w:val="1"/>
          <w:sz w:val="24"/>
          <w:szCs w:val="24"/>
        </w:rPr>
        <w:t xml:space="preserve">Comete infração administrativa nos termos da Lei nº 8.666 de 1993 e da Lei nº 10.520, de 2002 a Contratada que: </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6.1.2.</w:t>
      </w:r>
      <w:r w:rsidRPr="00CD69CE">
        <w:rPr>
          <w:rFonts w:ascii="Garamond" w:eastAsia="Verdana" w:hAnsi="Garamond"/>
          <w:spacing w:val="1"/>
          <w:sz w:val="24"/>
          <w:szCs w:val="24"/>
        </w:rPr>
        <w:t xml:space="preserve"> Não assinar o contrato quando convocada dentro do prazo de validade da proposta; </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6.1.3.</w:t>
      </w:r>
      <w:r w:rsidRPr="00CD69CE">
        <w:rPr>
          <w:rFonts w:ascii="Garamond" w:eastAsia="Verdana" w:hAnsi="Garamond"/>
          <w:spacing w:val="1"/>
          <w:sz w:val="24"/>
          <w:szCs w:val="24"/>
        </w:rPr>
        <w:t xml:space="preserve"> Apresentar documentação falsa;</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6.1.4.</w:t>
      </w:r>
      <w:r w:rsidRPr="00CD69CE">
        <w:rPr>
          <w:rFonts w:ascii="Garamond" w:eastAsia="Verdana" w:hAnsi="Garamond"/>
          <w:spacing w:val="1"/>
          <w:sz w:val="24"/>
          <w:szCs w:val="24"/>
        </w:rPr>
        <w:t xml:space="preserve"> Deixar de entregar os documentos exigidos no certame;</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6.1.5.</w:t>
      </w:r>
      <w:r w:rsidRPr="00CD69CE">
        <w:rPr>
          <w:rFonts w:ascii="Garamond" w:eastAsia="Verdana" w:hAnsi="Garamond"/>
          <w:spacing w:val="1"/>
          <w:sz w:val="24"/>
          <w:szCs w:val="24"/>
        </w:rPr>
        <w:t xml:space="preserve"> Ensejar o retardamento da execução do objeto; </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6.1.6.</w:t>
      </w:r>
      <w:r w:rsidRPr="00CD69CE">
        <w:rPr>
          <w:rFonts w:ascii="Garamond" w:eastAsia="Verdana" w:hAnsi="Garamond"/>
          <w:spacing w:val="1"/>
          <w:sz w:val="24"/>
          <w:szCs w:val="24"/>
        </w:rPr>
        <w:t xml:space="preserve"> Não mantiver a proposta;</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6.1.7.</w:t>
      </w:r>
      <w:r w:rsidRPr="00CD69CE">
        <w:rPr>
          <w:rFonts w:ascii="Garamond" w:eastAsia="Verdana" w:hAnsi="Garamond"/>
          <w:spacing w:val="1"/>
          <w:sz w:val="24"/>
          <w:szCs w:val="24"/>
        </w:rPr>
        <w:t xml:space="preserve"> Cometer fraude fiscal;</w:t>
      </w:r>
    </w:p>
    <w:p w:rsidR="00CD69CE" w:rsidRPr="00CD69CE" w:rsidRDefault="00CD69CE" w:rsidP="00CD69CE">
      <w:pPr>
        <w:spacing w:beforeLines="40" w:before="96" w:afterLines="40" w:after="96"/>
        <w:ind w:left="709"/>
        <w:contextualSpacing/>
        <w:jc w:val="both"/>
        <w:rPr>
          <w:rFonts w:ascii="Garamond" w:eastAsia="Verdana" w:hAnsi="Garamond"/>
          <w:spacing w:val="1"/>
          <w:sz w:val="24"/>
          <w:szCs w:val="24"/>
        </w:rPr>
      </w:pPr>
      <w:r w:rsidRPr="00CD69CE">
        <w:rPr>
          <w:rFonts w:ascii="Garamond" w:eastAsia="Verdana" w:hAnsi="Garamond"/>
          <w:b/>
          <w:spacing w:val="1"/>
          <w:sz w:val="24"/>
          <w:szCs w:val="24"/>
        </w:rPr>
        <w:t>6.1.8.</w:t>
      </w:r>
      <w:r w:rsidRPr="00CD69CE">
        <w:rPr>
          <w:rFonts w:ascii="Garamond" w:eastAsia="Verdana" w:hAnsi="Garamond"/>
          <w:spacing w:val="1"/>
          <w:sz w:val="24"/>
          <w:szCs w:val="24"/>
        </w:rPr>
        <w:t xml:space="preserve"> Comportar-se de modo inidôneo. </w:t>
      </w:r>
    </w:p>
    <w:p w:rsidR="00CD69CE" w:rsidRPr="00CD69CE" w:rsidRDefault="00CD69CE" w:rsidP="00CD69CE">
      <w:pPr>
        <w:spacing w:beforeLines="40" w:before="96" w:afterLines="40" w:after="96"/>
        <w:contextualSpacing/>
        <w:jc w:val="both"/>
        <w:rPr>
          <w:rFonts w:ascii="Garamond" w:eastAsia="Verdana" w:hAnsi="Garamond"/>
          <w:spacing w:val="1"/>
          <w:sz w:val="24"/>
          <w:szCs w:val="24"/>
        </w:rPr>
      </w:pPr>
    </w:p>
    <w:p w:rsidR="00CD69CE" w:rsidRPr="00CD69CE" w:rsidRDefault="00CD69CE" w:rsidP="00CD69CE">
      <w:pPr>
        <w:spacing w:beforeLines="40" w:before="96" w:afterLines="40" w:after="96"/>
        <w:contextualSpacing/>
        <w:jc w:val="both"/>
        <w:rPr>
          <w:rFonts w:ascii="Garamond" w:eastAsia="Verdana" w:hAnsi="Garamond"/>
          <w:spacing w:val="1"/>
          <w:sz w:val="24"/>
          <w:szCs w:val="24"/>
        </w:rPr>
      </w:pPr>
      <w:r w:rsidRPr="00CD69CE">
        <w:rPr>
          <w:rFonts w:ascii="Garamond" w:eastAsia="Verdana" w:hAnsi="Garamond"/>
          <w:b/>
          <w:spacing w:val="1"/>
          <w:sz w:val="24"/>
          <w:szCs w:val="24"/>
        </w:rPr>
        <w:t>6.2.</w:t>
      </w:r>
      <w:r w:rsidRPr="00CD69CE">
        <w:rPr>
          <w:rFonts w:ascii="Garamond" w:eastAsia="Verdana" w:hAnsi="Garamond"/>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CD69CE" w:rsidRPr="00CD69CE" w:rsidRDefault="00CD69CE" w:rsidP="00CD69CE">
      <w:pPr>
        <w:spacing w:beforeLines="40" w:before="96" w:afterLines="40" w:after="96"/>
        <w:contextualSpacing/>
        <w:jc w:val="both"/>
        <w:rPr>
          <w:rFonts w:ascii="Garamond" w:eastAsia="Verdana" w:hAnsi="Garamond"/>
          <w:spacing w:val="1"/>
          <w:sz w:val="24"/>
          <w:szCs w:val="24"/>
        </w:rPr>
      </w:pPr>
    </w:p>
    <w:p w:rsidR="00CD69CE" w:rsidRPr="00CD69CE" w:rsidRDefault="00CD69CE" w:rsidP="00CD69CE">
      <w:pPr>
        <w:spacing w:beforeLines="40" w:before="96" w:afterLines="40" w:after="96"/>
        <w:contextualSpacing/>
        <w:jc w:val="both"/>
        <w:rPr>
          <w:rFonts w:ascii="Garamond" w:eastAsia="Verdana" w:hAnsi="Garamond"/>
          <w:spacing w:val="1"/>
          <w:sz w:val="24"/>
          <w:szCs w:val="24"/>
        </w:rPr>
      </w:pPr>
      <w:r w:rsidRPr="00CD69CE">
        <w:rPr>
          <w:rFonts w:ascii="Garamond" w:eastAsia="Verdana" w:hAnsi="Garamond"/>
          <w:b/>
          <w:spacing w:val="1"/>
          <w:sz w:val="24"/>
          <w:szCs w:val="24"/>
        </w:rPr>
        <w:t>6.3.</w:t>
      </w:r>
      <w:r w:rsidRPr="00CD69CE">
        <w:rPr>
          <w:rFonts w:ascii="Garamond" w:eastAsia="Verdana" w:hAnsi="Garamond"/>
          <w:spacing w:val="1"/>
          <w:sz w:val="24"/>
          <w:szCs w:val="24"/>
        </w:rPr>
        <w:t xml:space="preserve"> Nas hipóteses de inexecução total ou parcial, poderá a Administração aplicar ao contratado as seguintes sanções: </w:t>
      </w:r>
    </w:p>
    <w:p w:rsidR="00CD69CE" w:rsidRPr="00CD69CE" w:rsidRDefault="00CD69CE" w:rsidP="00CD69CE">
      <w:pPr>
        <w:spacing w:beforeLines="40" w:before="96" w:afterLines="40" w:after="96"/>
        <w:ind w:left="567"/>
        <w:contextualSpacing/>
        <w:jc w:val="both"/>
        <w:rPr>
          <w:rFonts w:ascii="Garamond" w:eastAsia="Verdana" w:hAnsi="Garamond"/>
          <w:spacing w:val="1"/>
          <w:sz w:val="24"/>
          <w:szCs w:val="24"/>
        </w:rPr>
      </w:pPr>
      <w:r w:rsidRPr="00CD69CE">
        <w:rPr>
          <w:rFonts w:ascii="Garamond" w:eastAsia="Verdana" w:hAnsi="Garamond"/>
          <w:b/>
          <w:spacing w:val="1"/>
          <w:sz w:val="24"/>
          <w:szCs w:val="24"/>
        </w:rPr>
        <w:t>6.3.1.</w:t>
      </w:r>
      <w:r w:rsidRPr="00CD69CE">
        <w:rPr>
          <w:rFonts w:ascii="Garamond" w:eastAsia="Verdana" w:hAnsi="Garamond"/>
          <w:spacing w:val="1"/>
          <w:sz w:val="24"/>
          <w:szCs w:val="24"/>
        </w:rPr>
        <w:t xml:space="preserve"> Advertência;</w:t>
      </w:r>
    </w:p>
    <w:p w:rsidR="00CD69CE" w:rsidRPr="00CD69CE" w:rsidRDefault="00CD69CE" w:rsidP="00CD69CE">
      <w:pPr>
        <w:ind w:firstLine="567"/>
        <w:jc w:val="both"/>
        <w:rPr>
          <w:rFonts w:ascii="Garamond" w:hAnsi="Garamond"/>
          <w:sz w:val="24"/>
          <w:szCs w:val="24"/>
        </w:rPr>
      </w:pPr>
      <w:r w:rsidRPr="00CD69CE">
        <w:rPr>
          <w:rFonts w:ascii="Garamond" w:eastAsia="Verdana" w:hAnsi="Garamond"/>
          <w:b/>
          <w:spacing w:val="1"/>
          <w:sz w:val="24"/>
          <w:szCs w:val="24"/>
        </w:rPr>
        <w:t>6.3.2.</w:t>
      </w:r>
      <w:r w:rsidRPr="00CD69CE">
        <w:rPr>
          <w:rFonts w:ascii="Garamond" w:eastAsia="Verdana" w:hAnsi="Garamond"/>
          <w:spacing w:val="1"/>
          <w:sz w:val="24"/>
          <w:szCs w:val="24"/>
        </w:rPr>
        <w:t xml:space="preserve"> </w:t>
      </w:r>
      <w:r w:rsidR="00330BE4" w:rsidRPr="00CD69CE">
        <w:rPr>
          <w:rFonts w:ascii="Garamond" w:hAnsi="Garamond"/>
          <w:sz w:val="24"/>
          <w:szCs w:val="24"/>
        </w:rPr>
        <w:t>Multa</w:t>
      </w:r>
      <w:r w:rsidRPr="00CD69CE">
        <w:rPr>
          <w:rFonts w:ascii="Garamond" w:hAnsi="Garamond"/>
          <w:sz w:val="24"/>
          <w:szCs w:val="24"/>
        </w:rPr>
        <w:t xml:space="preserve"> de até 10% (dez por cento) sobre o valor total da contratação, ao recusar-se ou deixar de executar quaisquer dos itens empenhados.</w:t>
      </w:r>
    </w:p>
    <w:p w:rsidR="00CD69CE" w:rsidRPr="00CD69CE" w:rsidRDefault="00CD69CE" w:rsidP="00CD69CE">
      <w:pPr>
        <w:ind w:firstLine="567"/>
        <w:jc w:val="both"/>
        <w:rPr>
          <w:rFonts w:ascii="Garamond" w:hAnsi="Garamond"/>
          <w:sz w:val="24"/>
          <w:szCs w:val="24"/>
        </w:rPr>
      </w:pPr>
      <w:r w:rsidRPr="00CD69CE">
        <w:rPr>
          <w:rFonts w:ascii="Garamond" w:hAnsi="Garamond"/>
          <w:b/>
          <w:sz w:val="24"/>
          <w:szCs w:val="24"/>
        </w:rPr>
        <w:t>6.3.3.</w:t>
      </w:r>
      <w:r w:rsidRPr="00CD69CE">
        <w:rPr>
          <w:rFonts w:ascii="Garamond" w:hAnsi="Garamond"/>
          <w:sz w:val="24"/>
          <w:szCs w:val="24"/>
        </w:rPr>
        <w:t xml:space="preserve"> </w:t>
      </w:r>
      <w:r w:rsidR="00330BE4" w:rsidRPr="00CD69CE">
        <w:rPr>
          <w:rFonts w:ascii="Garamond" w:hAnsi="Garamond"/>
          <w:sz w:val="24"/>
          <w:szCs w:val="24"/>
        </w:rPr>
        <w:t>Multa</w:t>
      </w:r>
      <w:r w:rsidRPr="00CD69CE">
        <w:rPr>
          <w:rFonts w:ascii="Garamond" w:hAnsi="Garamond"/>
          <w:sz w:val="24"/>
          <w:szCs w:val="24"/>
        </w:rPr>
        <w:t xml:space="preserve"> de até 10% (dez por cento) sobre o valor total da contratação, no atraso da execução dos serviços solicitados, por prazo superior a 30 dias ou em casos de rescisão contratual.</w:t>
      </w:r>
    </w:p>
    <w:p w:rsidR="00CD69CE" w:rsidRPr="00CD69CE" w:rsidRDefault="00CD69CE" w:rsidP="00CD69CE">
      <w:pPr>
        <w:spacing w:beforeLines="40" w:before="96" w:afterLines="40" w:after="96"/>
        <w:ind w:left="567"/>
        <w:contextualSpacing/>
        <w:jc w:val="both"/>
        <w:rPr>
          <w:rFonts w:ascii="Garamond" w:hAnsi="Garamond"/>
          <w:sz w:val="24"/>
          <w:szCs w:val="24"/>
        </w:rPr>
      </w:pPr>
      <w:r w:rsidRPr="00CD69CE">
        <w:rPr>
          <w:rFonts w:ascii="Garamond" w:eastAsia="Verdana" w:hAnsi="Garamond"/>
          <w:b/>
          <w:spacing w:val="1"/>
          <w:sz w:val="24"/>
          <w:szCs w:val="24"/>
        </w:rPr>
        <w:t>6.3.4.</w:t>
      </w:r>
      <w:r w:rsidRPr="00CD69CE">
        <w:rPr>
          <w:rFonts w:ascii="Garamond" w:eastAsia="Verdana" w:hAnsi="Garamond"/>
          <w:spacing w:val="1"/>
          <w:sz w:val="24"/>
          <w:szCs w:val="24"/>
        </w:rPr>
        <w:t xml:space="preserve"> </w:t>
      </w:r>
      <w:r w:rsidR="00330BE4" w:rsidRPr="00CD69CE">
        <w:rPr>
          <w:rFonts w:ascii="Garamond" w:hAnsi="Garamond"/>
          <w:sz w:val="24"/>
          <w:szCs w:val="24"/>
        </w:rPr>
        <w:t>Suspensão</w:t>
      </w:r>
      <w:r w:rsidRPr="00CD69CE">
        <w:rPr>
          <w:rFonts w:ascii="Garamond" w:hAnsi="Garamond"/>
          <w:sz w:val="24"/>
          <w:szCs w:val="24"/>
        </w:rPr>
        <w:t xml:space="preserve"> temporária de participação em licitação e impedimento de contratar com a Administração, por prazo não superior a 02 (dois) anos.</w:t>
      </w:r>
    </w:p>
    <w:p w:rsidR="00CD69CE" w:rsidRPr="00CD69CE" w:rsidRDefault="00CD69CE" w:rsidP="00CD69CE">
      <w:pPr>
        <w:ind w:firstLine="1440"/>
        <w:jc w:val="both"/>
        <w:rPr>
          <w:rFonts w:ascii="Garamond" w:hAnsi="Garamond"/>
          <w:sz w:val="24"/>
          <w:szCs w:val="24"/>
        </w:rPr>
      </w:pPr>
    </w:p>
    <w:p w:rsidR="00CD69CE" w:rsidRPr="00CD69CE" w:rsidRDefault="00CD69CE" w:rsidP="00CD69CE">
      <w:pPr>
        <w:jc w:val="both"/>
        <w:rPr>
          <w:rFonts w:ascii="Garamond" w:hAnsi="Garamond"/>
          <w:sz w:val="24"/>
          <w:szCs w:val="24"/>
        </w:rPr>
      </w:pPr>
      <w:r w:rsidRPr="00CD69CE">
        <w:rPr>
          <w:rFonts w:ascii="Garamond" w:hAnsi="Garamond"/>
          <w:b/>
          <w:sz w:val="24"/>
          <w:szCs w:val="24"/>
        </w:rPr>
        <w:t>6.4.</w:t>
      </w:r>
      <w:r w:rsidRPr="00CD69CE">
        <w:rPr>
          <w:rFonts w:ascii="Garamond" w:hAnsi="Garamond"/>
          <w:sz w:val="24"/>
          <w:szCs w:val="24"/>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CD69CE">
        <w:rPr>
          <w:rFonts w:ascii="Garamond" w:hAnsi="Garamond"/>
          <w:b/>
          <w:sz w:val="24"/>
          <w:szCs w:val="24"/>
          <w:u w:val="single"/>
        </w:rPr>
        <w:t xml:space="preserve">CLÁUSULA </w:t>
      </w:r>
      <w:r w:rsidRPr="00CD69CE">
        <w:rPr>
          <w:rFonts w:ascii="Garamond" w:hAnsi="Garamond"/>
          <w:b/>
          <w:sz w:val="24"/>
          <w:szCs w:val="24"/>
          <w:u w:val="single"/>
        </w:rPr>
        <w:tab/>
        <w:t>SÉTIMA – DA FISCALIZAÇÃO</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7.1. </w:t>
      </w:r>
      <w:r w:rsidRPr="00CD69CE">
        <w:rPr>
          <w:rFonts w:ascii="Garamond" w:hAnsi="Garamond"/>
          <w:sz w:val="24"/>
          <w:szCs w:val="24"/>
        </w:rPr>
        <w:t>A Contratada declara aceitar, integralmente, todos os processos de inspeção dos produtos, verificação e controle a serem adotadas pelo Contratante.</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7.2. </w:t>
      </w:r>
      <w:r w:rsidRPr="00CD69CE">
        <w:rPr>
          <w:rFonts w:ascii="Garamond" w:hAnsi="Garamond"/>
          <w:sz w:val="24"/>
          <w:szCs w:val="24"/>
        </w:rPr>
        <w:t xml:space="preserve">A existência e a atuação da fiscalização do Contratante em nada restringe </w:t>
      </w:r>
      <w:r w:rsidR="00330BE4" w:rsidRPr="00CD69CE">
        <w:rPr>
          <w:rFonts w:ascii="Garamond" w:hAnsi="Garamond"/>
          <w:sz w:val="24"/>
          <w:szCs w:val="24"/>
        </w:rPr>
        <w:t>a responsabilidade</w:t>
      </w:r>
      <w:r w:rsidRPr="00CD69CE">
        <w:rPr>
          <w:rFonts w:ascii="Garamond" w:hAnsi="Garamond"/>
          <w:sz w:val="24"/>
          <w:szCs w:val="24"/>
        </w:rPr>
        <w:t xml:space="preserve"> única, integral e exclusiva da Contratada, no que concerne aos serviços contratados, e as suas consequências e implicações próximas ou remotas.</w:t>
      </w:r>
    </w:p>
    <w:p w:rsidR="00CD69CE" w:rsidRPr="00CD69CE" w:rsidRDefault="00CD69CE" w:rsidP="00CD69CE">
      <w:pPr>
        <w:spacing w:beforeLines="40" w:before="96" w:afterLines="40" w:after="96"/>
        <w:contextualSpacing/>
        <w:jc w:val="both"/>
        <w:rPr>
          <w:rFonts w:ascii="Garamond" w:hAnsi="Garamond"/>
          <w:sz w:val="24"/>
          <w:szCs w:val="24"/>
        </w:rPr>
      </w:pPr>
      <w:r w:rsidRPr="00CD69CE">
        <w:rPr>
          <w:rFonts w:ascii="Garamond" w:hAnsi="Garamond"/>
          <w:sz w:val="24"/>
          <w:szCs w:val="24"/>
        </w:rPr>
        <w:t xml:space="preserve">                                                                                                                                                                                                                                                 </w:t>
      </w:r>
      <w:r w:rsidRPr="00CD69CE">
        <w:rPr>
          <w:rFonts w:ascii="Garamond" w:hAnsi="Garamond"/>
          <w:b/>
          <w:sz w:val="24"/>
          <w:szCs w:val="24"/>
        </w:rPr>
        <w:t xml:space="preserve">               </w:t>
      </w:r>
    </w:p>
    <w:p w:rsidR="00CD69CE" w:rsidRPr="00CD69CE" w:rsidRDefault="00CD69CE" w:rsidP="00CD69CE">
      <w:pPr>
        <w:spacing w:beforeLines="40" w:before="96" w:afterLines="40" w:after="96"/>
        <w:contextualSpacing/>
        <w:jc w:val="both"/>
        <w:rPr>
          <w:rFonts w:ascii="Garamond" w:hAnsi="Garamond"/>
          <w:b/>
          <w:sz w:val="24"/>
          <w:szCs w:val="24"/>
          <w:u w:val="single"/>
        </w:rPr>
      </w:pPr>
      <w:r w:rsidRPr="00CD69CE">
        <w:rPr>
          <w:rFonts w:ascii="Garamond" w:hAnsi="Garamond"/>
          <w:b/>
          <w:sz w:val="24"/>
          <w:szCs w:val="24"/>
          <w:u w:val="single"/>
        </w:rPr>
        <w:t>CLAUSULA OITAVA – DA VIGÊNCIA</w:t>
      </w:r>
    </w:p>
    <w:p w:rsidR="00CD69CE" w:rsidRPr="00CD69CE" w:rsidRDefault="00CD69CE" w:rsidP="00CD69CE">
      <w:pPr>
        <w:spacing w:beforeLines="40" w:before="96" w:afterLines="40" w:after="96"/>
        <w:contextualSpacing/>
        <w:jc w:val="both"/>
        <w:rPr>
          <w:rFonts w:ascii="Garamond" w:hAnsi="Garamond"/>
          <w:b/>
          <w:sz w:val="24"/>
          <w:szCs w:val="24"/>
          <w:u w:val="single"/>
        </w:rPr>
      </w:pPr>
    </w:p>
    <w:p w:rsidR="00CD69CE" w:rsidRPr="00CD69CE" w:rsidRDefault="00CD69CE" w:rsidP="00CD69CE">
      <w:pPr>
        <w:spacing w:beforeLines="40" w:before="96" w:afterLines="40" w:after="96"/>
        <w:contextualSpacing/>
        <w:jc w:val="both"/>
        <w:rPr>
          <w:rFonts w:ascii="Garamond" w:hAnsi="Garamond"/>
          <w:sz w:val="24"/>
          <w:szCs w:val="24"/>
        </w:rPr>
      </w:pPr>
      <w:r w:rsidRPr="00CD69CE">
        <w:rPr>
          <w:rFonts w:ascii="Garamond" w:hAnsi="Garamond"/>
          <w:b/>
          <w:color w:val="000000"/>
          <w:sz w:val="24"/>
          <w:szCs w:val="24"/>
        </w:rPr>
        <w:t xml:space="preserve">8.2. </w:t>
      </w:r>
      <w:r w:rsidRPr="00CD69CE">
        <w:rPr>
          <w:rFonts w:ascii="Garamond" w:hAnsi="Garamond"/>
          <w:color w:val="000000"/>
          <w:sz w:val="24"/>
          <w:szCs w:val="24"/>
        </w:rPr>
        <w:t xml:space="preserve">Este contrato vige da data de sua assinatura até 31/12/2019, podendo ser prorrogado através de termo aditivo, até o limite de 12 meses, caso toda a quantidade licitada ainda não tenha sido consumida, e alterado nos casos </w:t>
      </w:r>
      <w:r w:rsidRPr="00CD69CE">
        <w:rPr>
          <w:rFonts w:ascii="Garamond" w:hAnsi="Garamond"/>
          <w:sz w:val="24"/>
          <w:szCs w:val="24"/>
        </w:rPr>
        <w:t xml:space="preserve">previstos no Artigo 57, II, da Lei Federal nº 8.666/93. </w:t>
      </w:r>
    </w:p>
    <w:p w:rsidR="00CD69CE" w:rsidRPr="00CD69CE" w:rsidRDefault="00CD69CE" w:rsidP="00CD69CE">
      <w:pPr>
        <w:spacing w:beforeLines="40" w:before="96" w:afterLines="40" w:after="96"/>
        <w:contextualSpacing/>
        <w:jc w:val="both"/>
        <w:rPr>
          <w:rFonts w:ascii="Garamond" w:hAnsi="Garamond"/>
          <w:b/>
          <w:color w:val="000000"/>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CD69CE">
        <w:rPr>
          <w:rFonts w:ascii="Garamond" w:hAnsi="Garamond"/>
          <w:b/>
          <w:sz w:val="24"/>
          <w:szCs w:val="24"/>
          <w:u w:val="single"/>
        </w:rPr>
        <w:t>CLÁUSULA NONA – CESSÃO E TRANSFERÊNCIA</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9.1. </w:t>
      </w:r>
      <w:r w:rsidRPr="00CD69CE">
        <w:rPr>
          <w:rFonts w:ascii="Garamond" w:hAnsi="Garamond"/>
          <w:sz w:val="24"/>
          <w:szCs w:val="24"/>
        </w:rPr>
        <w:t>O presente contrato não poderá ser objeto de cessão ou transferência, no todo ou em parte.</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CD69CE">
        <w:rPr>
          <w:rFonts w:ascii="Garamond" w:hAnsi="Garamond"/>
          <w:b/>
          <w:sz w:val="24"/>
          <w:szCs w:val="24"/>
          <w:u w:val="single"/>
        </w:rPr>
        <w:t>CLÁUSULA DÉCIMA – DAS RESPONSABILIDADES</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10.1.</w:t>
      </w:r>
      <w:r w:rsidRPr="00CD69CE">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10.2. </w:t>
      </w:r>
      <w:r w:rsidRPr="00CD69CE">
        <w:rPr>
          <w:rFonts w:ascii="Garamond" w:hAnsi="Garamond"/>
          <w:sz w:val="24"/>
          <w:szCs w:val="24"/>
        </w:rPr>
        <w:t>Os danos e os prejuízos serão ressarcidos ao Contratante no prazo máximo de 48 (Quarenta e oito)</w:t>
      </w:r>
      <w:r w:rsidRPr="00CD69CE">
        <w:rPr>
          <w:rFonts w:ascii="Garamond" w:hAnsi="Garamond"/>
          <w:b/>
          <w:sz w:val="24"/>
          <w:szCs w:val="24"/>
        </w:rPr>
        <w:t xml:space="preserve"> </w:t>
      </w:r>
      <w:r w:rsidRPr="00CD69CE">
        <w:rPr>
          <w:rFonts w:ascii="Garamond" w:hAnsi="Garamond"/>
          <w:sz w:val="24"/>
          <w:szCs w:val="24"/>
        </w:rPr>
        <w:t>horas, contados da notificação administrativa a Contratada, sob pena de multa.</w:t>
      </w:r>
    </w:p>
    <w:p w:rsidR="00CD69CE" w:rsidRPr="00CD69CE" w:rsidRDefault="00CD69CE" w:rsidP="00CD69CE">
      <w:pPr>
        <w:tabs>
          <w:tab w:val="left" w:pos="720"/>
        </w:tabs>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10.3. </w:t>
      </w:r>
      <w:r w:rsidRPr="00CD69CE">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10.4. </w:t>
      </w:r>
      <w:r w:rsidRPr="00CD69CE">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10.5. </w:t>
      </w:r>
      <w:r w:rsidRPr="00CD69CE">
        <w:rPr>
          <w:rFonts w:ascii="Garamond" w:hAnsi="Garamond"/>
          <w:sz w:val="24"/>
          <w:szCs w:val="24"/>
        </w:rPr>
        <w:t>A Contratada manterá durante toda a execução do contrato as condições de habilitação e qualificação que lhe foram exigidas na licitação.</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10.6. </w:t>
      </w:r>
      <w:r w:rsidRPr="00CD69CE">
        <w:rPr>
          <w:rFonts w:ascii="Garamond" w:hAnsi="Garamond"/>
          <w:sz w:val="24"/>
          <w:szCs w:val="24"/>
        </w:rPr>
        <w:t>A contratante se responsabilizará pela substituição de produtos entregues fora do padrão de qualidade, sem ônus adicional à Prefeitura.</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CD69CE">
        <w:rPr>
          <w:rFonts w:ascii="Garamond" w:hAnsi="Garamond"/>
          <w:b/>
          <w:color w:val="000000"/>
          <w:sz w:val="24"/>
          <w:szCs w:val="24"/>
        </w:rPr>
        <w:t>10.7.</w:t>
      </w:r>
      <w:r w:rsidRPr="00CD69CE">
        <w:rPr>
          <w:rFonts w:ascii="Garamond" w:hAnsi="Garamond"/>
          <w:color w:val="000000"/>
          <w:sz w:val="24"/>
          <w:szCs w:val="24"/>
        </w:rPr>
        <w:t xml:space="preserve"> Constituirá encargo exclusivo da Contratada o</w:t>
      </w:r>
      <w:r w:rsidRPr="00CD69CE">
        <w:rPr>
          <w:rFonts w:ascii="Garamond" w:hAnsi="Garamond"/>
          <w:sz w:val="24"/>
          <w:szCs w:val="24"/>
        </w:rPr>
        <w:t xml:space="preserve"> pagamento de tributos, tarifas, emolumentos e despesas decorrentes da formalização deste contrato e da execução de seu objeto.</w:t>
      </w:r>
    </w:p>
    <w:p w:rsidR="00CD69CE" w:rsidRPr="00CD69CE" w:rsidRDefault="00CD69CE" w:rsidP="00CD69CE">
      <w:pPr>
        <w:tabs>
          <w:tab w:val="left" w:pos="720"/>
        </w:tabs>
        <w:spacing w:beforeLines="40" w:before="96" w:afterLines="40" w:after="96"/>
        <w:contextualSpacing/>
        <w:rPr>
          <w:rFonts w:ascii="Garamond" w:hAnsi="Garamond"/>
          <w:b/>
          <w:bCs/>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CD69CE">
        <w:rPr>
          <w:rFonts w:ascii="Garamond" w:hAnsi="Garamond"/>
          <w:b/>
          <w:sz w:val="24"/>
          <w:szCs w:val="24"/>
          <w:u w:val="single"/>
        </w:rPr>
        <w:t>CLÁUSULA DÉCIMA PRIMEIRA - DO FORO</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b/>
          <w:sz w:val="24"/>
          <w:szCs w:val="24"/>
        </w:rPr>
        <w:t xml:space="preserve">11.1. </w:t>
      </w:r>
      <w:r w:rsidRPr="00CD69CE">
        <w:rPr>
          <w:rFonts w:ascii="Garamond" w:hAnsi="Garamond"/>
          <w:sz w:val="24"/>
          <w:szCs w:val="24"/>
        </w:rPr>
        <w:t>Fica eleito o Foro da Comarca de Videira – SC, para dirimir as dúvidas que possam advir da presente contratação, com renúncia expressa, de qualquer outro por mais privilegiado que seja.</w:t>
      </w: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CD69CE" w:rsidRPr="00CD69CE" w:rsidRDefault="00CD69CE" w:rsidP="00CD69CE">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CD69CE">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675CC3" w:rsidRPr="00CD69CE" w:rsidRDefault="00675CC3" w:rsidP="00781F47">
      <w:pPr>
        <w:jc w:val="both"/>
        <w:rPr>
          <w:rFonts w:ascii="Garamond" w:hAnsi="Garamond"/>
          <w:sz w:val="24"/>
          <w:szCs w:val="24"/>
        </w:rPr>
      </w:pPr>
    </w:p>
    <w:p w:rsidR="00902493" w:rsidRPr="00CD69CE" w:rsidRDefault="00913CB6" w:rsidP="00781F47">
      <w:pPr>
        <w:widowControl w:val="0"/>
        <w:tabs>
          <w:tab w:val="left" w:pos="720"/>
        </w:tabs>
        <w:autoSpaceDE w:val="0"/>
        <w:autoSpaceDN w:val="0"/>
        <w:adjustRightInd w:val="0"/>
        <w:jc w:val="right"/>
        <w:rPr>
          <w:rFonts w:ascii="Garamond" w:hAnsi="Garamond"/>
          <w:sz w:val="24"/>
          <w:szCs w:val="24"/>
        </w:rPr>
      </w:pPr>
      <w:r>
        <w:rPr>
          <w:rFonts w:ascii="Garamond" w:hAnsi="Garamond"/>
          <w:sz w:val="24"/>
          <w:szCs w:val="24"/>
        </w:rPr>
        <w:t>A</w:t>
      </w:r>
      <w:r w:rsidR="00902493" w:rsidRPr="00CD69CE">
        <w:rPr>
          <w:rFonts w:ascii="Garamond" w:hAnsi="Garamond"/>
          <w:sz w:val="24"/>
          <w:szCs w:val="24"/>
        </w:rPr>
        <w:t xml:space="preserve">rroio Trinta – </w:t>
      </w:r>
      <w:r w:rsidR="00F82FDB">
        <w:rPr>
          <w:rFonts w:ascii="Garamond" w:hAnsi="Garamond"/>
          <w:sz w:val="24"/>
          <w:szCs w:val="24"/>
        </w:rPr>
        <w:t>SC, 27</w:t>
      </w:r>
      <w:r w:rsidR="00902493" w:rsidRPr="00CD69CE">
        <w:rPr>
          <w:rFonts w:ascii="Garamond" w:hAnsi="Garamond"/>
          <w:sz w:val="24"/>
          <w:szCs w:val="24"/>
        </w:rPr>
        <w:t xml:space="preserve"> de </w:t>
      </w:r>
      <w:r w:rsidR="00F82FDB">
        <w:rPr>
          <w:rFonts w:ascii="Garamond" w:hAnsi="Garamond"/>
          <w:sz w:val="24"/>
          <w:szCs w:val="24"/>
        </w:rPr>
        <w:t xml:space="preserve">agosto </w:t>
      </w:r>
      <w:bookmarkStart w:id="0" w:name="_GoBack"/>
      <w:bookmarkEnd w:id="0"/>
      <w:r w:rsidR="00063D79" w:rsidRPr="00CD69CE">
        <w:rPr>
          <w:rFonts w:ascii="Garamond" w:hAnsi="Garamond"/>
          <w:sz w:val="24"/>
          <w:szCs w:val="24"/>
        </w:rPr>
        <w:t>de</w:t>
      </w:r>
      <w:r w:rsidR="00902493" w:rsidRPr="00CD69CE">
        <w:rPr>
          <w:rFonts w:ascii="Garamond" w:hAnsi="Garamond"/>
          <w:sz w:val="24"/>
          <w:szCs w:val="24"/>
        </w:rPr>
        <w:t xml:space="preserve"> </w:t>
      </w:r>
      <w:r w:rsidR="00227FE0" w:rsidRPr="00CD69CE">
        <w:rPr>
          <w:rFonts w:ascii="Garamond" w:hAnsi="Garamond"/>
          <w:sz w:val="24"/>
          <w:szCs w:val="24"/>
        </w:rPr>
        <w:t>2019</w:t>
      </w:r>
      <w:r w:rsidR="00902493" w:rsidRPr="00CD69CE">
        <w:rPr>
          <w:rFonts w:ascii="Garamond" w:hAnsi="Garamond"/>
          <w:sz w:val="24"/>
          <w:szCs w:val="24"/>
        </w:rPr>
        <w:t>.</w:t>
      </w:r>
    </w:p>
    <w:p w:rsidR="00902493" w:rsidRPr="00CD69CE" w:rsidRDefault="00902493" w:rsidP="00781F47">
      <w:pPr>
        <w:widowControl w:val="0"/>
        <w:tabs>
          <w:tab w:val="left" w:pos="720"/>
        </w:tabs>
        <w:autoSpaceDE w:val="0"/>
        <w:autoSpaceDN w:val="0"/>
        <w:adjustRightInd w:val="0"/>
        <w:jc w:val="both"/>
        <w:rPr>
          <w:rFonts w:ascii="Garamond" w:hAnsi="Garamond"/>
          <w:sz w:val="24"/>
          <w:szCs w:val="24"/>
        </w:rPr>
      </w:pPr>
    </w:p>
    <w:p w:rsidR="00902493" w:rsidRPr="00CD69CE" w:rsidRDefault="00902493" w:rsidP="00781F47">
      <w:pPr>
        <w:widowControl w:val="0"/>
        <w:tabs>
          <w:tab w:val="left" w:pos="720"/>
        </w:tabs>
        <w:autoSpaceDE w:val="0"/>
        <w:autoSpaceDN w:val="0"/>
        <w:adjustRightInd w:val="0"/>
        <w:jc w:val="both"/>
        <w:rPr>
          <w:rFonts w:ascii="Garamond" w:hAnsi="Garamond"/>
          <w:sz w:val="24"/>
          <w:szCs w:val="24"/>
        </w:rPr>
      </w:pPr>
    </w:p>
    <w:p w:rsidR="00902493" w:rsidRPr="00CD69CE" w:rsidRDefault="00902493"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b/>
          <w:sz w:val="24"/>
          <w:szCs w:val="24"/>
        </w:rPr>
        <w:t>MUNICÍPIO DE ARROIO TRINTA</w:t>
      </w:r>
    </w:p>
    <w:p w:rsidR="00902493" w:rsidRPr="00CD69CE" w:rsidRDefault="00902493"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b/>
          <w:sz w:val="24"/>
          <w:szCs w:val="24"/>
        </w:rPr>
        <w:t>CNPJ 82.826.462/0001-27</w:t>
      </w:r>
    </w:p>
    <w:p w:rsidR="006737A4" w:rsidRPr="00CD69CE" w:rsidRDefault="006737A4"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b/>
          <w:sz w:val="24"/>
          <w:szCs w:val="24"/>
        </w:rPr>
        <w:t>CLAUDIO SPRICIGO</w:t>
      </w:r>
    </w:p>
    <w:p w:rsidR="00902493" w:rsidRPr="00CD69CE" w:rsidRDefault="00902493" w:rsidP="00781F47">
      <w:pPr>
        <w:widowControl w:val="0"/>
        <w:tabs>
          <w:tab w:val="left" w:pos="720"/>
        </w:tabs>
        <w:autoSpaceDE w:val="0"/>
        <w:autoSpaceDN w:val="0"/>
        <w:adjustRightInd w:val="0"/>
        <w:jc w:val="center"/>
        <w:rPr>
          <w:rFonts w:ascii="Garamond" w:hAnsi="Garamond"/>
          <w:b/>
          <w:bCs/>
          <w:sz w:val="24"/>
          <w:szCs w:val="24"/>
        </w:rPr>
      </w:pPr>
      <w:r w:rsidRPr="00CD69CE">
        <w:rPr>
          <w:rFonts w:ascii="Garamond" w:hAnsi="Garamond"/>
          <w:b/>
          <w:bCs/>
          <w:sz w:val="24"/>
          <w:szCs w:val="24"/>
        </w:rPr>
        <w:t>Prefeito Municipal</w:t>
      </w:r>
    </w:p>
    <w:p w:rsidR="00902493" w:rsidRDefault="00902493" w:rsidP="00781F47">
      <w:pPr>
        <w:widowControl w:val="0"/>
        <w:tabs>
          <w:tab w:val="left" w:pos="720"/>
        </w:tabs>
        <w:autoSpaceDE w:val="0"/>
        <w:autoSpaceDN w:val="0"/>
        <w:adjustRightInd w:val="0"/>
        <w:jc w:val="center"/>
        <w:rPr>
          <w:rFonts w:ascii="Garamond" w:hAnsi="Garamond"/>
          <w:b/>
          <w:bCs/>
          <w:sz w:val="24"/>
          <w:szCs w:val="24"/>
        </w:rPr>
      </w:pPr>
    </w:p>
    <w:p w:rsidR="00913CB6" w:rsidRPr="00CD69CE" w:rsidRDefault="00913CB6" w:rsidP="00781F47">
      <w:pPr>
        <w:widowControl w:val="0"/>
        <w:tabs>
          <w:tab w:val="left" w:pos="720"/>
        </w:tabs>
        <w:autoSpaceDE w:val="0"/>
        <w:autoSpaceDN w:val="0"/>
        <w:adjustRightInd w:val="0"/>
        <w:jc w:val="center"/>
        <w:rPr>
          <w:rFonts w:ascii="Garamond" w:hAnsi="Garamond"/>
          <w:b/>
          <w:bCs/>
          <w:sz w:val="24"/>
          <w:szCs w:val="24"/>
        </w:rPr>
      </w:pPr>
    </w:p>
    <w:p w:rsidR="00DF2FA3" w:rsidRPr="00CD69CE" w:rsidRDefault="00DF2FA3"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b/>
          <w:sz w:val="24"/>
          <w:szCs w:val="24"/>
        </w:rPr>
        <w:t xml:space="preserve">BALDO MATERIAIS DE </w:t>
      </w:r>
      <w:r w:rsidR="00063D79" w:rsidRPr="00CD69CE">
        <w:rPr>
          <w:rFonts w:ascii="Garamond" w:hAnsi="Garamond"/>
          <w:b/>
          <w:sz w:val="24"/>
          <w:szCs w:val="24"/>
        </w:rPr>
        <w:t>C</w:t>
      </w:r>
      <w:r w:rsidRPr="00CD69CE">
        <w:rPr>
          <w:rFonts w:ascii="Garamond" w:hAnsi="Garamond"/>
          <w:b/>
          <w:sz w:val="24"/>
          <w:szCs w:val="24"/>
        </w:rPr>
        <w:t>ONSTRUÇÃO LTDA</w:t>
      </w:r>
    </w:p>
    <w:p w:rsidR="00DF2FA3" w:rsidRPr="00CD69CE" w:rsidRDefault="00DF2FA3" w:rsidP="00781F47">
      <w:pPr>
        <w:widowControl w:val="0"/>
        <w:tabs>
          <w:tab w:val="left" w:pos="720"/>
        </w:tabs>
        <w:autoSpaceDE w:val="0"/>
        <w:autoSpaceDN w:val="0"/>
        <w:adjustRightInd w:val="0"/>
        <w:jc w:val="center"/>
        <w:rPr>
          <w:rFonts w:ascii="Garamond" w:hAnsi="Garamond"/>
          <w:sz w:val="24"/>
          <w:szCs w:val="24"/>
        </w:rPr>
      </w:pPr>
      <w:r w:rsidRPr="00CD69CE">
        <w:rPr>
          <w:rFonts w:ascii="Garamond" w:hAnsi="Garamond"/>
          <w:sz w:val="24"/>
          <w:szCs w:val="24"/>
        </w:rPr>
        <w:t>CNPJ sob nº.13.614.057/0001-22</w:t>
      </w:r>
    </w:p>
    <w:p w:rsidR="00DF2FA3" w:rsidRPr="00CD69CE" w:rsidRDefault="00DF2FA3" w:rsidP="00781F47">
      <w:pPr>
        <w:widowControl w:val="0"/>
        <w:tabs>
          <w:tab w:val="left" w:pos="720"/>
        </w:tabs>
        <w:autoSpaceDE w:val="0"/>
        <w:autoSpaceDN w:val="0"/>
        <w:adjustRightInd w:val="0"/>
        <w:jc w:val="center"/>
        <w:rPr>
          <w:rFonts w:ascii="Garamond" w:hAnsi="Garamond"/>
          <w:sz w:val="24"/>
          <w:szCs w:val="24"/>
        </w:rPr>
      </w:pPr>
      <w:r w:rsidRPr="00CD69CE">
        <w:rPr>
          <w:rFonts w:ascii="Garamond" w:hAnsi="Garamond"/>
          <w:b/>
          <w:sz w:val="24"/>
          <w:szCs w:val="24"/>
        </w:rPr>
        <w:t>CONTRATADA</w:t>
      </w:r>
    </w:p>
    <w:p w:rsidR="00DF2FA3" w:rsidRPr="00CD69CE" w:rsidRDefault="00DF2FA3"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b/>
          <w:sz w:val="24"/>
          <w:szCs w:val="24"/>
        </w:rPr>
        <w:t>CACIANO BALDO</w:t>
      </w:r>
    </w:p>
    <w:p w:rsidR="00902493" w:rsidRPr="00CD69CE" w:rsidRDefault="00DF2FA3" w:rsidP="00781F47">
      <w:pPr>
        <w:widowControl w:val="0"/>
        <w:tabs>
          <w:tab w:val="left" w:pos="720"/>
        </w:tabs>
        <w:autoSpaceDE w:val="0"/>
        <w:autoSpaceDN w:val="0"/>
        <w:adjustRightInd w:val="0"/>
        <w:jc w:val="center"/>
        <w:rPr>
          <w:rFonts w:ascii="Garamond" w:hAnsi="Garamond"/>
          <w:b/>
          <w:sz w:val="24"/>
          <w:szCs w:val="24"/>
        </w:rPr>
      </w:pPr>
      <w:r w:rsidRPr="00CD69CE">
        <w:rPr>
          <w:rFonts w:ascii="Garamond" w:hAnsi="Garamond"/>
          <w:sz w:val="24"/>
          <w:szCs w:val="24"/>
        </w:rPr>
        <w:t>CPF nº 026.908.239-50</w:t>
      </w:r>
    </w:p>
    <w:p w:rsidR="00902493" w:rsidRPr="00CD69CE" w:rsidRDefault="00902493" w:rsidP="00781F47">
      <w:pPr>
        <w:widowControl w:val="0"/>
        <w:tabs>
          <w:tab w:val="left" w:pos="720"/>
        </w:tabs>
        <w:autoSpaceDE w:val="0"/>
        <w:autoSpaceDN w:val="0"/>
        <w:adjustRightInd w:val="0"/>
        <w:jc w:val="both"/>
        <w:rPr>
          <w:rFonts w:ascii="Garamond" w:hAnsi="Garamond"/>
          <w:b/>
          <w:bCs/>
          <w:sz w:val="24"/>
          <w:szCs w:val="24"/>
        </w:rPr>
      </w:pPr>
    </w:p>
    <w:p w:rsidR="00D11CA8" w:rsidRPr="00CD69CE" w:rsidRDefault="00D11CA8" w:rsidP="00781F47">
      <w:pPr>
        <w:widowControl w:val="0"/>
        <w:tabs>
          <w:tab w:val="left" w:pos="720"/>
        </w:tabs>
        <w:autoSpaceDE w:val="0"/>
        <w:autoSpaceDN w:val="0"/>
        <w:adjustRightInd w:val="0"/>
        <w:jc w:val="both"/>
        <w:rPr>
          <w:rFonts w:ascii="Garamond" w:hAnsi="Garamond"/>
          <w:b/>
          <w:bCs/>
          <w:sz w:val="24"/>
          <w:szCs w:val="24"/>
        </w:rPr>
      </w:pPr>
    </w:p>
    <w:p w:rsidR="00D530B0" w:rsidRPr="00CD69CE" w:rsidRDefault="00D530B0" w:rsidP="00781F47">
      <w:pPr>
        <w:pStyle w:val="p4"/>
        <w:spacing w:line="240" w:lineRule="auto"/>
        <w:jc w:val="both"/>
        <w:rPr>
          <w:rFonts w:ascii="Garamond" w:hAnsi="Garamond" w:cs="Arial"/>
          <w:b/>
          <w:u w:val="single"/>
        </w:rPr>
      </w:pPr>
      <w:r w:rsidRPr="00CD69CE">
        <w:rPr>
          <w:rFonts w:ascii="Garamond" w:hAnsi="Garamond" w:cs="Arial"/>
          <w:b/>
          <w:u w:val="single"/>
        </w:rPr>
        <w:t>TESTEMUNHAS</w:t>
      </w:r>
    </w:p>
    <w:p w:rsidR="00D530B0" w:rsidRPr="00CD69CE" w:rsidRDefault="00D530B0" w:rsidP="00781F47">
      <w:pPr>
        <w:pStyle w:val="p4"/>
        <w:spacing w:line="240" w:lineRule="auto"/>
        <w:jc w:val="both"/>
        <w:rPr>
          <w:rFonts w:ascii="Garamond" w:hAnsi="Garamond" w:cs="Arial"/>
          <w:b/>
        </w:rPr>
      </w:pPr>
    </w:p>
    <w:p w:rsidR="00D11CA8" w:rsidRPr="00CD69CE" w:rsidRDefault="00D11CA8" w:rsidP="00781F47">
      <w:pPr>
        <w:pStyle w:val="p4"/>
        <w:spacing w:line="240" w:lineRule="auto"/>
        <w:jc w:val="both"/>
        <w:rPr>
          <w:rFonts w:ascii="Garamond" w:hAnsi="Garamond" w:cs="Arial"/>
          <w:b/>
        </w:rPr>
      </w:pPr>
    </w:p>
    <w:p w:rsidR="00D530B0" w:rsidRPr="00CD69CE" w:rsidRDefault="00330BE4" w:rsidP="00781F47">
      <w:pPr>
        <w:jc w:val="both"/>
        <w:rPr>
          <w:rFonts w:ascii="Garamond" w:hAnsi="Garamond"/>
          <w:b/>
          <w:sz w:val="24"/>
          <w:szCs w:val="24"/>
        </w:rPr>
      </w:pPr>
      <w:r>
        <w:rPr>
          <w:rFonts w:ascii="Garamond" w:hAnsi="Garamond"/>
          <w:b/>
          <w:sz w:val="24"/>
          <w:szCs w:val="24"/>
        </w:rPr>
        <w:t>GUILHERME CLAMER TELES</w:t>
      </w:r>
    </w:p>
    <w:p w:rsidR="00D530B0" w:rsidRPr="00CD69CE" w:rsidRDefault="00330BE4" w:rsidP="00781F47">
      <w:pPr>
        <w:jc w:val="both"/>
        <w:rPr>
          <w:rFonts w:ascii="Garamond" w:hAnsi="Garamond"/>
          <w:b/>
          <w:sz w:val="24"/>
          <w:szCs w:val="24"/>
        </w:rPr>
      </w:pPr>
      <w:r>
        <w:rPr>
          <w:rFonts w:ascii="Garamond" w:hAnsi="Garamond"/>
          <w:b/>
          <w:sz w:val="24"/>
          <w:szCs w:val="24"/>
        </w:rPr>
        <w:t>CPF Nº: 022.338.530-16</w:t>
      </w:r>
    </w:p>
    <w:p w:rsidR="00D530B0" w:rsidRPr="00CD69CE" w:rsidRDefault="00D530B0" w:rsidP="00781F47">
      <w:pPr>
        <w:jc w:val="both"/>
        <w:rPr>
          <w:rFonts w:ascii="Garamond" w:hAnsi="Garamond"/>
          <w:b/>
          <w:sz w:val="24"/>
          <w:szCs w:val="24"/>
        </w:rPr>
      </w:pPr>
    </w:p>
    <w:p w:rsidR="00781F47" w:rsidRPr="00CD69CE" w:rsidRDefault="00781F47" w:rsidP="00781F47">
      <w:pPr>
        <w:rPr>
          <w:rFonts w:ascii="Garamond" w:hAnsi="Garamond" w:cs="Arial"/>
          <w:b/>
          <w:sz w:val="24"/>
          <w:szCs w:val="24"/>
        </w:rPr>
      </w:pPr>
      <w:r w:rsidRPr="00CD69CE">
        <w:rPr>
          <w:rFonts w:ascii="Garamond" w:hAnsi="Garamond" w:cs="Arial"/>
          <w:b/>
          <w:sz w:val="24"/>
          <w:szCs w:val="24"/>
        </w:rPr>
        <w:t xml:space="preserve">RONIVAN BRANDALISE                                  </w:t>
      </w:r>
    </w:p>
    <w:p w:rsidR="00781F47" w:rsidRPr="00CD69CE" w:rsidRDefault="00781F47" w:rsidP="00781F47">
      <w:pPr>
        <w:rPr>
          <w:rFonts w:ascii="Garamond" w:hAnsi="Garamond" w:cs="Arial"/>
          <w:sz w:val="24"/>
          <w:szCs w:val="24"/>
        </w:rPr>
      </w:pPr>
      <w:r w:rsidRPr="00CD69CE">
        <w:rPr>
          <w:rFonts w:ascii="Garamond" w:hAnsi="Garamond" w:cs="Arial"/>
          <w:b/>
          <w:sz w:val="24"/>
          <w:szCs w:val="24"/>
        </w:rPr>
        <w:t xml:space="preserve"> CPF: 027.783.989-02</w:t>
      </w:r>
    </w:p>
    <w:p w:rsidR="00781F47" w:rsidRPr="00CD69CE" w:rsidRDefault="00781F47" w:rsidP="00781F47">
      <w:pPr>
        <w:tabs>
          <w:tab w:val="left" w:pos="6145"/>
        </w:tabs>
        <w:rPr>
          <w:rFonts w:ascii="Garamond" w:hAnsi="Garamond" w:cs="Arial"/>
          <w:b/>
          <w:sz w:val="24"/>
          <w:szCs w:val="24"/>
        </w:rPr>
      </w:pPr>
    </w:p>
    <w:p w:rsidR="00D530B0" w:rsidRPr="00CD69CE" w:rsidRDefault="00D530B0" w:rsidP="00781F47">
      <w:pPr>
        <w:pStyle w:val="p4"/>
        <w:spacing w:line="240" w:lineRule="auto"/>
        <w:jc w:val="both"/>
        <w:rPr>
          <w:rFonts w:ascii="Garamond" w:hAnsi="Garamond" w:cs="Arial"/>
          <w:b/>
        </w:rPr>
      </w:pPr>
    </w:p>
    <w:p w:rsidR="00902493" w:rsidRPr="00CD69CE" w:rsidRDefault="00902493" w:rsidP="00781F47">
      <w:pPr>
        <w:jc w:val="both"/>
        <w:rPr>
          <w:rFonts w:ascii="Garamond" w:hAnsi="Garamond"/>
          <w:sz w:val="24"/>
          <w:szCs w:val="24"/>
        </w:rPr>
      </w:pPr>
    </w:p>
    <w:p w:rsidR="00902493" w:rsidRPr="00CD69CE"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902493" w:rsidRPr="00CD69CE" w:rsidRDefault="00902493" w:rsidP="00781F47">
      <w:pPr>
        <w:jc w:val="both"/>
        <w:rPr>
          <w:rFonts w:ascii="Garamond" w:hAnsi="Garamond"/>
          <w:b/>
          <w:sz w:val="24"/>
          <w:szCs w:val="24"/>
          <w14:shadow w14:blurRad="50800" w14:dist="38100" w14:dir="2700000" w14:sx="100000" w14:sy="100000" w14:kx="0" w14:ky="0" w14:algn="tl">
            <w14:srgbClr w14:val="000000">
              <w14:alpha w14:val="60000"/>
            </w14:srgbClr>
          </w14:shadow>
        </w:rPr>
      </w:pPr>
    </w:p>
    <w:p w:rsidR="00BF5085" w:rsidRPr="00CD69CE" w:rsidRDefault="00BF5085"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7C2700" w:rsidRPr="00CD69CE" w:rsidRDefault="007C2700" w:rsidP="00781F47">
      <w:pPr>
        <w:jc w:val="both"/>
        <w:rPr>
          <w:rFonts w:ascii="Garamond" w:hAnsi="Garamond"/>
          <w:sz w:val="24"/>
          <w:szCs w:val="24"/>
        </w:rPr>
      </w:pPr>
    </w:p>
    <w:p w:rsidR="00544FA8" w:rsidRPr="00CD69CE" w:rsidRDefault="00544FA8" w:rsidP="00781F47">
      <w:pPr>
        <w:jc w:val="both"/>
        <w:rPr>
          <w:rFonts w:ascii="Garamond" w:hAnsi="Garamond"/>
          <w:sz w:val="24"/>
          <w:szCs w:val="24"/>
        </w:rPr>
      </w:pP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CONTRATO Nº00</w:t>
      </w:r>
      <w:r w:rsidR="00CD69CE" w:rsidRPr="00CD69CE">
        <w:rPr>
          <w:rFonts w:ascii="Garamond" w:eastAsiaTheme="minorHAnsi" w:hAnsi="Garamond"/>
          <w:b/>
          <w:sz w:val="24"/>
          <w:szCs w:val="24"/>
          <w:lang w:eastAsia="en-US"/>
        </w:rPr>
        <w:t>72</w:t>
      </w:r>
      <w:r w:rsidRPr="00CD69CE">
        <w:rPr>
          <w:rFonts w:ascii="Garamond" w:eastAsiaTheme="minorHAnsi" w:hAnsi="Garamond"/>
          <w:b/>
          <w:sz w:val="24"/>
          <w:szCs w:val="24"/>
          <w:lang w:eastAsia="en-US"/>
        </w:rPr>
        <w:t xml:space="preserve"> /</w:t>
      </w:r>
      <w:r w:rsidR="00227FE0" w:rsidRPr="00CD69CE">
        <w:rPr>
          <w:rFonts w:ascii="Garamond" w:eastAsiaTheme="minorHAnsi" w:hAnsi="Garamond"/>
          <w:b/>
          <w:sz w:val="24"/>
          <w:szCs w:val="24"/>
          <w:lang w:eastAsia="en-US"/>
        </w:rPr>
        <w:t>2019</w:t>
      </w: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 xml:space="preserve"> PROCESSO LICITATÓRIO Nº 01</w:t>
      </w:r>
      <w:r w:rsidR="00CD69CE" w:rsidRPr="00CD69CE">
        <w:rPr>
          <w:rFonts w:ascii="Garamond" w:eastAsiaTheme="minorHAnsi" w:hAnsi="Garamond"/>
          <w:b/>
          <w:sz w:val="24"/>
          <w:szCs w:val="24"/>
          <w:lang w:eastAsia="en-US"/>
        </w:rPr>
        <w:t>39</w:t>
      </w:r>
      <w:r w:rsidRPr="00CD69CE">
        <w:rPr>
          <w:rFonts w:ascii="Garamond" w:eastAsiaTheme="minorHAnsi" w:hAnsi="Garamond"/>
          <w:b/>
          <w:sz w:val="24"/>
          <w:szCs w:val="24"/>
          <w:lang w:eastAsia="en-US"/>
        </w:rPr>
        <w:t>/</w:t>
      </w:r>
      <w:r w:rsidR="00227FE0" w:rsidRPr="00CD69CE">
        <w:rPr>
          <w:rFonts w:ascii="Garamond" w:eastAsiaTheme="minorHAnsi" w:hAnsi="Garamond"/>
          <w:b/>
          <w:sz w:val="24"/>
          <w:szCs w:val="24"/>
          <w:lang w:eastAsia="en-US"/>
        </w:rPr>
        <w:t>2019</w:t>
      </w: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 xml:space="preserve"> PREGÃO PRESENCIAL Nº 00</w:t>
      </w:r>
      <w:r w:rsidR="00CD69CE" w:rsidRPr="00CD69CE">
        <w:rPr>
          <w:rFonts w:ascii="Garamond" w:eastAsiaTheme="minorHAnsi" w:hAnsi="Garamond"/>
          <w:b/>
          <w:sz w:val="24"/>
          <w:szCs w:val="24"/>
          <w:lang w:eastAsia="en-US"/>
        </w:rPr>
        <w:t>36</w:t>
      </w:r>
      <w:r w:rsidRPr="00CD69CE">
        <w:rPr>
          <w:rFonts w:ascii="Garamond" w:eastAsiaTheme="minorHAnsi" w:hAnsi="Garamond"/>
          <w:b/>
          <w:sz w:val="24"/>
          <w:szCs w:val="24"/>
          <w:lang w:eastAsia="en-US"/>
        </w:rPr>
        <w:t>/</w:t>
      </w:r>
      <w:r w:rsidR="00227FE0" w:rsidRPr="00CD69CE">
        <w:rPr>
          <w:rFonts w:ascii="Garamond" w:eastAsiaTheme="minorHAnsi" w:hAnsi="Garamond"/>
          <w:b/>
          <w:sz w:val="24"/>
          <w:szCs w:val="24"/>
          <w:lang w:eastAsia="en-US"/>
        </w:rPr>
        <w:t>2019</w:t>
      </w:r>
      <w:r w:rsidRPr="00CD69CE">
        <w:rPr>
          <w:rFonts w:ascii="Garamond" w:eastAsiaTheme="minorHAnsi" w:hAnsi="Garamond"/>
          <w:b/>
          <w:sz w:val="24"/>
          <w:szCs w:val="24"/>
          <w:lang w:eastAsia="en-US"/>
        </w:rPr>
        <w:t xml:space="preserve"> </w:t>
      </w: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 xml:space="preserve">FINALIDADE: </w:t>
      </w:r>
      <w:r w:rsidR="00CD69CE" w:rsidRPr="00CD69CE">
        <w:rPr>
          <w:rFonts w:ascii="Garamond" w:eastAsiaTheme="minorHAnsi" w:hAnsi="Garamond"/>
          <w:b/>
          <w:sz w:val="24"/>
          <w:szCs w:val="24"/>
          <w:lang w:eastAsia="en-US"/>
        </w:rPr>
        <w:t>MATERIAL DE CONSTRUÇÃO PARA MANUTENÇÃO INFRAESTRUTURA VIÁRIA</w:t>
      </w: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eastAsiaTheme="minorHAnsi" w:hAnsi="Garamond"/>
          <w:b/>
          <w:sz w:val="24"/>
          <w:szCs w:val="24"/>
          <w:lang w:eastAsia="en-US"/>
        </w:rPr>
      </w:pPr>
      <w:r w:rsidRPr="00CD69CE">
        <w:rPr>
          <w:rFonts w:ascii="Garamond" w:eastAsiaTheme="minorHAnsi" w:hAnsi="Garamond"/>
          <w:b/>
          <w:sz w:val="24"/>
          <w:szCs w:val="24"/>
          <w:lang w:eastAsia="en-US"/>
        </w:rPr>
        <w:t>CONTRATADA:  BALDO MATERIAIS DE CONSTRUÇÃO LTDA.</w:t>
      </w:r>
    </w:p>
    <w:p w:rsidR="00544FA8" w:rsidRPr="00CD69CE" w:rsidRDefault="00544FA8" w:rsidP="00781F47">
      <w:pPr>
        <w:pBdr>
          <w:top w:val="threeDEmboss" w:sz="24" w:space="1" w:color="auto"/>
          <w:left w:val="threeDEmboss" w:sz="24" w:space="4" w:color="auto"/>
          <w:bottom w:val="threeDEngrave" w:sz="24" w:space="1" w:color="auto"/>
          <w:right w:val="threeDEngrave" w:sz="24" w:space="4" w:color="auto"/>
        </w:pBdr>
        <w:jc w:val="both"/>
        <w:rPr>
          <w:rFonts w:ascii="Garamond" w:hAnsi="Garamond"/>
          <w:b/>
          <w:sz w:val="24"/>
          <w:szCs w:val="24"/>
        </w:rPr>
      </w:pPr>
      <w:r w:rsidRPr="00CD69CE">
        <w:rPr>
          <w:rFonts w:ascii="Garamond" w:hAnsi="Garamond"/>
          <w:b/>
          <w:sz w:val="24"/>
          <w:szCs w:val="24"/>
        </w:rPr>
        <w:t>VALOR: R$</w:t>
      </w:r>
      <w:r w:rsidR="00CD69CE" w:rsidRPr="00CD69CE">
        <w:rPr>
          <w:rFonts w:ascii="Garamond" w:hAnsi="Garamond"/>
          <w:b/>
          <w:sz w:val="24"/>
          <w:szCs w:val="24"/>
        </w:rPr>
        <w:t>17.107,30</w:t>
      </w:r>
    </w:p>
    <w:sectPr w:rsidR="00544FA8" w:rsidRPr="00CD69CE" w:rsidSect="00D11CA8">
      <w:footerReference w:type="default" r:id="rId6"/>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47" w:rsidRDefault="00596C47" w:rsidP="006737A4">
      <w:r>
        <w:separator/>
      </w:r>
    </w:p>
  </w:endnote>
  <w:endnote w:type="continuationSeparator" w:id="0">
    <w:p w:rsidR="00596C47" w:rsidRDefault="00596C47" w:rsidP="006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53255"/>
      <w:docPartObj>
        <w:docPartGallery w:val="Page Numbers (Bottom of Page)"/>
        <w:docPartUnique/>
      </w:docPartObj>
    </w:sdtPr>
    <w:sdtEndPr/>
    <w:sdtContent>
      <w:p w:rsidR="007C2700" w:rsidRDefault="007C2700">
        <w:pPr>
          <w:pStyle w:val="Rodap"/>
          <w:jc w:val="center"/>
        </w:pPr>
        <w:r>
          <w:fldChar w:fldCharType="begin"/>
        </w:r>
        <w:r>
          <w:instrText>PAGE   \* MERGEFORMAT</w:instrText>
        </w:r>
        <w:r>
          <w:fldChar w:fldCharType="separate"/>
        </w:r>
        <w:r w:rsidR="00F82FDB">
          <w:rPr>
            <w:noProof/>
          </w:rPr>
          <w:t>6</w:t>
        </w:r>
        <w:r>
          <w:fldChar w:fldCharType="end"/>
        </w:r>
      </w:p>
    </w:sdtContent>
  </w:sdt>
  <w:p w:rsidR="007C2700" w:rsidRDefault="007C2700">
    <w:pPr>
      <w:pStyle w:val="Rodap"/>
    </w:pPr>
  </w:p>
  <w:p w:rsidR="007C2700" w:rsidRDefault="007C2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47" w:rsidRDefault="00596C47" w:rsidP="006737A4">
      <w:r>
        <w:separator/>
      </w:r>
    </w:p>
  </w:footnote>
  <w:footnote w:type="continuationSeparator" w:id="0">
    <w:p w:rsidR="00596C47" w:rsidRDefault="00596C47" w:rsidP="0067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16AB1"/>
    <w:rsid w:val="00063D79"/>
    <w:rsid w:val="000831C1"/>
    <w:rsid w:val="0009177B"/>
    <w:rsid w:val="001249D8"/>
    <w:rsid w:val="00161636"/>
    <w:rsid w:val="001775A9"/>
    <w:rsid w:val="002013B2"/>
    <w:rsid w:val="00205339"/>
    <w:rsid w:val="00227FE0"/>
    <w:rsid w:val="002D6C06"/>
    <w:rsid w:val="0032031C"/>
    <w:rsid w:val="00330BE4"/>
    <w:rsid w:val="00340F70"/>
    <w:rsid w:val="00390054"/>
    <w:rsid w:val="00544FA8"/>
    <w:rsid w:val="00596C47"/>
    <w:rsid w:val="005E0E88"/>
    <w:rsid w:val="005E4B24"/>
    <w:rsid w:val="006115C7"/>
    <w:rsid w:val="00665FD1"/>
    <w:rsid w:val="006737A4"/>
    <w:rsid w:val="00675CC3"/>
    <w:rsid w:val="00762452"/>
    <w:rsid w:val="00781F47"/>
    <w:rsid w:val="007A31E3"/>
    <w:rsid w:val="007C2700"/>
    <w:rsid w:val="0080575E"/>
    <w:rsid w:val="008D28F5"/>
    <w:rsid w:val="00902493"/>
    <w:rsid w:val="00913CB6"/>
    <w:rsid w:val="00932BEF"/>
    <w:rsid w:val="009F5ED6"/>
    <w:rsid w:val="00A15849"/>
    <w:rsid w:val="00A61F19"/>
    <w:rsid w:val="00AA6DD5"/>
    <w:rsid w:val="00AD4D0D"/>
    <w:rsid w:val="00B73BE5"/>
    <w:rsid w:val="00B97F85"/>
    <w:rsid w:val="00BF5085"/>
    <w:rsid w:val="00C03CEC"/>
    <w:rsid w:val="00C75397"/>
    <w:rsid w:val="00CC7AB8"/>
    <w:rsid w:val="00CD69CE"/>
    <w:rsid w:val="00D11CA8"/>
    <w:rsid w:val="00D530B0"/>
    <w:rsid w:val="00D56A9A"/>
    <w:rsid w:val="00D837FC"/>
    <w:rsid w:val="00DF2FA3"/>
    <w:rsid w:val="00E16A35"/>
    <w:rsid w:val="00ED29C1"/>
    <w:rsid w:val="00F2797B"/>
    <w:rsid w:val="00F4416C"/>
    <w:rsid w:val="00F5123B"/>
    <w:rsid w:val="00F70397"/>
    <w:rsid w:val="00F807EC"/>
    <w:rsid w:val="00F82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41EC"/>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675CC3"/>
    <w:pPr>
      <w:jc w:val="center"/>
    </w:pPr>
    <w:rPr>
      <w:rFonts w:ascii="Arial" w:hAnsi="Arial" w:cs="Arial"/>
      <w:b/>
      <w:sz w:val="32"/>
    </w:rPr>
  </w:style>
  <w:style w:type="character" w:customStyle="1" w:styleId="TtuloChar">
    <w:name w:val="Título Char"/>
    <w:basedOn w:val="Fontepargpadro"/>
    <w:link w:val="Ttulo"/>
    <w:rsid w:val="00675CC3"/>
    <w:rPr>
      <w:rFonts w:ascii="Arial" w:eastAsia="Times New Roman" w:hAnsi="Arial" w:cs="Arial"/>
      <w:b/>
      <w:sz w:val="32"/>
      <w:szCs w:val="20"/>
      <w:lang w:eastAsia="pt-BR"/>
    </w:rPr>
  </w:style>
  <w:style w:type="paragraph" w:styleId="PargrafodaLista">
    <w:name w:val="List Paragraph"/>
    <w:basedOn w:val="Normal"/>
    <w:uiPriority w:val="34"/>
    <w:qFormat/>
    <w:rsid w:val="00675CC3"/>
    <w:pPr>
      <w:ind w:left="720"/>
      <w:contextualSpacing/>
    </w:pPr>
  </w:style>
  <w:style w:type="paragraph" w:customStyle="1" w:styleId="Normal0">
    <w:name w:val="[Normal]"/>
    <w:rsid w:val="00675CC3"/>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27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97B"/>
    <w:pPr>
      <w:widowControl w:val="0"/>
      <w:autoSpaceDE w:val="0"/>
      <w:autoSpaceDN w:val="0"/>
    </w:pPr>
    <w:rPr>
      <w:rFonts w:ascii="Arial" w:eastAsia="Arial" w:hAnsi="Arial" w:cs="Arial"/>
      <w:sz w:val="22"/>
      <w:szCs w:val="22"/>
      <w:lang w:val="en-US" w:eastAsia="en-US"/>
    </w:rPr>
  </w:style>
  <w:style w:type="paragraph" w:styleId="Cabealho">
    <w:name w:val="header"/>
    <w:basedOn w:val="Normal"/>
    <w:link w:val="CabealhoChar"/>
    <w:uiPriority w:val="99"/>
    <w:unhideWhenUsed/>
    <w:rsid w:val="006737A4"/>
    <w:pPr>
      <w:tabs>
        <w:tab w:val="center" w:pos="4252"/>
        <w:tab w:val="right" w:pos="8504"/>
      </w:tabs>
    </w:pPr>
  </w:style>
  <w:style w:type="character" w:customStyle="1" w:styleId="CabealhoChar">
    <w:name w:val="Cabeçalho Char"/>
    <w:basedOn w:val="Fontepargpadro"/>
    <w:link w:val="Cabealho"/>
    <w:uiPriority w:val="99"/>
    <w:rsid w:val="006737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37A4"/>
    <w:pPr>
      <w:tabs>
        <w:tab w:val="center" w:pos="4252"/>
        <w:tab w:val="right" w:pos="8504"/>
      </w:tabs>
    </w:pPr>
  </w:style>
  <w:style w:type="character" w:customStyle="1" w:styleId="RodapChar">
    <w:name w:val="Rodapé Char"/>
    <w:basedOn w:val="Fontepargpadro"/>
    <w:link w:val="Rodap"/>
    <w:uiPriority w:val="99"/>
    <w:rsid w:val="006737A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1774</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2019-07-19T14:02:00Z</cp:lastPrinted>
  <dcterms:created xsi:type="dcterms:W3CDTF">2019-09-04T12:31:00Z</dcterms:created>
  <dcterms:modified xsi:type="dcterms:W3CDTF">2019-09-04T16:50:00Z</dcterms:modified>
</cp:coreProperties>
</file>