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C4" w:rsidRPr="00F023E1" w:rsidRDefault="00734BC4" w:rsidP="00BC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eastAsia="Batang" w:hAnsi="Garamond"/>
          <w:b/>
          <w:bCs/>
          <w:sz w:val="28"/>
          <w:szCs w:val="28"/>
        </w:rPr>
      </w:pPr>
      <w:r w:rsidRPr="00F023E1">
        <w:rPr>
          <w:rFonts w:ascii="Garamond" w:eastAsia="Batang" w:hAnsi="Garamond"/>
          <w:b/>
          <w:bCs/>
          <w:sz w:val="28"/>
          <w:szCs w:val="28"/>
        </w:rPr>
        <w:t xml:space="preserve">CONTRATO Nº </w:t>
      </w:r>
      <w:r w:rsidR="00581A1B" w:rsidRPr="00F023E1">
        <w:rPr>
          <w:rFonts w:ascii="Garamond" w:eastAsia="Batang" w:hAnsi="Garamond"/>
          <w:b/>
          <w:bCs/>
          <w:sz w:val="28"/>
          <w:szCs w:val="28"/>
        </w:rPr>
        <w:t>00</w:t>
      </w:r>
      <w:r w:rsidR="00CD2A19" w:rsidRPr="00F023E1">
        <w:rPr>
          <w:rFonts w:ascii="Garamond" w:eastAsia="Batang" w:hAnsi="Garamond"/>
          <w:b/>
          <w:bCs/>
          <w:sz w:val="28"/>
          <w:szCs w:val="28"/>
        </w:rPr>
        <w:t>82/2019</w:t>
      </w:r>
      <w:r w:rsidR="00581A1B" w:rsidRPr="00F023E1">
        <w:rPr>
          <w:rFonts w:ascii="Garamond" w:eastAsia="Batang" w:hAnsi="Garamond"/>
          <w:b/>
          <w:bCs/>
          <w:sz w:val="28"/>
          <w:szCs w:val="28"/>
        </w:rPr>
        <w:t xml:space="preserve">– QUE ENTRE SI CELEBRAM O MUNICÍPIO DE ARROIO TRINTA E O CENTRO INTEGRADO </w:t>
      </w:r>
      <w:r w:rsidR="00BC2B0D" w:rsidRPr="00F023E1">
        <w:rPr>
          <w:rFonts w:ascii="Garamond" w:eastAsia="Batang" w:hAnsi="Garamond"/>
          <w:b/>
          <w:bCs/>
          <w:sz w:val="28"/>
          <w:szCs w:val="28"/>
        </w:rPr>
        <w:t>EMP</w:t>
      </w:r>
      <w:r w:rsidR="00BB4927">
        <w:rPr>
          <w:rFonts w:ascii="Garamond" w:eastAsia="Batang" w:hAnsi="Garamond"/>
          <w:b/>
          <w:bCs/>
          <w:sz w:val="28"/>
          <w:szCs w:val="28"/>
        </w:rPr>
        <w:t xml:space="preserve">RESA-ESCOLA DO ESTADO DE SANTA </w:t>
      </w:r>
      <w:r w:rsidR="00BC2B0D" w:rsidRPr="00F023E1">
        <w:rPr>
          <w:rFonts w:ascii="Garamond" w:eastAsia="Batang" w:hAnsi="Garamond"/>
          <w:b/>
          <w:bCs/>
          <w:sz w:val="28"/>
          <w:szCs w:val="28"/>
        </w:rPr>
        <w:t xml:space="preserve">CATARINA – CIEE/SC </w:t>
      </w:r>
    </w:p>
    <w:p w:rsidR="00236746" w:rsidRPr="00F023E1" w:rsidRDefault="00236746" w:rsidP="00734BC4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757811" w:rsidRPr="00F023E1" w:rsidRDefault="00757811" w:rsidP="00734BC4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236746" w:rsidRPr="00F023E1" w:rsidRDefault="002D1A91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F023E1">
        <w:rPr>
          <w:rFonts w:ascii="Garamond" w:eastAsia="Batang" w:hAnsi="Garamond"/>
          <w:b/>
          <w:sz w:val="28"/>
          <w:szCs w:val="28"/>
        </w:rPr>
        <w:t>PROCESSO LICITATÓRIO Nº</w:t>
      </w:r>
      <w:r w:rsidR="00CD2A19" w:rsidRPr="00F023E1">
        <w:rPr>
          <w:rFonts w:ascii="Garamond" w:eastAsia="Batang" w:hAnsi="Garamond"/>
          <w:b/>
          <w:sz w:val="28"/>
          <w:szCs w:val="28"/>
        </w:rPr>
        <w:t>0185</w:t>
      </w:r>
      <w:r w:rsidR="00BC2B0D" w:rsidRPr="00F023E1">
        <w:rPr>
          <w:rFonts w:ascii="Garamond" w:eastAsia="Batang" w:hAnsi="Garamond"/>
          <w:b/>
          <w:sz w:val="28"/>
          <w:szCs w:val="28"/>
        </w:rPr>
        <w:t>/</w:t>
      </w:r>
      <w:r w:rsidR="00CD2A19" w:rsidRPr="00F023E1">
        <w:rPr>
          <w:rFonts w:ascii="Garamond" w:eastAsia="Batang" w:hAnsi="Garamond"/>
          <w:b/>
          <w:sz w:val="28"/>
          <w:szCs w:val="28"/>
        </w:rPr>
        <w:t>2019</w:t>
      </w:r>
    </w:p>
    <w:p w:rsidR="00734BC4" w:rsidRPr="00F023E1" w:rsidRDefault="00734BC4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F023E1">
        <w:rPr>
          <w:rFonts w:ascii="Garamond" w:eastAsia="Batang" w:hAnsi="Garamond"/>
          <w:b/>
          <w:sz w:val="28"/>
          <w:szCs w:val="28"/>
        </w:rPr>
        <w:t>DISPENSA DE LICITAÇÃO Nº</w:t>
      </w:r>
      <w:r w:rsidR="00CD2A19" w:rsidRPr="00F023E1">
        <w:rPr>
          <w:rFonts w:ascii="Garamond" w:eastAsia="Batang" w:hAnsi="Garamond"/>
          <w:b/>
          <w:sz w:val="28"/>
          <w:szCs w:val="28"/>
        </w:rPr>
        <w:t>0103</w:t>
      </w:r>
      <w:r w:rsidR="00BC2B0D" w:rsidRPr="00F023E1">
        <w:rPr>
          <w:rFonts w:ascii="Garamond" w:eastAsia="Batang" w:hAnsi="Garamond"/>
          <w:b/>
          <w:sz w:val="28"/>
          <w:szCs w:val="28"/>
        </w:rPr>
        <w:t>/</w:t>
      </w:r>
      <w:r w:rsidR="00CD2A19" w:rsidRPr="00F023E1">
        <w:rPr>
          <w:rFonts w:ascii="Garamond" w:eastAsia="Batang" w:hAnsi="Garamond"/>
          <w:b/>
          <w:sz w:val="28"/>
          <w:szCs w:val="28"/>
        </w:rPr>
        <w:t>2019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757811" w:rsidRPr="00F023E1" w:rsidRDefault="00757811" w:rsidP="00236746">
      <w:pPr>
        <w:jc w:val="center"/>
        <w:rPr>
          <w:rFonts w:ascii="Garamond" w:eastAsia="Batang" w:hAnsi="Garamond"/>
          <w:b/>
          <w:sz w:val="28"/>
          <w:szCs w:val="28"/>
        </w:rPr>
      </w:pPr>
    </w:p>
    <w:p w:rsidR="00236746" w:rsidRPr="00F023E1" w:rsidRDefault="00236746" w:rsidP="00757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Batang" w:hAnsi="Garamond"/>
          <w:b/>
          <w:sz w:val="28"/>
          <w:szCs w:val="28"/>
        </w:rPr>
      </w:pPr>
      <w:r w:rsidRPr="00F023E1">
        <w:rPr>
          <w:rFonts w:ascii="Garamond" w:eastAsia="Batang" w:hAnsi="Garamond"/>
          <w:b/>
          <w:sz w:val="28"/>
          <w:szCs w:val="28"/>
        </w:rPr>
        <w:t>CONTRATO DE CONVÊNIO E PRESTAÇÃO DE SERVIÇOS</w:t>
      </w:r>
    </w:p>
    <w:p w:rsidR="00236746" w:rsidRPr="00F023E1" w:rsidRDefault="00236746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eastAsia="en-US"/>
        </w:rPr>
      </w:pPr>
      <w:r w:rsidRPr="00F023E1">
        <w:rPr>
          <w:rFonts w:ascii="Garamond" w:eastAsia="Batang" w:hAnsi="Garamond"/>
          <w:sz w:val="28"/>
          <w:szCs w:val="28"/>
        </w:rPr>
        <w:t xml:space="preserve">Pelo presente instrumento particular, que fazem de um lado o </w:t>
      </w:r>
      <w:proofErr w:type="spellStart"/>
      <w:r w:rsidR="00CD2A19" w:rsidRPr="00F023E1">
        <w:rPr>
          <w:rFonts w:ascii="Garamond" w:hAnsi="Garamond" w:cs="Arial"/>
          <w:b/>
          <w:bCs/>
          <w:sz w:val="28"/>
          <w:szCs w:val="28"/>
        </w:rPr>
        <w:t>O</w:t>
      </w:r>
      <w:proofErr w:type="spellEnd"/>
      <w:r w:rsidR="00CD2A19" w:rsidRPr="00F023E1">
        <w:rPr>
          <w:rFonts w:ascii="Garamond" w:hAnsi="Garamond" w:cs="Arial"/>
          <w:b/>
          <w:bCs/>
          <w:sz w:val="28"/>
          <w:szCs w:val="28"/>
        </w:rPr>
        <w:t xml:space="preserve"> MUNICÍPIO DE ARROIO TRINTA- SC</w:t>
      </w:r>
      <w:r w:rsidR="00757811" w:rsidRPr="00F023E1">
        <w:rPr>
          <w:rFonts w:ascii="Garamond" w:hAnsi="Garamond" w:cs="Arial"/>
          <w:sz w:val="28"/>
          <w:szCs w:val="28"/>
        </w:rPr>
        <w:t>, P</w:t>
      </w:r>
      <w:r w:rsidR="00CD2A19" w:rsidRPr="00F023E1">
        <w:rPr>
          <w:rFonts w:ascii="Garamond" w:hAnsi="Garamond" w:cs="Arial"/>
          <w:sz w:val="28"/>
          <w:szCs w:val="28"/>
        </w:rPr>
        <w:t xml:space="preserve">essoa </w:t>
      </w:r>
      <w:r w:rsidR="00757811" w:rsidRPr="00F023E1">
        <w:rPr>
          <w:rFonts w:ascii="Garamond" w:hAnsi="Garamond" w:cs="Arial"/>
          <w:sz w:val="28"/>
          <w:szCs w:val="28"/>
        </w:rPr>
        <w:t>J</w:t>
      </w:r>
      <w:r w:rsidR="00CD2A19" w:rsidRPr="00F023E1">
        <w:rPr>
          <w:rFonts w:ascii="Garamond" w:hAnsi="Garamond" w:cs="Arial"/>
          <w:sz w:val="28"/>
          <w:szCs w:val="28"/>
        </w:rPr>
        <w:t xml:space="preserve">urídica de </w:t>
      </w:r>
      <w:r w:rsidR="00757811" w:rsidRPr="00F023E1">
        <w:rPr>
          <w:rFonts w:ascii="Garamond" w:hAnsi="Garamond" w:cs="Arial"/>
          <w:sz w:val="28"/>
          <w:szCs w:val="28"/>
        </w:rPr>
        <w:t>Direito Pú</w:t>
      </w:r>
      <w:r w:rsidR="00CD2A19" w:rsidRPr="00F023E1">
        <w:rPr>
          <w:rFonts w:ascii="Garamond" w:hAnsi="Garamond" w:cs="Arial"/>
          <w:sz w:val="28"/>
          <w:szCs w:val="28"/>
        </w:rPr>
        <w:t xml:space="preserve">blico interno, devidamente inscrita no CNPJ sob o nº 82.826.462/0001-27, com sede a Rua XV de Novembro, 26 em Arroio Trinta - </w:t>
      </w:r>
      <w:r w:rsidR="00BB4927">
        <w:rPr>
          <w:rFonts w:ascii="Garamond" w:hAnsi="Garamond" w:cs="Arial"/>
          <w:sz w:val="28"/>
          <w:szCs w:val="28"/>
        </w:rPr>
        <w:t>SC</w:t>
      </w:r>
      <w:r w:rsidR="00CD2A19" w:rsidRPr="00F023E1">
        <w:rPr>
          <w:rFonts w:ascii="Garamond" w:hAnsi="Garamond" w:cs="Arial"/>
          <w:sz w:val="28"/>
          <w:szCs w:val="28"/>
        </w:rPr>
        <w:t xml:space="preserve">, neste ato representado </w:t>
      </w:r>
      <w:r w:rsidR="00CD2A19" w:rsidRPr="00F023E1">
        <w:rPr>
          <w:rFonts w:ascii="Garamond" w:hAnsi="Garamond"/>
          <w:sz w:val="28"/>
          <w:szCs w:val="28"/>
        </w:rPr>
        <w:t>pelo Prefeito Municipal o Senhor,</w:t>
      </w:r>
      <w:r w:rsidR="00CD2A19" w:rsidRPr="00F023E1">
        <w:rPr>
          <w:rFonts w:ascii="Garamond" w:hAnsi="Garamond" w:cs="Arial"/>
          <w:sz w:val="28"/>
          <w:szCs w:val="28"/>
        </w:rPr>
        <w:t xml:space="preserve"> </w:t>
      </w:r>
      <w:r w:rsidR="00CD2A19" w:rsidRPr="00F023E1">
        <w:rPr>
          <w:rFonts w:ascii="Garamond" w:hAnsi="Garamond" w:cs="Arial"/>
          <w:b/>
          <w:sz w:val="28"/>
          <w:szCs w:val="28"/>
        </w:rPr>
        <w:t>CLAUDIO SPRICIGO</w:t>
      </w:r>
      <w:r w:rsidR="00CD2A19" w:rsidRPr="00F023E1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SSP/SC; Residente e domiciliado na Rua Orlando Zardo nº 33, Centro de Arroio Trinta-</w:t>
      </w:r>
      <w:r w:rsidR="00CD2A19" w:rsidRPr="00F023E1">
        <w:rPr>
          <w:rFonts w:ascii="Garamond" w:hAnsi="Garamond" w:cs="Calibri"/>
          <w:b/>
          <w:sz w:val="28"/>
          <w:szCs w:val="28"/>
        </w:rPr>
        <w:t xml:space="preserve"> </w:t>
      </w:r>
      <w:r w:rsidR="00CD2A19" w:rsidRPr="00F023E1">
        <w:rPr>
          <w:rFonts w:ascii="Garamond" w:hAnsi="Garamond" w:cs="Arial"/>
          <w:sz w:val="28"/>
          <w:szCs w:val="28"/>
        </w:rPr>
        <w:t>Santa Catarina</w:t>
      </w:r>
      <w:r w:rsidR="00BC2B0D" w:rsidRPr="00F023E1">
        <w:rPr>
          <w:rFonts w:ascii="Garamond" w:hAnsi="Garamond" w:cs="Arial"/>
          <w:sz w:val="28"/>
          <w:szCs w:val="28"/>
        </w:rPr>
        <w:t xml:space="preserve">, doravante denominado </w:t>
      </w:r>
      <w:r w:rsidR="00BC2B0D" w:rsidRPr="00F023E1">
        <w:rPr>
          <w:rFonts w:ascii="Garamond" w:hAnsi="Garamond" w:cs="Arial"/>
          <w:b/>
          <w:sz w:val="28"/>
          <w:szCs w:val="28"/>
        </w:rPr>
        <w:t>CONTRATANTE</w:t>
      </w:r>
      <w:r w:rsidRPr="00F023E1">
        <w:rPr>
          <w:rFonts w:ascii="Garamond" w:eastAsia="Batang" w:hAnsi="Garamond"/>
          <w:sz w:val="28"/>
          <w:szCs w:val="28"/>
        </w:rPr>
        <w:t xml:space="preserve"> e de outro lado </w:t>
      </w:r>
      <w:r w:rsidRPr="00F023E1">
        <w:rPr>
          <w:rFonts w:ascii="Garamond" w:hAnsi="Garamond" w:cs="Arial"/>
          <w:b/>
          <w:sz w:val="28"/>
          <w:szCs w:val="28"/>
          <w:lang w:eastAsia="en-US"/>
        </w:rPr>
        <w:t>CENTRO DE INTEGRAÇÃO EMPRESA-ESCOLA DO</w:t>
      </w:r>
      <w:r w:rsidR="00236746" w:rsidRPr="00F023E1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F023E1">
        <w:rPr>
          <w:rFonts w:ascii="Garamond" w:hAnsi="Garamond" w:cs="Arial"/>
          <w:b/>
          <w:sz w:val="28"/>
          <w:szCs w:val="28"/>
          <w:lang w:eastAsia="en-US"/>
        </w:rPr>
        <w:t>ESTADO DE SANTA CATARINA - CIEE/SC</w:t>
      </w:r>
      <w:r w:rsidRPr="00F023E1">
        <w:rPr>
          <w:rFonts w:ascii="Garamond" w:hAnsi="Garamond" w:cs="Arial"/>
          <w:sz w:val="28"/>
          <w:szCs w:val="28"/>
          <w:lang w:eastAsia="en-US"/>
        </w:rPr>
        <w:t xml:space="preserve">, 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entidade beneficente de assistência social, de direito privado, constituída sob a forma associativa, sem fins lucrativos, de âmbito estadual, inscrito no CNPJ sob o nº 04.310.564/0001-81, </w:t>
      </w:r>
      <w:r w:rsidR="003B014C" w:rsidRPr="00F023E1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com sede central à Rua Antônio Dib </w:t>
      </w:r>
      <w:proofErr w:type="spellStart"/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Mussi</w:t>
      </w:r>
      <w:proofErr w:type="spellEnd"/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nº473, Centro, Florianópolis/ SC, CEP 88015-110, doravante designado simplesmente </w:t>
      </w:r>
      <w:r w:rsidR="003B014C" w:rsidRPr="00F023E1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CONTRATADA</w:t>
      </w:r>
      <w:r w:rsidR="003B014C" w:rsidRPr="00F023E1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neste ato representado por seu </w:t>
      </w:r>
      <w:r w:rsidR="003B014C" w:rsidRPr="00F023E1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Superintendente Executivo</w:t>
      </w:r>
      <w:r w:rsidR="003B014C" w:rsidRPr="00F023E1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BC2B0D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senhor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B014C" w:rsidRPr="00F023E1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>ANIBAL</w:t>
      </w:r>
      <w:r w:rsidR="003B014C" w:rsidRPr="00F023E1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</w:rPr>
        <w:t> </w:t>
      </w:r>
      <w:r w:rsidR="003B014C" w:rsidRPr="00F023E1">
        <w:rPr>
          <w:rFonts w:ascii="Garamond" w:hAnsi="Garamond" w:cs="Arial"/>
          <w:b/>
          <w:bCs/>
          <w:iCs/>
          <w:color w:val="000000"/>
          <w:sz w:val="28"/>
          <w:szCs w:val="28"/>
        </w:rPr>
        <w:t>DIB MUSSI</w:t>
      </w:r>
      <w:r w:rsidR="00BC2B0D" w:rsidRPr="00F023E1">
        <w:rPr>
          <w:rFonts w:ascii="Garamond" w:hAnsi="Garamond"/>
          <w:sz w:val="28"/>
          <w:szCs w:val="28"/>
        </w:rPr>
        <w:t xml:space="preserve">, portador do </w:t>
      </w:r>
      <w:r w:rsidR="003B014C" w:rsidRPr="00F023E1">
        <w:rPr>
          <w:rFonts w:ascii="Garamond" w:hAnsi="Garamond"/>
          <w:sz w:val="28"/>
          <w:szCs w:val="28"/>
        </w:rPr>
        <w:t> 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CI nº 3656339, CPF</w:t>
      </w:r>
      <w:r w:rsidR="00BC2B0D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sob 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nº</w:t>
      </w:r>
      <w:r w:rsidR="003B014C" w:rsidRPr="00F023E1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157.229.299-72, resolvem firmar o presente contrato, mediante as cláusulas e condições que aceitam, ratificam e outorgam na forma abaixo estabelecida, tudo de acordo com a lei n.º 8.666/93, alterações posteriores e Dispensa de Licitação n° </w:t>
      </w:r>
      <w:r w:rsidR="00CD2A19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0103</w:t>
      </w:r>
      <w:r w:rsidR="00BC2B0D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/</w:t>
      </w:r>
      <w:r w:rsidR="00CD2A19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2019</w:t>
      </w:r>
      <w:r w:rsidR="00BC2B0D" w:rsidRPr="00F023E1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F023E1">
        <w:rPr>
          <w:rFonts w:ascii="Garamond" w:eastAsia="Batang" w:hAnsi="Garamond"/>
          <w:sz w:val="28"/>
          <w:szCs w:val="28"/>
        </w:rPr>
        <w:t>pelos termos da proposta da Contratada e pelas cláusulas a seguir expressas, definidoras dos direitos, obrigações e responsabilidades das partes.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1ª - DOS OBJETIVOS</w:t>
      </w:r>
    </w:p>
    <w:p w:rsidR="00BC2B0D" w:rsidRPr="00F023E1" w:rsidRDefault="00BC2B0D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Este “convênio estabelece cooperação entre as partes, visando o desenvolvimento de atividades conjuntas capazes de propiciar” a promoção da integração ao “mercado de trabalho", e a "formação para o trabalho", de acordo com a Lei Municipal nº </w:t>
      </w:r>
      <w:r w:rsidR="00657591" w:rsidRPr="00F023E1">
        <w:rPr>
          <w:rFonts w:ascii="Garamond" w:hAnsi="Garamond" w:cs="Arial"/>
          <w:color w:val="000000"/>
          <w:sz w:val="28"/>
          <w:szCs w:val="28"/>
          <w:lang w:eastAsia="en-US"/>
        </w:rPr>
        <w:t>861/2001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de com a Lei n. 9.394 de 20 de Dezembro de 1996 - Lei de Diretrizes e Bases da Educação Nacional, através do estágio, que obrigatório 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ou não, deverá ser pedagogicamente útil e por isso, de interesse curricular, entendido como um ato educativo escolar supervisionado, desenvolvido no ambiente de trabalho.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2ª - DAS RESPONSABILIDADES DA UNIDADE CONCEDENTE DO ESTÁGIO</w:t>
      </w:r>
    </w:p>
    <w:p w:rsidR="00F023E1" w:rsidRPr="00F023E1" w:rsidRDefault="00F023E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a) Assinar os documentos concernentes ao estágio, na forma da lei;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b) Ofertar instalações que tenham condições de proporcionar ao educando atividades de aprendizagem social, profissional e cultural, bem como fornecer os dados necessários à avaliação das respectivas instalações;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c) Designar um supervisor, de seu quadro de pessoal, com formação ou experiência profissional na área de conhecimento desenvolvida no curso do estagiário, para orientar e supervisionar até 10 (dez) estagiários simultaneamente;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d) Manter em favor do estagiário, Seguro Contra Acidentes Pessoais no valor de mercado, podendo ser apólice coletiva, encaminhada em conjunto com o CIEE/SC;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e) Entregar ao estagiário, por ocasião de seu desligamento, um Termo de Realização do Estágio, contendo a indicação resumida das atividades desenvolvidas, dos períodos e da avaliação do desempenho;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f) Manter a disposição da fiscalização documentos que comprovem a relação de estágio;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g) Enviar à Instituição de Ensino, com periodicidade mínima de 6 (seis) meses, relatório de atividades, com vista obrigatória ao estagiário;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h) Formalizar as oportunidades de estágio com as Instituições de Ensino, adequando suas condições às exigências da legislação com assessoria do CIEE/SC nos limites do Art. 5º da Lei 11.788/08;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i) Receber os estudantes encaminhados mantendo entendimentos sobre as condições de realização de estágio, informando ao CIEE/SC os nomes dos selecionados para o estágio;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j) Informar mensalmente ao CIEE/SC a </w:t>
      </w:r>
      <w:proofErr w:type="spellStart"/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freqüência</w:t>
      </w:r>
      <w:proofErr w:type="spellEnd"/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dos estagiários;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k) Transferir ao CIEE/SC, mensalmente, os valores correspondentes para aplicação exclusiva na concessão da Bolsa Auxílio aos estagiários da Unidade Concedente;</w:t>
      </w:r>
    </w:p>
    <w:p w:rsidR="00734BC4" w:rsidRPr="00F023E1" w:rsidRDefault="00BB4927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>
        <w:rPr>
          <w:rFonts w:ascii="Garamond" w:hAnsi="Garamond" w:cs="Arial"/>
          <w:color w:val="000000"/>
          <w:sz w:val="28"/>
          <w:szCs w:val="28"/>
          <w:lang w:eastAsia="en-US"/>
        </w:rPr>
        <w:t>l</w:t>
      </w:r>
      <w:r w:rsidR="00734BC4" w:rsidRPr="00F023E1">
        <w:rPr>
          <w:rFonts w:ascii="Garamond" w:hAnsi="Garamond" w:cs="Arial"/>
          <w:color w:val="000000"/>
          <w:sz w:val="28"/>
          <w:szCs w:val="28"/>
          <w:lang w:eastAsia="en-US"/>
        </w:rPr>
        <w:t>) Informar ao CIEE/SC, por meio do Termo de Rescisão do Estágio, imediatamente, toda vez que ocorrer rescisão de qualquer Termo de Compromisso do Estágio - TCE;</w:t>
      </w:r>
    </w:p>
    <w:p w:rsidR="00734BC4" w:rsidRPr="00F023E1" w:rsidRDefault="00BB4927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>
        <w:rPr>
          <w:rFonts w:ascii="Garamond" w:hAnsi="Garamond" w:cs="Arial"/>
          <w:color w:val="000000"/>
          <w:sz w:val="28"/>
          <w:szCs w:val="28"/>
          <w:lang w:eastAsia="en-US"/>
        </w:rPr>
        <w:t>m</w:t>
      </w:r>
      <w:r w:rsidR="00734BC4" w:rsidRPr="00F023E1">
        <w:rPr>
          <w:rFonts w:ascii="Garamond" w:hAnsi="Garamond" w:cs="Arial"/>
          <w:color w:val="000000"/>
          <w:sz w:val="28"/>
          <w:szCs w:val="28"/>
          <w:lang w:eastAsia="en-US"/>
        </w:rPr>
        <w:t>) Exercer, em plenitude, a parceria educacional a ser estabelecida, não permitindo o descumprimento das cláusulas pactuadas no Termo de Compromisso e Plano de Atividades do Estágio;</w:t>
      </w:r>
    </w:p>
    <w:p w:rsidR="00734BC4" w:rsidRPr="00F023E1" w:rsidRDefault="00BB4927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n</w:t>
      </w:r>
      <w:r w:rsidR="00734BC4" w:rsidRPr="00F023E1">
        <w:rPr>
          <w:rFonts w:ascii="Garamond" w:hAnsi="Garamond" w:cs="Arial"/>
          <w:color w:val="000000"/>
          <w:sz w:val="28"/>
          <w:szCs w:val="28"/>
          <w:lang w:eastAsia="en-US"/>
        </w:rPr>
        <w:t>) Reduzir, pela metade, a jornada de estágio, durante o período de provas escolares, cujo calendário será fornecido antecipadam</w:t>
      </w:r>
      <w:r>
        <w:rPr>
          <w:rFonts w:ascii="Garamond" w:hAnsi="Garamond" w:cs="Arial"/>
          <w:color w:val="000000"/>
          <w:sz w:val="28"/>
          <w:szCs w:val="28"/>
          <w:lang w:eastAsia="en-US"/>
        </w:rPr>
        <w:t>ente pela Instituição de Ensino, caso seja necessário;</w:t>
      </w:r>
    </w:p>
    <w:p w:rsidR="00734BC4" w:rsidRDefault="00BB4927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>
        <w:rPr>
          <w:rFonts w:ascii="Garamond" w:hAnsi="Garamond" w:cs="Arial"/>
          <w:color w:val="000000"/>
          <w:sz w:val="28"/>
          <w:szCs w:val="28"/>
          <w:lang w:eastAsia="en-US"/>
        </w:rPr>
        <w:t>o</w:t>
      </w:r>
      <w:r w:rsidR="00734BC4" w:rsidRPr="00F023E1">
        <w:rPr>
          <w:rFonts w:ascii="Garamond" w:hAnsi="Garamond" w:cs="Arial"/>
          <w:color w:val="000000"/>
          <w:sz w:val="28"/>
          <w:szCs w:val="28"/>
          <w:lang w:eastAsia="en-US"/>
        </w:rPr>
        <w:t>) SOMENTE PERMITIR QUE O ESTUDANTE INICIE O ESTÁGIO QUANDO O TERMO DE COMPROMISSO E PLANO DE</w:t>
      </w:r>
      <w:r w:rsidR="00236746"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</w:t>
      </w:r>
      <w:r w:rsidR="00734BC4" w:rsidRPr="00F023E1">
        <w:rPr>
          <w:rFonts w:ascii="Garamond" w:hAnsi="Garamond" w:cs="Arial"/>
          <w:color w:val="000000"/>
          <w:sz w:val="28"/>
          <w:szCs w:val="28"/>
          <w:lang w:eastAsia="en-US"/>
        </w:rPr>
        <w:t>ATIVIDADES DO ESTÁGIO ESTIVEREM DEVIDAMENTE ASSINADOS POR TODAS AS PARTES ENVOLVIDAS;</w:t>
      </w:r>
    </w:p>
    <w:p w:rsidR="00BB4927" w:rsidRPr="00F023E1" w:rsidRDefault="00BB4927" w:rsidP="00BB4927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>
        <w:rPr>
          <w:rFonts w:ascii="Garamond" w:hAnsi="Garamond" w:cs="Arial"/>
          <w:color w:val="000000"/>
          <w:sz w:val="28"/>
          <w:szCs w:val="28"/>
          <w:lang w:eastAsia="en-US"/>
        </w:rPr>
        <w:t>p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) Efetuar o pagamento da Bolsa Auxílio mensal ao estagiário no máximo até 5 (cinco) dias após a confirmação da transferência dos respectivos valores pela Unidade Concedente do Estágio.</w:t>
      </w:r>
    </w:p>
    <w:p w:rsidR="00BB4927" w:rsidRPr="00F023E1" w:rsidRDefault="00BB4927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3ª - DAS RESPONSABILIDADES DO CIEE/SC</w:t>
      </w:r>
    </w:p>
    <w:p w:rsidR="00F023E1" w:rsidRPr="00F023E1" w:rsidRDefault="00F023E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a) Manter convênios específicos com as Instituições de Ensino, contendo as condições exigidas para a caracterização e definição do estágio de seus alunos;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b) Obter da Unidade Concedente a identificação e características das oportunidades de estágio e sobre os respectivos Programas de Atividades a serem oferecidos;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c) Promover o ajuste das condições de estágio definidas pelas Instituições de Ensino para emissão do Termo de Compromisso e Plano de Atividades do Estágio;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d) Encaminhar à Unidade Concedente do Estágio os estudantes cadastrados e interessados na(s) oportunidade(s);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e) Providenciar toda documentação referente ao estágio e encaminhar a negociação do Seguro Contra Acidentes Pessoais em favor do estagiário;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f) Assessorar a Unidade Concedente do Estágio e a Instituição de Ensino, quando acordado, em sua sistemática de acompanhamento e avaliação do Programa do Estágio;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g) Rescindir imediatamente o Termo de Compromisso do Estágio, sempre que o mesmo estiver em desacordo com o estabelecido na legislação pertinente;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4ª - DA CONTRIBUIÇÃO INSTITUCIONAL</w:t>
      </w:r>
      <w:r w:rsidR="009D385D"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 xml:space="preserve"> E VALOR REPASSADO AOS ESTAGIÁRIOS</w:t>
      </w:r>
    </w:p>
    <w:p w:rsidR="0099645E" w:rsidRPr="00F023E1" w:rsidRDefault="0099645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EA46E8" w:rsidRPr="00F023E1" w:rsidRDefault="00734BC4" w:rsidP="00EA46E8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A Unidade Concedente do Estágio obriga-se a retribuir mensalmente ao CIEE/SC uma contribuição institucional no valor de </w:t>
      </w:r>
      <w:r w:rsidR="00F72AD7"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R$38,00 (TRINTA E OITO REAIS)</w:t>
      </w:r>
      <w:r w:rsidR="00F72AD7" w:rsidRPr="00F023E1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 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por estudante que estiver realizando estágio em suas dependências, ao abrigo deste convênio, para ressarcimento das despesas com a implementação e operacionalização do estágio, além do Seguro Contra Acidentes Pessoais</w:t>
      </w:r>
      <w:r w:rsidR="00EA46E8"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, </w:t>
      </w:r>
    </w:p>
    <w:p w:rsidR="003B014C" w:rsidRPr="00F023E1" w:rsidRDefault="003B014C" w:rsidP="00EA46E8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AF7473" w:rsidRPr="00F023E1" w:rsidRDefault="00AF7473" w:rsidP="0099645E">
      <w:pPr>
        <w:tabs>
          <w:tab w:val="left" w:pos="6450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ab/>
      </w:r>
    </w:p>
    <w:p w:rsidR="00734BC4" w:rsidRPr="00F023E1" w:rsidRDefault="00734BC4" w:rsidP="0099645E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§ 1º - O valor descrito no caput desta cláusula será atualizado </w:t>
      </w:r>
      <w:r w:rsidR="002118F8" w:rsidRPr="00F023E1">
        <w:rPr>
          <w:rFonts w:ascii="Garamond" w:hAnsi="Garamond" w:cs="Arial"/>
          <w:color w:val="000000"/>
          <w:sz w:val="28"/>
          <w:szCs w:val="28"/>
          <w:lang w:eastAsia="en-US"/>
        </w:rPr>
        <w:t>a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cada ano, em regime de competência, pela variação do Índice Geral de Preços do Mercado - IGPM (FGV) verificado nos 12 (doze) meses imediatamente anteriores, ou outro que venha a substituí-lo</w:t>
      </w:r>
      <w:r w:rsidR="00BB4927">
        <w:rPr>
          <w:rFonts w:ascii="Garamond" w:hAnsi="Garamond" w:cs="Arial"/>
          <w:color w:val="000000"/>
          <w:sz w:val="28"/>
          <w:szCs w:val="28"/>
          <w:lang w:eastAsia="en-US"/>
        </w:rPr>
        <w:t>, quando solicitado pela Contratada;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§ 2º - A Unidade Concedente será considerada devedora da contribuição relativa a cada rescisão de TCE não informada, até a data da comunicação formal ao CIEE/SC, nos termos da alínea "k" da cláusula 2ª;</w:t>
      </w:r>
    </w:p>
    <w:p w:rsidR="007F7914" w:rsidRPr="00F023E1" w:rsidRDefault="007F791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§ 3º - O valor de contribuição, previsto na cláusula 4ª e nos seus parágrafos 1º e 2º, a ser pago, por estagiário, será sempre integral e nunca proporcional aos dias estagiados;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§ 4º - A Unidade Concedente será considerada devedora de 01 (uma) contribuição quando cancelar a oportunidade de estagio, após a conclusão do processo de recrutamento e encaminhamento dos estudantes.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5ª - DO PRAZO</w:t>
      </w:r>
    </w:p>
    <w:p w:rsidR="00F023E1" w:rsidRPr="00F023E1" w:rsidRDefault="00F023E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O presente Convênio terá vigência </w:t>
      </w:r>
      <w:r w:rsidR="00BB4927">
        <w:rPr>
          <w:rFonts w:ascii="Garamond" w:hAnsi="Garamond" w:cs="Arial"/>
          <w:color w:val="000000"/>
          <w:sz w:val="28"/>
          <w:szCs w:val="28"/>
          <w:lang w:eastAsia="en-US"/>
        </w:rPr>
        <w:t>de 12 meses, ou seja de 21 de outubro de 2019 até 21 de outubro de 2020,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podendo ser prorrogado por 48 meses se houver interesse das partes.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 xml:space="preserve">CLÁUSULA </w:t>
      </w:r>
      <w:r w:rsidR="009D385D"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6</w:t>
      </w: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ª – DOS RECURSOS ORÇAMENTÁRIOS</w:t>
      </w:r>
    </w:p>
    <w:p w:rsidR="00F023E1" w:rsidRPr="00F023E1" w:rsidRDefault="00F023E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  <w:r w:rsidRPr="00F023E1">
        <w:rPr>
          <w:rFonts w:ascii="Garamond" w:eastAsia="Batang" w:hAnsi="Garamond"/>
          <w:sz w:val="28"/>
          <w:szCs w:val="28"/>
        </w:rPr>
        <w:t xml:space="preserve">A despesa com o fornecimento dos produtos, mediante a emissão de nota de empenho ordinário, está a cargo dos elementos orçamentários de </w:t>
      </w:r>
      <w:r w:rsidR="00CD2A19" w:rsidRPr="00F023E1">
        <w:rPr>
          <w:rFonts w:ascii="Garamond" w:eastAsia="Batang" w:hAnsi="Garamond"/>
          <w:sz w:val="28"/>
          <w:szCs w:val="28"/>
        </w:rPr>
        <w:t>2019</w:t>
      </w:r>
      <w:r w:rsidRPr="00F023E1">
        <w:rPr>
          <w:rFonts w:ascii="Garamond" w:eastAsia="Batang" w:hAnsi="Garamond"/>
          <w:sz w:val="28"/>
          <w:szCs w:val="28"/>
        </w:rPr>
        <w:t>: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C221EE" w:rsidRPr="00F023E1" w:rsidRDefault="0075781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8</w:t>
      </w:r>
      <w:r w:rsidR="00C221EE" w:rsidRPr="00F023E1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-1.2002.4.122.3.2.4.1.339000 – APLICAÇÕES DIRETAS </w:t>
      </w:r>
    </w:p>
    <w:p w:rsidR="00C221EE" w:rsidRPr="00F023E1" w:rsidRDefault="00C221E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Default="009D385D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  <w:r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CLÁUSULA 7</w:t>
      </w:r>
      <w:r w:rsidR="00734BC4" w:rsidRPr="00F023E1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ª - DO FORO</w:t>
      </w:r>
    </w:p>
    <w:p w:rsidR="00F023E1" w:rsidRPr="00F023E1" w:rsidRDefault="00F023E1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De comum acordo, as partes elegem o Foro da Comarca de Florianópolis, renunciando, desde logo, a qualquer outro, por mais privilegiado que seja, para dirimir qualquer questão que se originar deste </w:t>
      </w:r>
      <w:r w:rsidR="002D1A91" w:rsidRPr="00F023E1">
        <w:rPr>
          <w:rFonts w:ascii="Garamond" w:hAnsi="Garamond" w:cs="Arial"/>
          <w:color w:val="000000"/>
          <w:sz w:val="28"/>
          <w:szCs w:val="28"/>
          <w:lang w:eastAsia="en-US"/>
        </w:rPr>
        <w:t>contrato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 xml:space="preserve"> e que não possa ser resolvida amigavelmente. E, por estarem de acordo, as partes assinam este </w:t>
      </w:r>
      <w:r w:rsidR="0063589D" w:rsidRPr="00F023E1">
        <w:rPr>
          <w:rFonts w:ascii="Garamond" w:hAnsi="Garamond" w:cs="Arial"/>
          <w:color w:val="000000"/>
          <w:sz w:val="28"/>
          <w:szCs w:val="28"/>
          <w:lang w:eastAsia="en-US"/>
        </w:rPr>
        <w:t>contrato</w:t>
      </w:r>
      <w:r w:rsidRPr="00F023E1">
        <w:rPr>
          <w:rFonts w:ascii="Garamond" w:hAnsi="Garamond" w:cs="Arial"/>
          <w:color w:val="000000"/>
          <w:sz w:val="28"/>
          <w:szCs w:val="28"/>
          <w:lang w:eastAsia="en-US"/>
        </w:rPr>
        <w:t>, em 2 (duas) vias de igual teor.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C38EC" w:rsidRPr="00F023E1" w:rsidRDefault="00F72AD7" w:rsidP="00F72AD7">
      <w:pPr>
        <w:adjustRightInd w:val="0"/>
        <w:jc w:val="right"/>
        <w:rPr>
          <w:rFonts w:ascii="Garamond" w:hAnsi="Garamond"/>
          <w:sz w:val="28"/>
          <w:szCs w:val="28"/>
        </w:rPr>
      </w:pPr>
      <w:r w:rsidRPr="00F023E1">
        <w:rPr>
          <w:rFonts w:ascii="Garamond" w:hAnsi="Garamond"/>
          <w:sz w:val="28"/>
          <w:szCs w:val="28"/>
        </w:rPr>
        <w:lastRenderedPageBreak/>
        <w:t>Arroio Trinta – SC, 2</w:t>
      </w:r>
      <w:r w:rsidR="00757811" w:rsidRPr="00F023E1">
        <w:rPr>
          <w:rFonts w:ascii="Garamond" w:hAnsi="Garamond"/>
          <w:sz w:val="28"/>
          <w:szCs w:val="28"/>
        </w:rPr>
        <w:t>1</w:t>
      </w:r>
      <w:r w:rsidRPr="00F023E1">
        <w:rPr>
          <w:rFonts w:ascii="Garamond" w:hAnsi="Garamond"/>
          <w:sz w:val="28"/>
          <w:szCs w:val="28"/>
        </w:rPr>
        <w:t xml:space="preserve"> de </w:t>
      </w:r>
      <w:r w:rsidR="00757811" w:rsidRPr="00F023E1">
        <w:rPr>
          <w:rFonts w:ascii="Garamond" w:hAnsi="Garamond"/>
          <w:sz w:val="28"/>
          <w:szCs w:val="28"/>
        </w:rPr>
        <w:t>outubro</w:t>
      </w:r>
      <w:r w:rsidRPr="00F023E1">
        <w:rPr>
          <w:rFonts w:ascii="Garamond" w:hAnsi="Garamond"/>
          <w:sz w:val="28"/>
          <w:szCs w:val="28"/>
        </w:rPr>
        <w:t xml:space="preserve"> </w:t>
      </w:r>
      <w:r w:rsidR="003B014C" w:rsidRPr="00F023E1">
        <w:rPr>
          <w:rFonts w:ascii="Garamond" w:hAnsi="Garamond"/>
          <w:sz w:val="28"/>
          <w:szCs w:val="28"/>
        </w:rPr>
        <w:t xml:space="preserve">de </w:t>
      </w:r>
      <w:r w:rsidR="00CD2A19" w:rsidRPr="00F023E1">
        <w:rPr>
          <w:rFonts w:ascii="Garamond" w:hAnsi="Garamond"/>
          <w:sz w:val="28"/>
          <w:szCs w:val="28"/>
        </w:rPr>
        <w:t>2019</w:t>
      </w:r>
      <w:r w:rsidR="007C38EC" w:rsidRPr="00F023E1">
        <w:rPr>
          <w:rFonts w:ascii="Garamond" w:hAnsi="Garamond"/>
          <w:sz w:val="28"/>
          <w:szCs w:val="28"/>
        </w:rPr>
        <w:t>.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F023E1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F023E1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  <w:sectPr w:rsidR="00734BC4" w:rsidRPr="00F023E1" w:rsidSect="00757811">
          <w:footerReference w:type="default" r:id="rId6"/>
          <w:type w:val="continuous"/>
          <w:pgSz w:w="11906" w:h="16838"/>
          <w:pgMar w:top="2098" w:right="1700" w:bottom="1701" w:left="1418" w:header="709" w:footer="709" w:gutter="0"/>
          <w:cols w:space="708"/>
          <w:docGrid w:linePitch="360"/>
        </w:sectPr>
      </w:pPr>
    </w:p>
    <w:p w:rsidR="0099645E" w:rsidRPr="00F023E1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023E1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99645E" w:rsidRPr="00F023E1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023E1">
        <w:rPr>
          <w:rFonts w:ascii="Garamond" w:hAnsi="Garamond"/>
          <w:b/>
          <w:sz w:val="28"/>
          <w:szCs w:val="28"/>
        </w:rPr>
        <w:t>CNPJ 82.826.462/0001-27</w:t>
      </w:r>
    </w:p>
    <w:p w:rsidR="0099645E" w:rsidRPr="00F023E1" w:rsidRDefault="00757811" w:rsidP="0099645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023E1">
        <w:rPr>
          <w:rFonts w:ascii="Garamond" w:hAnsi="Garamond"/>
          <w:b/>
          <w:bCs/>
          <w:sz w:val="28"/>
          <w:szCs w:val="28"/>
        </w:rPr>
        <w:t>PREFEITO MUNICIPAL</w:t>
      </w:r>
    </w:p>
    <w:p w:rsidR="00734BC4" w:rsidRPr="00F023E1" w:rsidRDefault="00734BC4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63589D" w:rsidRPr="00F023E1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7E4203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F023E1">
        <w:rPr>
          <w:rFonts w:ascii="Garamond" w:hAnsi="Garamond" w:cs="Arial"/>
          <w:b/>
          <w:color w:val="000000"/>
          <w:sz w:val="28"/>
          <w:szCs w:val="28"/>
          <w:lang w:eastAsia="en-US"/>
        </w:rPr>
        <w:t>CENTRO DE INTEGRAÇÃO EMPRESA</w:t>
      </w:r>
    </w:p>
    <w:p w:rsidR="00734BC4" w:rsidRPr="00F023E1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F023E1">
        <w:rPr>
          <w:rFonts w:ascii="Garamond" w:hAnsi="Garamond" w:cs="Arial"/>
          <w:b/>
          <w:color w:val="000000"/>
          <w:sz w:val="28"/>
          <w:szCs w:val="28"/>
          <w:lang w:eastAsia="en-US"/>
        </w:rPr>
        <w:t xml:space="preserve"> ESCOLA DE SANTA CATARINA - CIEE/SC</w:t>
      </w:r>
    </w:p>
    <w:p w:rsidR="00282B04" w:rsidRPr="00F023E1" w:rsidRDefault="00734BC4" w:rsidP="00734BC4">
      <w:pPr>
        <w:jc w:val="center"/>
        <w:rPr>
          <w:rFonts w:ascii="Garamond" w:hAnsi="Garamond" w:cs="Arial,Bold"/>
          <w:b/>
          <w:bCs/>
          <w:sz w:val="28"/>
          <w:szCs w:val="28"/>
          <w:lang w:eastAsia="en-US"/>
        </w:rPr>
      </w:pPr>
      <w:r w:rsidRPr="00F023E1">
        <w:rPr>
          <w:rFonts w:ascii="Garamond" w:hAnsi="Garamond" w:cs="Arial,Bold"/>
          <w:b/>
          <w:bCs/>
          <w:sz w:val="28"/>
          <w:szCs w:val="28"/>
          <w:lang w:eastAsia="en-US"/>
        </w:rPr>
        <w:t>ANÍBAL DIB MUSSI</w:t>
      </w:r>
    </w:p>
    <w:p w:rsidR="00734BC4" w:rsidRPr="00F023E1" w:rsidRDefault="00734BC4" w:rsidP="00734BC4">
      <w:pPr>
        <w:jc w:val="center"/>
        <w:rPr>
          <w:rFonts w:ascii="Garamond" w:hAnsi="Garamond" w:cs="Arial"/>
          <w:b/>
          <w:sz w:val="28"/>
          <w:szCs w:val="28"/>
          <w:lang w:eastAsia="en-US"/>
        </w:rPr>
      </w:pPr>
      <w:r w:rsidRPr="00F023E1">
        <w:rPr>
          <w:rFonts w:ascii="Garamond" w:hAnsi="Garamond" w:cs="Arial"/>
          <w:b/>
          <w:sz w:val="28"/>
          <w:szCs w:val="28"/>
          <w:lang w:eastAsia="en-US"/>
        </w:rPr>
        <w:t>Superintendente Executivo</w:t>
      </w:r>
    </w:p>
    <w:p w:rsidR="0063589D" w:rsidRPr="00F023E1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757811" w:rsidRPr="00F023E1" w:rsidRDefault="00757811" w:rsidP="00734BC4">
      <w:pPr>
        <w:jc w:val="both"/>
        <w:rPr>
          <w:rFonts w:ascii="Garamond" w:hAnsi="Garamond"/>
          <w:sz w:val="28"/>
          <w:szCs w:val="28"/>
        </w:rPr>
        <w:sectPr w:rsidR="00757811" w:rsidRPr="00F023E1" w:rsidSect="00734BC4">
          <w:type w:val="continuous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:rsidR="0099645E" w:rsidRPr="00F023E1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F023E1">
        <w:rPr>
          <w:rFonts w:ascii="Garamond" w:hAnsi="Garamond"/>
          <w:b/>
          <w:bCs/>
          <w:sz w:val="28"/>
          <w:szCs w:val="28"/>
          <w:u w:val="single"/>
        </w:rPr>
        <w:lastRenderedPageBreak/>
        <w:t>TESTEMUNHAS:</w:t>
      </w:r>
    </w:p>
    <w:p w:rsidR="0099645E" w:rsidRPr="00F023E1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F023E1" w:rsidRPr="00F023E1" w:rsidRDefault="00F023E1" w:rsidP="00F023E1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F023E1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F023E1" w:rsidRPr="00F023E1" w:rsidRDefault="00F023E1" w:rsidP="00F023E1">
      <w:pPr>
        <w:jc w:val="both"/>
        <w:rPr>
          <w:rFonts w:ascii="Garamond" w:hAnsi="Garamond" w:cs="Arial"/>
          <w:sz w:val="28"/>
          <w:szCs w:val="28"/>
          <w:lang w:val="en-US"/>
        </w:rPr>
      </w:pPr>
      <w:r w:rsidRPr="00F023E1">
        <w:rPr>
          <w:rFonts w:ascii="Garamond" w:hAnsi="Garamond" w:cs="Arial"/>
          <w:sz w:val="28"/>
          <w:szCs w:val="28"/>
          <w:lang w:val="en-US"/>
        </w:rPr>
        <w:t>CPF – 000.077.349-21</w:t>
      </w:r>
    </w:p>
    <w:p w:rsidR="0099645E" w:rsidRPr="00F023E1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9645E" w:rsidRPr="00F023E1" w:rsidRDefault="0099645E" w:rsidP="00F023E1">
      <w:pPr>
        <w:rPr>
          <w:rFonts w:ascii="Garamond" w:hAnsi="Garamond" w:cs="Arial"/>
          <w:b/>
          <w:sz w:val="28"/>
          <w:szCs w:val="28"/>
        </w:rPr>
      </w:pPr>
      <w:r w:rsidRPr="00F023E1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645E" w:rsidRPr="00F023E1" w:rsidRDefault="0099645E" w:rsidP="0099645E">
      <w:pPr>
        <w:rPr>
          <w:rFonts w:ascii="Garamond" w:hAnsi="Garamond" w:cs="Arial"/>
          <w:sz w:val="28"/>
          <w:szCs w:val="28"/>
        </w:rPr>
      </w:pPr>
      <w:r w:rsidRPr="00F023E1">
        <w:rPr>
          <w:rFonts w:ascii="Garamond" w:hAnsi="Garamond" w:cs="Arial"/>
          <w:b/>
          <w:sz w:val="28"/>
          <w:szCs w:val="28"/>
        </w:rPr>
        <w:t>CPF: 027.783.989-02</w:t>
      </w:r>
    </w:p>
    <w:p w:rsidR="00581A1B" w:rsidRDefault="00581A1B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0A5DD8" w:rsidRDefault="00F023E1" w:rsidP="00F023E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0A5DD8">
        <w:rPr>
          <w:rFonts w:ascii="Garamond" w:hAnsi="Garamond" w:cs="Arial"/>
          <w:sz w:val="24"/>
          <w:szCs w:val="24"/>
          <w:u w:val="single"/>
        </w:rPr>
        <w:t>CONTRATO Nº</w:t>
      </w:r>
      <w:r w:rsidRPr="000A5DD8">
        <w:rPr>
          <w:rFonts w:ascii="Garamond" w:hAnsi="Garamond" w:cs="Arial"/>
          <w:sz w:val="24"/>
          <w:szCs w:val="24"/>
        </w:rPr>
        <w:t xml:space="preserve"> 00</w:t>
      </w:r>
      <w:r>
        <w:rPr>
          <w:rFonts w:ascii="Garamond" w:hAnsi="Garamond" w:cs="Arial"/>
          <w:sz w:val="24"/>
          <w:szCs w:val="24"/>
        </w:rPr>
        <w:t>82</w:t>
      </w:r>
      <w:r w:rsidRPr="000A5DD8">
        <w:rPr>
          <w:rFonts w:ascii="Garamond" w:hAnsi="Garamond" w:cs="Arial"/>
          <w:sz w:val="24"/>
          <w:szCs w:val="24"/>
        </w:rPr>
        <w:t xml:space="preserve">/2019 </w:t>
      </w:r>
    </w:p>
    <w:p w:rsidR="00F023E1" w:rsidRPr="000A5DD8" w:rsidRDefault="00F023E1" w:rsidP="00F023E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0A5DD8">
        <w:rPr>
          <w:rFonts w:ascii="Garamond" w:hAnsi="Garamond" w:cs="Arial"/>
          <w:sz w:val="24"/>
          <w:szCs w:val="24"/>
          <w:u w:val="single"/>
        </w:rPr>
        <w:t>PROCESSO LICITATÓRIO Nº</w:t>
      </w:r>
      <w:r w:rsidRPr="000A5DD8">
        <w:rPr>
          <w:rFonts w:ascii="Garamond" w:hAnsi="Garamond" w:cs="Arial"/>
          <w:sz w:val="24"/>
          <w:szCs w:val="24"/>
        </w:rPr>
        <w:t xml:space="preserve"> 01</w:t>
      </w:r>
      <w:r>
        <w:rPr>
          <w:rFonts w:ascii="Garamond" w:hAnsi="Garamond" w:cs="Arial"/>
          <w:sz w:val="24"/>
          <w:szCs w:val="24"/>
        </w:rPr>
        <w:t>85</w:t>
      </w:r>
      <w:r w:rsidRPr="000A5DD8">
        <w:rPr>
          <w:rFonts w:ascii="Garamond" w:hAnsi="Garamond" w:cs="Arial"/>
          <w:sz w:val="24"/>
          <w:szCs w:val="24"/>
        </w:rPr>
        <w:t>/2019</w:t>
      </w:r>
    </w:p>
    <w:p w:rsidR="00F023E1" w:rsidRPr="000A5DD8" w:rsidRDefault="00F023E1" w:rsidP="00F023E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>DISPENSA</w:t>
      </w:r>
      <w:r w:rsidRPr="000A5DD8">
        <w:rPr>
          <w:rFonts w:ascii="Garamond" w:hAnsi="Garamond" w:cs="Arial"/>
          <w:sz w:val="24"/>
          <w:szCs w:val="24"/>
          <w:u w:val="single"/>
        </w:rPr>
        <w:t xml:space="preserve"> Nº</w:t>
      </w:r>
      <w:r w:rsidRPr="000A5DD8">
        <w:rPr>
          <w:rFonts w:ascii="Garamond" w:hAnsi="Garamond" w:cs="Arial"/>
          <w:sz w:val="24"/>
          <w:szCs w:val="24"/>
        </w:rPr>
        <w:t xml:space="preserve"> 0</w:t>
      </w:r>
      <w:r>
        <w:rPr>
          <w:rFonts w:ascii="Garamond" w:hAnsi="Garamond" w:cs="Arial"/>
          <w:sz w:val="24"/>
          <w:szCs w:val="24"/>
        </w:rPr>
        <w:t>103</w:t>
      </w:r>
      <w:r w:rsidRPr="000A5DD8">
        <w:rPr>
          <w:rFonts w:ascii="Garamond" w:hAnsi="Garamond" w:cs="Arial"/>
          <w:sz w:val="24"/>
          <w:szCs w:val="24"/>
        </w:rPr>
        <w:t>/2019</w:t>
      </w:r>
    </w:p>
    <w:p w:rsidR="00F023E1" w:rsidRPr="000A5DD8" w:rsidRDefault="00F023E1" w:rsidP="00F023E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0A5DD8">
        <w:rPr>
          <w:rFonts w:ascii="Garamond" w:hAnsi="Garamond" w:cs="Arial"/>
          <w:sz w:val="24"/>
          <w:szCs w:val="24"/>
          <w:u w:val="single"/>
        </w:rPr>
        <w:t>OBJETO:</w:t>
      </w:r>
      <w:r w:rsidRPr="000A5DD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PRESTAÇÃO DE SERVIÇOS – CIEE/SC</w:t>
      </w:r>
      <w:r w:rsidRPr="000A5DD8">
        <w:rPr>
          <w:rFonts w:ascii="Garamond" w:hAnsi="Garamond" w:cs="Arial"/>
          <w:sz w:val="24"/>
          <w:szCs w:val="24"/>
        </w:rPr>
        <w:t xml:space="preserve"> </w:t>
      </w:r>
    </w:p>
    <w:p w:rsidR="00F023E1" w:rsidRPr="000A5DD8" w:rsidRDefault="00F023E1" w:rsidP="00F023E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0A5DD8">
        <w:rPr>
          <w:rFonts w:ascii="Garamond" w:hAnsi="Garamond" w:cs="Arial"/>
          <w:sz w:val="24"/>
          <w:szCs w:val="24"/>
          <w:u w:val="single"/>
        </w:rPr>
        <w:t>CONTRATADA:</w:t>
      </w:r>
      <w:r w:rsidRPr="000A5DD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CIEE/SC</w:t>
      </w: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F023E1" w:rsidRDefault="00F023E1">
      <w:pPr>
        <w:jc w:val="both"/>
        <w:rPr>
          <w:rFonts w:ascii="Garamond" w:hAnsi="Garamond"/>
          <w:sz w:val="28"/>
          <w:szCs w:val="28"/>
        </w:rPr>
      </w:pPr>
    </w:p>
    <w:sectPr w:rsidR="00F023E1" w:rsidRPr="00F023E1" w:rsidSect="00757811">
      <w:type w:val="continuous"/>
      <w:pgSz w:w="11906" w:h="16838"/>
      <w:pgMar w:top="209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42" w:rsidRDefault="005A1142" w:rsidP="0099645E">
      <w:r>
        <w:separator/>
      </w:r>
    </w:p>
  </w:endnote>
  <w:endnote w:type="continuationSeparator" w:id="0">
    <w:p w:rsidR="005A1142" w:rsidRDefault="005A1142" w:rsidP="009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665998"/>
      <w:docPartObj>
        <w:docPartGallery w:val="Page Numbers (Bottom of Page)"/>
        <w:docPartUnique/>
      </w:docPartObj>
    </w:sdtPr>
    <w:sdtEndPr/>
    <w:sdtContent>
      <w:p w:rsidR="0099645E" w:rsidRDefault="009964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03">
          <w:rPr>
            <w:noProof/>
          </w:rPr>
          <w:t>2</w:t>
        </w:r>
        <w:r>
          <w:fldChar w:fldCharType="end"/>
        </w:r>
      </w:p>
    </w:sdtContent>
  </w:sdt>
  <w:p w:rsidR="0099645E" w:rsidRDefault="00996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42" w:rsidRDefault="005A1142" w:rsidP="0099645E">
      <w:r>
        <w:separator/>
      </w:r>
    </w:p>
  </w:footnote>
  <w:footnote w:type="continuationSeparator" w:id="0">
    <w:p w:rsidR="005A1142" w:rsidRDefault="005A1142" w:rsidP="009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4"/>
    <w:rsid w:val="000745C6"/>
    <w:rsid w:val="001427FD"/>
    <w:rsid w:val="001F5AEA"/>
    <w:rsid w:val="002118F8"/>
    <w:rsid w:val="00236746"/>
    <w:rsid w:val="00282B04"/>
    <w:rsid w:val="002D1A91"/>
    <w:rsid w:val="003B014C"/>
    <w:rsid w:val="003C7D8B"/>
    <w:rsid w:val="00581A1B"/>
    <w:rsid w:val="005A1142"/>
    <w:rsid w:val="0063589D"/>
    <w:rsid w:val="00657591"/>
    <w:rsid w:val="0068043B"/>
    <w:rsid w:val="006F28D0"/>
    <w:rsid w:val="00705F42"/>
    <w:rsid w:val="00734BC4"/>
    <w:rsid w:val="00757811"/>
    <w:rsid w:val="007C38EC"/>
    <w:rsid w:val="007E4203"/>
    <w:rsid w:val="007F7914"/>
    <w:rsid w:val="0099645E"/>
    <w:rsid w:val="009D385D"/>
    <w:rsid w:val="00AF7473"/>
    <w:rsid w:val="00BB4927"/>
    <w:rsid w:val="00BC2B0D"/>
    <w:rsid w:val="00BD1C0E"/>
    <w:rsid w:val="00C221EE"/>
    <w:rsid w:val="00CC33E6"/>
    <w:rsid w:val="00CD2A19"/>
    <w:rsid w:val="00EA46E8"/>
    <w:rsid w:val="00F023E1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2F65-9C6B-4CB5-B18F-9CBB54D2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34BC4"/>
    <w:pPr>
      <w:keepNext/>
      <w:suppressAutoHyphens w:val="0"/>
      <w:jc w:val="center"/>
      <w:outlineLvl w:val="0"/>
    </w:pPr>
    <w:rPr>
      <w:b/>
      <w:bCs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3C7D8B"/>
    <w:rPr>
      <w:b/>
      <w:bCs/>
    </w:rPr>
  </w:style>
  <w:style w:type="paragraph" w:styleId="Legenda">
    <w:name w:val="caption"/>
    <w:basedOn w:val="Normal"/>
    <w:qFormat/>
    <w:rsid w:val="003C7D8B"/>
    <w:pPr>
      <w:suppressLineNumbers/>
      <w:spacing w:before="120" w:after="120"/>
    </w:pPr>
    <w:rPr>
      <w:rFonts w:cs="Lohit Hindi"/>
      <w:i/>
      <w:iCs/>
    </w:rPr>
  </w:style>
  <w:style w:type="paragraph" w:styleId="SemEspaamento">
    <w:name w:val="No Spacing"/>
    <w:qFormat/>
    <w:rsid w:val="003C7D8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3C7D8B"/>
    <w:pPr>
      <w:ind w:left="708"/>
    </w:pPr>
  </w:style>
  <w:style w:type="character" w:customStyle="1" w:styleId="Ttulo1Char">
    <w:name w:val="Título 1 Char"/>
    <w:basedOn w:val="Fontepargpadro"/>
    <w:link w:val="Ttulo1"/>
    <w:rsid w:val="00734BC4"/>
    <w:rPr>
      <w:b/>
      <w:bCs/>
      <w:sz w:val="24"/>
      <w:szCs w:val="24"/>
      <w:lang w:val="x-none" w:eastAsia="pt-BR"/>
    </w:rPr>
  </w:style>
  <w:style w:type="paragraph" w:customStyle="1" w:styleId="Normal0">
    <w:name w:val="[Normal]"/>
    <w:rsid w:val="00734B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85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3B014C"/>
  </w:style>
  <w:style w:type="character" w:customStyle="1" w:styleId="highlight">
    <w:name w:val="highlight"/>
    <w:basedOn w:val="Fontepargpadro"/>
    <w:rsid w:val="003B014C"/>
  </w:style>
  <w:style w:type="paragraph" w:customStyle="1" w:styleId="p4">
    <w:name w:val="p4"/>
    <w:basedOn w:val="Normal"/>
    <w:rsid w:val="0099645E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45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45E"/>
    <w:rPr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F023E1"/>
    <w:pPr>
      <w:suppressAutoHyphens w:val="0"/>
      <w:ind w:left="3402"/>
      <w:jc w:val="both"/>
    </w:pPr>
    <w:rPr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23E1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Prefeitura</cp:lastModifiedBy>
  <cp:revision>5</cp:revision>
  <cp:lastPrinted>2019-10-22T12:33:00Z</cp:lastPrinted>
  <dcterms:created xsi:type="dcterms:W3CDTF">2019-10-22T12:06:00Z</dcterms:created>
  <dcterms:modified xsi:type="dcterms:W3CDTF">2019-10-22T17:03:00Z</dcterms:modified>
</cp:coreProperties>
</file>