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C4" w:rsidRDefault="00C21DC4" w:rsidP="00FD6A3F">
      <w:pPr>
        <w:spacing w:after="0" w:line="240" w:lineRule="auto"/>
        <w:ind w:left="1710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C21DC4" w:rsidRDefault="00C21DC4" w:rsidP="00FD6A3F">
      <w:pPr>
        <w:spacing w:after="0" w:line="240" w:lineRule="auto"/>
        <w:ind w:left="1710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FD6A3F" w:rsidRPr="00FD6A3F" w:rsidRDefault="00FD6A3F" w:rsidP="00FD6A3F">
      <w:pPr>
        <w:spacing w:after="0" w:line="240" w:lineRule="auto"/>
        <w:ind w:left="1710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PORTARIA Nº 001/20</w:t>
      </w:r>
      <w:r w:rsidR="009F185A">
        <w:rPr>
          <w:rFonts w:ascii="Arial" w:eastAsia="Times New Roman" w:hAnsi="Arial" w:cs="Arial"/>
          <w:b/>
          <w:sz w:val="24"/>
          <w:szCs w:val="24"/>
          <w:lang w:val="pt-BR"/>
        </w:rPr>
        <w:t>20</w:t>
      </w:r>
    </w:p>
    <w:p w:rsidR="00FD6A3F" w:rsidRDefault="00FD6A3F" w:rsidP="00FD6A3F">
      <w:pPr>
        <w:spacing w:after="0" w:line="240" w:lineRule="auto"/>
        <w:ind w:left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Pr="00FD6A3F" w:rsidRDefault="00FD6A3F" w:rsidP="00FD6A3F">
      <w:pPr>
        <w:spacing w:after="0" w:line="240" w:lineRule="auto"/>
        <w:ind w:left="1710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 xml:space="preserve">Estabelece a forma e os procedimentos para o Recadastramento Anual, na modalidade Prova de Vida, dos aposentados e pensionistas vinculados ao Regime Próprio de Previdência Social do Município de </w:t>
      </w:r>
      <w:r w:rsidR="009F185A">
        <w:rPr>
          <w:rFonts w:ascii="Arial" w:eastAsia="Times New Roman" w:hAnsi="Arial" w:cs="Arial"/>
          <w:b/>
          <w:sz w:val="24"/>
          <w:szCs w:val="24"/>
          <w:lang w:val="pt-BR"/>
        </w:rPr>
        <w:t>Arroio Trinta</w:t>
      </w: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, administrado pelo IPRE</w:t>
      </w:r>
      <w:r w:rsidR="009F185A">
        <w:rPr>
          <w:rFonts w:ascii="Arial" w:eastAsia="Times New Roman" w:hAnsi="Arial" w:cs="Arial"/>
          <w:b/>
          <w:sz w:val="24"/>
          <w:szCs w:val="24"/>
          <w:lang w:val="pt-BR"/>
        </w:rPr>
        <w:t>ARROIO</w:t>
      </w: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, para fins de manutenção dos benefícios de aposentadoria e pensão.</w:t>
      </w:r>
    </w:p>
    <w:p w:rsidR="00FD6A3F" w:rsidRPr="00FD6A3F" w:rsidRDefault="00FD6A3F" w:rsidP="00FD6A3F">
      <w:pPr>
        <w:spacing w:after="0" w:line="240" w:lineRule="auto"/>
        <w:ind w:left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Pr="00FD6A3F" w:rsidRDefault="00FD6A3F" w:rsidP="00FD6A3F">
      <w:pPr>
        <w:spacing w:after="0" w:line="240" w:lineRule="auto"/>
        <w:ind w:firstLine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O Diretor-Executivo do Instituto de Previdência Social dos Servidores Públicos do Município de 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Arroio Trinta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– IPRE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ARROIO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,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no uso das atribuições que lhe confere o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a Lei 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 xml:space="preserve">Complementar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nº 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793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/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1999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, e em consonância com as 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práticas de boa gestão administrativa do RPPS municipal, </w:t>
      </w:r>
    </w:p>
    <w:p w:rsidR="00FD6A3F" w:rsidRDefault="00FD6A3F" w:rsidP="00FD6A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Pr="00FD6A3F" w:rsidRDefault="00A20184" w:rsidP="00FD6A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RESOLVE</w:t>
      </w:r>
      <w:r w:rsidR="00FD6A3F" w:rsidRPr="00FD6A3F">
        <w:rPr>
          <w:rFonts w:ascii="Arial" w:eastAsia="Times New Roman" w:hAnsi="Arial" w:cs="Arial"/>
          <w:b/>
          <w:sz w:val="24"/>
          <w:szCs w:val="24"/>
          <w:lang w:val="pt-BR"/>
        </w:rPr>
        <w:t xml:space="preserve">: </w:t>
      </w:r>
    </w:p>
    <w:p w:rsidR="00FD6A3F" w:rsidRPr="00FD6A3F" w:rsidRDefault="00FD6A3F" w:rsidP="00FD6A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Default="00FD6A3F" w:rsidP="00FD6A3F">
      <w:pPr>
        <w:spacing w:after="0" w:line="240" w:lineRule="auto"/>
        <w:ind w:firstLine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Art. 1º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O Recadastramento </w:t>
      </w:r>
      <w:r w:rsidR="00756D10">
        <w:rPr>
          <w:rFonts w:ascii="Arial" w:eastAsia="Times New Roman" w:hAnsi="Arial" w:cs="Arial"/>
          <w:sz w:val="24"/>
          <w:szCs w:val="24"/>
          <w:lang w:val="pt-BR"/>
        </w:rPr>
        <w:t>A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nual dos aposentados e pensionistas beneficiários do Regime Próprio de Previdência Social dos Servidores Públicos do Município de 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Arroio Trinta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, administrado pelo 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IPRE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ARROIO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, será realizado na modalidade </w:t>
      </w: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PROVA DE VIDA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, de acordo com os procedimentos previstos nesta </w:t>
      </w:r>
      <w:r>
        <w:rPr>
          <w:rFonts w:ascii="Arial" w:eastAsia="Times New Roman" w:hAnsi="Arial" w:cs="Arial"/>
          <w:sz w:val="24"/>
          <w:szCs w:val="24"/>
          <w:lang w:val="pt-BR"/>
        </w:rPr>
        <w:t>Portaria.</w:t>
      </w:r>
    </w:p>
    <w:p w:rsidR="00FD6A3F" w:rsidRDefault="00FD6A3F" w:rsidP="00FD6A3F">
      <w:pPr>
        <w:spacing w:after="0" w:line="240" w:lineRule="auto"/>
        <w:ind w:firstLine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Parágrafo único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. Na hipótese de recadastramento para fins de atualização dos dados cadastrais e dos dependentes dos segurados do 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IPRE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ARROIO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e/ou do procedimento de </w:t>
      </w:r>
      <w:r w:rsidR="00D16A88">
        <w:rPr>
          <w:rFonts w:ascii="Arial" w:eastAsia="Times New Roman" w:hAnsi="Arial" w:cs="Arial"/>
          <w:sz w:val="24"/>
          <w:szCs w:val="24"/>
          <w:lang w:val="pt-BR"/>
        </w:rPr>
        <w:t xml:space="preserve">avaliação pericial para comprovação da </w:t>
      </w:r>
      <w:r>
        <w:rPr>
          <w:rFonts w:ascii="Arial" w:eastAsia="Times New Roman" w:hAnsi="Arial" w:cs="Arial"/>
          <w:sz w:val="24"/>
          <w:szCs w:val="24"/>
          <w:lang w:val="pt-BR"/>
        </w:rPr>
        <w:t>manutenção da incapacidade que ensejou a concessão de aposentadoria por invalidez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, a Prova de Vida anual dos </w:t>
      </w:r>
      <w:r w:rsidR="00D16A88">
        <w:rPr>
          <w:rFonts w:ascii="Arial" w:eastAsia="Times New Roman" w:hAnsi="Arial" w:cs="Arial"/>
          <w:sz w:val="24"/>
          <w:szCs w:val="24"/>
          <w:lang w:val="pt-BR"/>
        </w:rPr>
        <w:t>a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posentados e</w:t>
      </w:r>
      <w:r w:rsidR="00D16A88">
        <w:rPr>
          <w:rFonts w:ascii="Arial" w:eastAsia="Times New Roman" w:hAnsi="Arial" w:cs="Arial"/>
          <w:sz w:val="24"/>
          <w:szCs w:val="24"/>
          <w:lang w:val="pt-BR"/>
        </w:rPr>
        <w:t>/ou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pensionistas poderá ser realizada na mesma oportunidade.</w:t>
      </w:r>
    </w:p>
    <w:p w:rsidR="00FD6A3F" w:rsidRPr="00FD6A3F" w:rsidRDefault="00FD6A3F" w:rsidP="00FD6A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Default="00FD6A3F" w:rsidP="00D16A88">
      <w:pPr>
        <w:spacing w:after="0" w:line="240" w:lineRule="auto"/>
        <w:ind w:firstLine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Art. 2º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Os aposentados e pensionistas beneficiários do Regime Próprio de Previdência Social dos Servidores Públicos do Município de 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Arroio Trinta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, deverão realizar </w:t>
      </w:r>
      <w:r w:rsidR="00692255">
        <w:rPr>
          <w:rFonts w:ascii="Arial" w:eastAsia="Times New Roman" w:hAnsi="Arial" w:cs="Arial"/>
          <w:sz w:val="24"/>
          <w:szCs w:val="24"/>
          <w:lang w:val="pt-BR"/>
        </w:rPr>
        <w:t xml:space="preserve">obrigatória e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anualmente a comprovação de vida, sob pena de suspensão do pagamento do benefício e demais providências decorrentes, nos term</w:t>
      </w:r>
      <w:r w:rsidR="00A20184">
        <w:rPr>
          <w:rFonts w:ascii="Arial" w:eastAsia="Times New Roman" w:hAnsi="Arial" w:cs="Arial"/>
          <w:sz w:val="24"/>
          <w:szCs w:val="24"/>
          <w:lang w:val="pt-BR"/>
        </w:rPr>
        <w:t>os da legislação previdenciária, devendo preencher de próprio punho o Formulário de Recadastramento (Anexo I).</w:t>
      </w:r>
    </w:p>
    <w:p w:rsidR="00692255" w:rsidRPr="00692255" w:rsidRDefault="00692255" w:rsidP="00692255">
      <w:pPr>
        <w:spacing w:after="0" w:line="240" w:lineRule="auto"/>
        <w:ind w:firstLine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§</w:t>
      </w:r>
      <w:r w:rsidR="00322F72">
        <w:rPr>
          <w:rFonts w:ascii="Arial" w:eastAsia="Times New Roman" w:hAnsi="Arial" w:cs="Arial"/>
          <w:sz w:val="24"/>
          <w:szCs w:val="24"/>
          <w:lang w:val="pt-BR"/>
        </w:rPr>
        <w:t xml:space="preserve">1º </w:t>
      </w:r>
      <w:r w:rsidRPr="00692255">
        <w:rPr>
          <w:rFonts w:ascii="Arial" w:eastAsia="Times New Roman" w:hAnsi="Arial" w:cs="Arial"/>
          <w:sz w:val="24"/>
          <w:szCs w:val="24"/>
          <w:lang w:val="pt-BR"/>
        </w:rPr>
        <w:t xml:space="preserve">O procedimento estabelecido no </w:t>
      </w:r>
      <w:r w:rsidRPr="00A20184">
        <w:rPr>
          <w:rFonts w:ascii="Arial" w:eastAsia="Times New Roman" w:hAnsi="Arial" w:cs="Arial"/>
          <w:i/>
          <w:sz w:val="24"/>
          <w:szCs w:val="24"/>
          <w:lang w:val="pt-BR"/>
        </w:rPr>
        <w:t>caput</w:t>
      </w:r>
      <w:r w:rsidRPr="00692255">
        <w:rPr>
          <w:rFonts w:ascii="Arial" w:eastAsia="Times New Roman" w:hAnsi="Arial" w:cs="Arial"/>
          <w:sz w:val="24"/>
          <w:szCs w:val="24"/>
          <w:lang w:val="pt-BR"/>
        </w:rPr>
        <w:t xml:space="preserve"> deste artigo, a partir de 01/0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1</w:t>
      </w:r>
      <w:r w:rsidRPr="00692255">
        <w:rPr>
          <w:rFonts w:ascii="Arial" w:eastAsia="Times New Roman" w:hAnsi="Arial" w:cs="Arial"/>
          <w:sz w:val="24"/>
          <w:szCs w:val="24"/>
          <w:lang w:val="pt-BR"/>
        </w:rPr>
        <w:t>/20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21</w:t>
      </w:r>
      <w:r w:rsidRPr="00692255">
        <w:rPr>
          <w:rFonts w:ascii="Arial" w:eastAsia="Times New Roman" w:hAnsi="Arial" w:cs="Arial"/>
          <w:sz w:val="24"/>
          <w:szCs w:val="24"/>
          <w:lang w:val="pt-BR"/>
        </w:rPr>
        <w:t>, deverá ser efetuad</w:t>
      </w:r>
      <w:r>
        <w:rPr>
          <w:rFonts w:ascii="Arial" w:eastAsia="Times New Roman" w:hAnsi="Arial" w:cs="Arial"/>
          <w:sz w:val="24"/>
          <w:szCs w:val="24"/>
          <w:lang w:val="pt-BR"/>
        </w:rPr>
        <w:t>o</w:t>
      </w:r>
      <w:r w:rsidRPr="00692255">
        <w:rPr>
          <w:rFonts w:ascii="Arial" w:eastAsia="Times New Roman" w:hAnsi="Arial" w:cs="Arial"/>
          <w:sz w:val="24"/>
          <w:szCs w:val="24"/>
          <w:lang w:val="pt-BR"/>
        </w:rPr>
        <w:t xml:space="preserve"> pelos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aposentados e pensionistas</w:t>
      </w:r>
      <w:r w:rsidRPr="00692255">
        <w:rPr>
          <w:rFonts w:ascii="Arial" w:eastAsia="Times New Roman" w:hAnsi="Arial" w:cs="Arial"/>
          <w:sz w:val="24"/>
          <w:szCs w:val="24"/>
          <w:lang w:val="pt-BR"/>
        </w:rPr>
        <w:t>, no mês do seu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692255">
        <w:rPr>
          <w:rFonts w:ascii="Arial" w:eastAsia="Times New Roman" w:hAnsi="Arial" w:cs="Arial"/>
          <w:sz w:val="24"/>
          <w:szCs w:val="24"/>
          <w:lang w:val="pt-BR"/>
        </w:rPr>
        <w:t>aniversário, sendo condição necessária para a continuidade do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692255">
        <w:rPr>
          <w:rFonts w:ascii="Arial" w:eastAsia="Times New Roman" w:hAnsi="Arial" w:cs="Arial"/>
          <w:sz w:val="24"/>
          <w:szCs w:val="24"/>
          <w:lang w:val="pt-BR"/>
        </w:rPr>
        <w:t>recebimento d</w:t>
      </w:r>
      <w:r>
        <w:rPr>
          <w:rFonts w:ascii="Arial" w:eastAsia="Times New Roman" w:hAnsi="Arial" w:cs="Arial"/>
          <w:sz w:val="24"/>
          <w:szCs w:val="24"/>
          <w:lang w:val="pt-BR"/>
        </w:rPr>
        <w:t>o</w:t>
      </w:r>
      <w:r w:rsidR="00C21DC4">
        <w:rPr>
          <w:rFonts w:ascii="Arial" w:eastAsia="Times New Roman" w:hAnsi="Arial" w:cs="Arial"/>
          <w:sz w:val="24"/>
          <w:szCs w:val="24"/>
          <w:lang w:val="pt-BR"/>
        </w:rPr>
        <w:t>s</w:t>
      </w:r>
      <w:r w:rsidRPr="00692255">
        <w:rPr>
          <w:rFonts w:ascii="Arial" w:eastAsia="Times New Roman" w:hAnsi="Arial" w:cs="Arial"/>
          <w:sz w:val="24"/>
          <w:szCs w:val="24"/>
          <w:lang w:val="pt-BR"/>
        </w:rPr>
        <w:t xml:space="preserve"> provento</w:t>
      </w:r>
      <w:r w:rsidR="00C21DC4">
        <w:rPr>
          <w:rFonts w:ascii="Arial" w:eastAsia="Times New Roman" w:hAnsi="Arial" w:cs="Arial"/>
          <w:sz w:val="24"/>
          <w:szCs w:val="24"/>
          <w:lang w:val="pt-BR"/>
        </w:rPr>
        <w:t>s</w:t>
      </w:r>
      <w:r w:rsidRPr="00692255">
        <w:rPr>
          <w:rFonts w:ascii="Arial" w:eastAsia="Times New Roman" w:hAnsi="Arial" w:cs="Arial"/>
          <w:sz w:val="24"/>
          <w:szCs w:val="24"/>
          <w:lang w:val="pt-BR"/>
        </w:rPr>
        <w:t xml:space="preserve"> de aposentadoria ou pensão.</w:t>
      </w:r>
    </w:p>
    <w:p w:rsidR="00426103" w:rsidRDefault="00BF08F8" w:rsidP="00692255">
      <w:pPr>
        <w:spacing w:after="0" w:line="240" w:lineRule="auto"/>
        <w:ind w:firstLine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§2º </w:t>
      </w:r>
      <w:r w:rsidR="00692255" w:rsidRPr="00692255">
        <w:rPr>
          <w:rFonts w:ascii="Arial" w:eastAsia="Times New Roman" w:hAnsi="Arial" w:cs="Arial"/>
          <w:sz w:val="24"/>
          <w:szCs w:val="24"/>
          <w:lang w:val="pt-BR"/>
        </w:rPr>
        <w:t>No exercício de 20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20</w:t>
      </w:r>
      <w:r w:rsidR="00692255" w:rsidRPr="00692255">
        <w:rPr>
          <w:rFonts w:ascii="Arial" w:eastAsia="Times New Roman" w:hAnsi="Arial" w:cs="Arial"/>
          <w:sz w:val="24"/>
          <w:szCs w:val="24"/>
          <w:lang w:val="pt-BR"/>
        </w:rPr>
        <w:t>, a Prova de Vida, será feita no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 xml:space="preserve"> período de 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10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/0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2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/20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20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 xml:space="preserve"> a 31/0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3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/20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20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, mediante convocação.</w:t>
      </w:r>
    </w:p>
    <w:p w:rsidR="00C21DC4" w:rsidRPr="00692255" w:rsidRDefault="00C21DC4" w:rsidP="00692255">
      <w:pPr>
        <w:spacing w:after="0" w:line="240" w:lineRule="auto"/>
        <w:ind w:firstLine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D16A88" w:rsidRDefault="00FD6A3F" w:rsidP="00D16A88">
      <w:pPr>
        <w:spacing w:after="0" w:line="240" w:lineRule="auto"/>
        <w:ind w:firstLine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Art.</w:t>
      </w:r>
      <w:r w:rsidR="00D16A88" w:rsidRPr="00D16A88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3º</w:t>
      </w:r>
      <w:r w:rsidR="00D16A88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O 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IPRE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ARROIO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convocará os aposentados e </w:t>
      </w:r>
      <w:r w:rsidR="00D16A88">
        <w:rPr>
          <w:rFonts w:ascii="Arial" w:eastAsia="Times New Roman" w:hAnsi="Arial" w:cs="Arial"/>
          <w:sz w:val="24"/>
          <w:szCs w:val="24"/>
          <w:lang w:val="pt-BR"/>
        </w:rPr>
        <w:t>pensionistas:</w:t>
      </w:r>
    </w:p>
    <w:p w:rsidR="00D16A88" w:rsidRDefault="00D16A88" w:rsidP="00D16A88">
      <w:pPr>
        <w:spacing w:after="0" w:line="240" w:lineRule="auto"/>
        <w:ind w:firstLine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I - </w:t>
      </w:r>
      <w:r w:rsidR="00FD6A3F" w:rsidRPr="00FD6A3F">
        <w:rPr>
          <w:rFonts w:ascii="Arial" w:eastAsia="Times New Roman" w:hAnsi="Arial" w:cs="Arial"/>
          <w:sz w:val="24"/>
          <w:szCs w:val="24"/>
          <w:lang w:val="pt-BR"/>
        </w:rPr>
        <w:t>por correspondência, via AR (Aviso de Recebimento), ao endereço constante do cadas</w:t>
      </w:r>
      <w:r>
        <w:rPr>
          <w:rFonts w:ascii="Arial" w:eastAsia="Times New Roman" w:hAnsi="Arial" w:cs="Arial"/>
          <w:sz w:val="24"/>
          <w:szCs w:val="24"/>
          <w:lang w:val="pt-BR"/>
        </w:rPr>
        <w:t>tro do beneficiário;</w:t>
      </w:r>
    </w:p>
    <w:p w:rsidR="00FD6A3F" w:rsidRDefault="00D16A88" w:rsidP="00D16A88">
      <w:pPr>
        <w:spacing w:after="0" w:line="240" w:lineRule="auto"/>
        <w:ind w:firstLine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II - por Notificação Pessoal, mediante a coleta de assinatura de ciência.</w:t>
      </w:r>
    </w:p>
    <w:p w:rsidR="00FD6A3F" w:rsidRDefault="00FD6A3F" w:rsidP="00D16A88">
      <w:pPr>
        <w:spacing w:after="0" w:line="240" w:lineRule="auto"/>
        <w:ind w:firstLine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lastRenderedPageBreak/>
        <w:t>Parágrafo único</w:t>
      </w:r>
      <w:r w:rsidR="00D16A88">
        <w:rPr>
          <w:rFonts w:ascii="Arial" w:eastAsia="Times New Roman" w:hAnsi="Arial" w:cs="Arial"/>
          <w:b/>
          <w:sz w:val="24"/>
          <w:szCs w:val="24"/>
          <w:lang w:val="pt-BR"/>
        </w:rPr>
        <w:t>.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Na hipótese de retorno da correspondência e não sendo </w:t>
      </w:r>
      <w:r w:rsidR="00D16A88">
        <w:rPr>
          <w:rFonts w:ascii="Arial" w:eastAsia="Times New Roman" w:hAnsi="Arial" w:cs="Arial"/>
          <w:sz w:val="24"/>
          <w:szCs w:val="24"/>
          <w:lang w:val="pt-BR"/>
        </w:rPr>
        <w:t>i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dentificado o novo endereço a convocação será feita por edital em jornal de circulação</w:t>
      </w:r>
      <w:r w:rsidR="00D16A88">
        <w:rPr>
          <w:rFonts w:ascii="Arial" w:eastAsia="Times New Roman" w:hAnsi="Arial" w:cs="Arial"/>
          <w:sz w:val="24"/>
          <w:szCs w:val="24"/>
          <w:lang w:val="pt-BR"/>
        </w:rPr>
        <w:t xml:space="preserve"> regional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. </w:t>
      </w:r>
    </w:p>
    <w:p w:rsidR="00D16A88" w:rsidRPr="00FD6A3F" w:rsidRDefault="00D16A88" w:rsidP="00D16A88">
      <w:pPr>
        <w:spacing w:after="0" w:line="240" w:lineRule="auto"/>
        <w:ind w:firstLine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Default="00FD6A3F" w:rsidP="00D16A88">
      <w:pPr>
        <w:spacing w:after="0" w:line="240" w:lineRule="auto"/>
        <w:ind w:firstLine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Art. 4º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Na convocação para Prova de Vida deverá constar o local, o período, o horário e os documentos obrigatórios que deverão ser apresentados para realizar a comprovação de vida.</w:t>
      </w:r>
    </w:p>
    <w:p w:rsidR="00A20184" w:rsidRPr="00FD6A3F" w:rsidRDefault="00A20184" w:rsidP="00D16A88">
      <w:pPr>
        <w:spacing w:after="0" w:line="240" w:lineRule="auto"/>
        <w:ind w:firstLine="1710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756D10" w:rsidRDefault="00FD6A3F" w:rsidP="00D16A88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Art. 5º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No período estabelecido para a comprovação de vida os aposentados e pensionistas deverão comparecer no</w:t>
      </w:r>
      <w:r w:rsidR="00D16A88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local</w:t>
      </w:r>
      <w:r w:rsidR="00D16A88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e horários </w:t>
      </w:r>
      <w:proofErr w:type="gramStart"/>
      <w:r w:rsidRPr="00FD6A3F">
        <w:rPr>
          <w:rFonts w:ascii="Arial" w:eastAsia="Times New Roman" w:hAnsi="Arial" w:cs="Arial"/>
          <w:sz w:val="24"/>
          <w:szCs w:val="24"/>
          <w:lang w:val="pt-BR"/>
        </w:rPr>
        <w:t>designado(</w:t>
      </w:r>
      <w:proofErr w:type="gramEnd"/>
      <w:r w:rsidRPr="00FD6A3F">
        <w:rPr>
          <w:rFonts w:ascii="Arial" w:eastAsia="Times New Roman" w:hAnsi="Arial" w:cs="Arial"/>
          <w:sz w:val="24"/>
          <w:szCs w:val="24"/>
          <w:lang w:val="pt-BR"/>
        </w:rPr>
        <w:t>s</w:t>
      </w:r>
      <w:r w:rsidR="004E1B11">
        <w:rPr>
          <w:rFonts w:ascii="Arial" w:eastAsia="Times New Roman" w:hAnsi="Arial" w:cs="Arial"/>
          <w:sz w:val="24"/>
          <w:szCs w:val="24"/>
          <w:lang w:val="pt-BR"/>
        </w:rPr>
        <w:t xml:space="preserve">) na convocação, munidos de </w:t>
      </w:r>
      <w:bookmarkStart w:id="0" w:name="_GoBack"/>
      <w:bookmarkEnd w:id="0"/>
      <w:r w:rsidRPr="00FD6A3F">
        <w:rPr>
          <w:rFonts w:ascii="Arial" w:eastAsia="Times New Roman" w:hAnsi="Arial" w:cs="Arial"/>
          <w:sz w:val="24"/>
          <w:szCs w:val="24"/>
          <w:lang w:val="pt-BR"/>
        </w:rPr>
        <w:t>os seguintes docume</w:t>
      </w:r>
      <w:r w:rsidR="00D16A88">
        <w:rPr>
          <w:rFonts w:ascii="Arial" w:eastAsia="Times New Roman" w:hAnsi="Arial" w:cs="Arial"/>
          <w:sz w:val="24"/>
          <w:szCs w:val="24"/>
          <w:lang w:val="pt-BR"/>
        </w:rPr>
        <w:t>ntos originais</w:t>
      </w:r>
      <w:r w:rsidR="00756D10">
        <w:rPr>
          <w:rFonts w:ascii="Arial" w:eastAsia="Times New Roman" w:hAnsi="Arial" w:cs="Arial"/>
          <w:sz w:val="24"/>
          <w:szCs w:val="24"/>
          <w:lang w:val="pt-BR"/>
        </w:rPr>
        <w:t>:</w:t>
      </w:r>
    </w:p>
    <w:p w:rsidR="00FD6A3F" w:rsidRDefault="00756D10" w:rsidP="00D16A88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I -</w:t>
      </w:r>
      <w:r w:rsidR="00D16A88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FD6A3F" w:rsidRPr="00FD6A3F">
        <w:rPr>
          <w:rFonts w:ascii="Arial" w:eastAsia="Times New Roman" w:hAnsi="Arial" w:cs="Arial"/>
          <w:sz w:val="24"/>
          <w:szCs w:val="24"/>
          <w:lang w:val="pt-BR"/>
        </w:rPr>
        <w:t>Carteira de Identidade (RG) ou Carteira de Motorista (CNH) ou Carteira de Identidade Profissional ou Passaporte válido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expedido pela Polícia Federal;</w:t>
      </w:r>
    </w:p>
    <w:p w:rsidR="00756D10" w:rsidRDefault="00756D10" w:rsidP="003D184B">
      <w:pPr>
        <w:spacing w:after="0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756D10">
        <w:rPr>
          <w:rFonts w:ascii="Arial" w:eastAsia="Times New Roman" w:hAnsi="Arial" w:cs="Arial"/>
          <w:sz w:val="24"/>
          <w:szCs w:val="24"/>
          <w:lang w:val="pt-BR"/>
        </w:rPr>
        <w:t xml:space="preserve">II - Comprovante de endereço atualizado: conta de água, luz, gás, telefone, televisão por assinatura, condomínio, cartão de crédito ou na falta destes deverá preencher e assinar Declaração de </w:t>
      </w:r>
      <w:r w:rsidR="00C21DC4">
        <w:rPr>
          <w:rFonts w:ascii="Arial" w:eastAsia="Times New Roman" w:hAnsi="Arial" w:cs="Arial"/>
          <w:sz w:val="24"/>
          <w:szCs w:val="24"/>
          <w:lang w:val="pt-BR"/>
        </w:rPr>
        <w:t>Cadastro (Anexo I);</w:t>
      </w:r>
    </w:p>
    <w:p w:rsidR="00756D10" w:rsidRPr="00756D10" w:rsidRDefault="00756D10" w:rsidP="003D184B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756D10">
        <w:rPr>
          <w:rFonts w:ascii="Arial" w:eastAsia="Times New Roman" w:hAnsi="Arial" w:cs="Arial"/>
          <w:sz w:val="24"/>
          <w:szCs w:val="24"/>
          <w:lang w:val="pt-BR"/>
        </w:rPr>
        <w:t>III - Certidão de Casamento ou Declaração Pública de União Estável;</w:t>
      </w:r>
    </w:p>
    <w:p w:rsidR="00756D10" w:rsidRPr="00756D10" w:rsidRDefault="00756D10" w:rsidP="003D184B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756D10">
        <w:rPr>
          <w:rFonts w:ascii="Arial" w:eastAsia="Times New Roman" w:hAnsi="Arial" w:cs="Arial"/>
          <w:sz w:val="24"/>
          <w:szCs w:val="24"/>
          <w:lang w:val="pt-BR"/>
        </w:rPr>
        <w:t xml:space="preserve">IV - Caso o servidor inativo tenha </w:t>
      </w:r>
      <w:proofErr w:type="gramStart"/>
      <w:r w:rsidRPr="00756D10">
        <w:rPr>
          <w:rFonts w:ascii="Arial" w:eastAsia="Times New Roman" w:hAnsi="Arial" w:cs="Arial"/>
          <w:sz w:val="24"/>
          <w:szCs w:val="24"/>
          <w:lang w:val="pt-BR"/>
        </w:rPr>
        <w:t>companheira(</w:t>
      </w:r>
      <w:proofErr w:type="gramEnd"/>
      <w:r w:rsidRPr="00756D10">
        <w:rPr>
          <w:rFonts w:ascii="Arial" w:eastAsia="Times New Roman" w:hAnsi="Arial" w:cs="Arial"/>
          <w:sz w:val="24"/>
          <w:szCs w:val="24"/>
          <w:lang w:val="pt-BR"/>
        </w:rPr>
        <w:t>o) e não tenha a Declaração Pública de União Estável, deverá</w:t>
      </w:r>
      <w:r w:rsidR="003D184B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756D10">
        <w:rPr>
          <w:rFonts w:ascii="Arial" w:eastAsia="Times New Roman" w:hAnsi="Arial" w:cs="Arial"/>
          <w:sz w:val="24"/>
          <w:szCs w:val="24"/>
          <w:lang w:val="pt-BR"/>
        </w:rPr>
        <w:t xml:space="preserve">preencher e assinar a Declaração de União Estável </w:t>
      </w:r>
      <w:r w:rsidR="004F58A9">
        <w:rPr>
          <w:rFonts w:ascii="Arial" w:eastAsia="Times New Roman" w:hAnsi="Arial" w:cs="Arial"/>
          <w:sz w:val="24"/>
          <w:szCs w:val="24"/>
          <w:lang w:val="pt-BR"/>
        </w:rPr>
        <w:t>(</w:t>
      </w:r>
      <w:r w:rsidRPr="00756D10">
        <w:rPr>
          <w:rFonts w:ascii="Arial" w:eastAsia="Times New Roman" w:hAnsi="Arial" w:cs="Arial"/>
          <w:sz w:val="24"/>
          <w:szCs w:val="24"/>
          <w:lang w:val="pt-BR"/>
        </w:rPr>
        <w:t>Anexo II</w:t>
      </w:r>
      <w:r w:rsidR="004F58A9">
        <w:rPr>
          <w:rFonts w:ascii="Arial" w:eastAsia="Times New Roman" w:hAnsi="Arial" w:cs="Arial"/>
          <w:sz w:val="24"/>
          <w:szCs w:val="24"/>
          <w:lang w:val="pt-BR"/>
        </w:rPr>
        <w:t>), devendo reconhecer firma</w:t>
      </w:r>
      <w:r w:rsidRPr="00756D10">
        <w:rPr>
          <w:rFonts w:ascii="Arial" w:eastAsia="Times New Roman" w:hAnsi="Arial" w:cs="Arial"/>
          <w:sz w:val="24"/>
          <w:szCs w:val="24"/>
          <w:lang w:val="pt-BR"/>
        </w:rPr>
        <w:t>;</w:t>
      </w:r>
    </w:p>
    <w:p w:rsidR="00756D10" w:rsidRPr="00756D10" w:rsidRDefault="00756D10" w:rsidP="003D184B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756D10">
        <w:rPr>
          <w:rFonts w:ascii="Arial" w:eastAsia="Times New Roman" w:hAnsi="Arial" w:cs="Arial"/>
          <w:sz w:val="24"/>
          <w:szCs w:val="24"/>
          <w:lang w:val="pt-BR"/>
        </w:rPr>
        <w:t xml:space="preserve">V - Caso o </w:t>
      </w:r>
      <w:r w:rsidR="003D184B" w:rsidRPr="00756D10">
        <w:rPr>
          <w:rFonts w:ascii="Arial" w:eastAsia="Times New Roman" w:hAnsi="Arial" w:cs="Arial"/>
          <w:sz w:val="24"/>
          <w:szCs w:val="24"/>
          <w:lang w:val="pt-BR"/>
        </w:rPr>
        <w:t xml:space="preserve">servidor inativo </w:t>
      </w:r>
      <w:r w:rsidRPr="00756D10">
        <w:rPr>
          <w:rFonts w:ascii="Arial" w:eastAsia="Times New Roman" w:hAnsi="Arial" w:cs="Arial"/>
          <w:sz w:val="24"/>
          <w:szCs w:val="24"/>
          <w:lang w:val="pt-BR"/>
        </w:rPr>
        <w:t xml:space="preserve">seja legalmente casado, mas esteja separado de fato, deverá preencher e assinar a Declaração de Separação de Fato </w:t>
      </w:r>
      <w:r w:rsidR="004F58A9">
        <w:rPr>
          <w:rFonts w:ascii="Arial" w:eastAsia="Times New Roman" w:hAnsi="Arial" w:cs="Arial"/>
          <w:sz w:val="24"/>
          <w:szCs w:val="24"/>
          <w:lang w:val="pt-BR"/>
        </w:rPr>
        <w:t>(</w:t>
      </w:r>
      <w:r w:rsidRPr="00756D10">
        <w:rPr>
          <w:rFonts w:ascii="Arial" w:eastAsia="Times New Roman" w:hAnsi="Arial" w:cs="Arial"/>
          <w:sz w:val="24"/>
          <w:szCs w:val="24"/>
          <w:lang w:val="pt-BR"/>
        </w:rPr>
        <w:t>Anexo III</w:t>
      </w:r>
      <w:r w:rsidR="004F58A9">
        <w:rPr>
          <w:rFonts w:ascii="Arial" w:eastAsia="Times New Roman" w:hAnsi="Arial" w:cs="Arial"/>
          <w:sz w:val="24"/>
          <w:szCs w:val="24"/>
          <w:lang w:val="pt-BR"/>
        </w:rPr>
        <w:t>), devendo reconhecer firma</w:t>
      </w:r>
      <w:r w:rsidRPr="00756D10">
        <w:rPr>
          <w:rFonts w:ascii="Arial" w:eastAsia="Times New Roman" w:hAnsi="Arial" w:cs="Arial"/>
          <w:sz w:val="24"/>
          <w:szCs w:val="24"/>
          <w:lang w:val="pt-BR"/>
        </w:rPr>
        <w:t>;</w:t>
      </w:r>
    </w:p>
    <w:p w:rsidR="00756D10" w:rsidRPr="00756D10" w:rsidRDefault="003D184B" w:rsidP="003D184B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3D184B">
        <w:rPr>
          <w:rFonts w:ascii="Arial" w:eastAsia="Times New Roman" w:hAnsi="Arial" w:cs="Arial"/>
          <w:sz w:val="24"/>
          <w:szCs w:val="24"/>
          <w:lang w:val="pt-BR"/>
        </w:rPr>
        <w:t xml:space="preserve">VI - </w:t>
      </w:r>
      <w:r w:rsidR="00756D10" w:rsidRPr="00756D10">
        <w:rPr>
          <w:rFonts w:ascii="Arial" w:eastAsia="Times New Roman" w:hAnsi="Arial" w:cs="Arial"/>
          <w:sz w:val="24"/>
          <w:szCs w:val="24"/>
          <w:lang w:val="pt-BR"/>
        </w:rPr>
        <w:t xml:space="preserve">No caso de existência de Declaração Pública de União Estável, mas tenha cessado a união, ou no caso de alteração de dependente na condição de </w:t>
      </w:r>
      <w:proofErr w:type="gramStart"/>
      <w:r w:rsidR="00756D10" w:rsidRPr="00756D10">
        <w:rPr>
          <w:rFonts w:ascii="Arial" w:eastAsia="Times New Roman" w:hAnsi="Arial" w:cs="Arial"/>
          <w:sz w:val="24"/>
          <w:szCs w:val="24"/>
          <w:lang w:val="pt-BR"/>
        </w:rPr>
        <w:t>companheira(</w:t>
      </w:r>
      <w:proofErr w:type="gramEnd"/>
      <w:r w:rsidR="00756D10" w:rsidRPr="00756D10">
        <w:rPr>
          <w:rFonts w:ascii="Arial" w:eastAsia="Times New Roman" w:hAnsi="Arial" w:cs="Arial"/>
          <w:sz w:val="24"/>
          <w:szCs w:val="24"/>
          <w:lang w:val="pt-BR"/>
        </w:rPr>
        <w:t>o), deverá</w:t>
      </w:r>
      <w:r w:rsidRPr="003D184B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756D10" w:rsidRPr="00756D10">
        <w:rPr>
          <w:rFonts w:ascii="Arial" w:eastAsia="Times New Roman" w:hAnsi="Arial" w:cs="Arial"/>
          <w:sz w:val="24"/>
          <w:szCs w:val="24"/>
          <w:lang w:val="pt-BR"/>
        </w:rPr>
        <w:t xml:space="preserve">preencher e assinar a Declaração de Cessação de União estável </w:t>
      </w:r>
      <w:r w:rsidR="004F58A9">
        <w:rPr>
          <w:rFonts w:ascii="Arial" w:eastAsia="Times New Roman" w:hAnsi="Arial" w:cs="Arial"/>
          <w:sz w:val="24"/>
          <w:szCs w:val="24"/>
          <w:lang w:val="pt-BR"/>
        </w:rPr>
        <w:t>(</w:t>
      </w:r>
      <w:r w:rsidR="00756D10" w:rsidRPr="00756D10">
        <w:rPr>
          <w:rFonts w:ascii="Arial" w:eastAsia="Times New Roman" w:hAnsi="Arial" w:cs="Arial"/>
          <w:sz w:val="24"/>
          <w:szCs w:val="24"/>
          <w:lang w:val="pt-BR"/>
        </w:rPr>
        <w:t>Anexo IV</w:t>
      </w:r>
      <w:r w:rsidR="004F58A9">
        <w:rPr>
          <w:rFonts w:ascii="Arial" w:eastAsia="Times New Roman" w:hAnsi="Arial" w:cs="Arial"/>
          <w:sz w:val="24"/>
          <w:szCs w:val="24"/>
          <w:lang w:val="pt-BR"/>
        </w:rPr>
        <w:t>)</w:t>
      </w:r>
      <w:r w:rsidR="00756D10" w:rsidRPr="00756D10">
        <w:rPr>
          <w:rFonts w:ascii="Arial" w:eastAsia="Times New Roman" w:hAnsi="Arial" w:cs="Arial"/>
          <w:sz w:val="24"/>
          <w:szCs w:val="24"/>
          <w:lang w:val="pt-BR"/>
        </w:rPr>
        <w:t>;</w:t>
      </w:r>
    </w:p>
    <w:p w:rsidR="00756D10" w:rsidRPr="00756D10" w:rsidRDefault="003D184B" w:rsidP="003D184B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3D184B">
        <w:rPr>
          <w:rFonts w:ascii="Arial" w:eastAsia="Times New Roman" w:hAnsi="Arial" w:cs="Arial"/>
          <w:sz w:val="24"/>
          <w:szCs w:val="24"/>
          <w:lang w:val="pt-BR"/>
        </w:rPr>
        <w:t xml:space="preserve">VII - </w:t>
      </w:r>
      <w:r w:rsidR="00756D10" w:rsidRPr="00756D10">
        <w:rPr>
          <w:rFonts w:ascii="Arial" w:eastAsia="Times New Roman" w:hAnsi="Arial" w:cs="Arial"/>
          <w:sz w:val="24"/>
          <w:szCs w:val="24"/>
          <w:lang w:val="pt-BR"/>
        </w:rPr>
        <w:t xml:space="preserve">Caso o </w:t>
      </w:r>
      <w:r w:rsidRPr="00756D10">
        <w:rPr>
          <w:rFonts w:ascii="Arial" w:eastAsia="Times New Roman" w:hAnsi="Arial" w:cs="Arial"/>
          <w:sz w:val="24"/>
          <w:szCs w:val="24"/>
          <w:lang w:val="pt-BR"/>
        </w:rPr>
        <w:t xml:space="preserve">servidor inativo </w:t>
      </w:r>
      <w:r w:rsidR="00756D10" w:rsidRPr="00756D10">
        <w:rPr>
          <w:rFonts w:ascii="Arial" w:eastAsia="Times New Roman" w:hAnsi="Arial" w:cs="Arial"/>
          <w:sz w:val="24"/>
          <w:szCs w:val="24"/>
          <w:lang w:val="pt-BR"/>
        </w:rPr>
        <w:t>esteja separado judicialmente ou divorciado, deverá</w:t>
      </w:r>
      <w:r w:rsidRPr="003D184B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756D10" w:rsidRPr="00756D10">
        <w:rPr>
          <w:rFonts w:ascii="Arial" w:eastAsia="Times New Roman" w:hAnsi="Arial" w:cs="Arial"/>
          <w:sz w:val="24"/>
          <w:szCs w:val="24"/>
          <w:lang w:val="pt-BR"/>
        </w:rPr>
        <w:t>apresentar Certidão de Casamento com a respectiva averbação ou decisão judicial ou identidade com esta informação;</w:t>
      </w:r>
    </w:p>
    <w:p w:rsidR="00756D10" w:rsidRPr="00756D10" w:rsidRDefault="003D184B" w:rsidP="003D184B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3D184B">
        <w:rPr>
          <w:rFonts w:ascii="Arial" w:eastAsia="Times New Roman" w:hAnsi="Arial" w:cs="Arial"/>
          <w:sz w:val="24"/>
          <w:szCs w:val="24"/>
          <w:lang w:val="pt-BR"/>
        </w:rPr>
        <w:t xml:space="preserve">VIII - </w:t>
      </w:r>
      <w:r w:rsidR="00756D10" w:rsidRPr="00756D10">
        <w:rPr>
          <w:rFonts w:ascii="Arial" w:eastAsia="Times New Roman" w:hAnsi="Arial" w:cs="Arial"/>
          <w:sz w:val="24"/>
          <w:szCs w:val="24"/>
          <w:lang w:val="pt-BR"/>
        </w:rPr>
        <w:t xml:space="preserve">Caso o </w:t>
      </w:r>
      <w:r w:rsidRPr="00756D10">
        <w:rPr>
          <w:rFonts w:ascii="Arial" w:eastAsia="Times New Roman" w:hAnsi="Arial" w:cs="Arial"/>
          <w:sz w:val="24"/>
          <w:szCs w:val="24"/>
          <w:lang w:val="pt-BR"/>
        </w:rPr>
        <w:t xml:space="preserve">servidor </w:t>
      </w:r>
      <w:r w:rsidRPr="003D184B">
        <w:rPr>
          <w:rFonts w:ascii="Arial" w:eastAsia="Times New Roman" w:hAnsi="Arial" w:cs="Arial"/>
          <w:sz w:val="24"/>
          <w:szCs w:val="24"/>
          <w:lang w:val="pt-BR"/>
        </w:rPr>
        <w:t>in</w:t>
      </w:r>
      <w:r w:rsidRPr="00756D10">
        <w:rPr>
          <w:rFonts w:ascii="Arial" w:eastAsia="Times New Roman" w:hAnsi="Arial" w:cs="Arial"/>
          <w:sz w:val="24"/>
          <w:szCs w:val="24"/>
          <w:lang w:val="pt-BR"/>
        </w:rPr>
        <w:t xml:space="preserve">ativo </w:t>
      </w:r>
      <w:r w:rsidR="00756D10" w:rsidRPr="00756D10">
        <w:rPr>
          <w:rFonts w:ascii="Arial" w:eastAsia="Times New Roman" w:hAnsi="Arial" w:cs="Arial"/>
          <w:sz w:val="24"/>
          <w:szCs w:val="24"/>
          <w:lang w:val="pt-BR"/>
        </w:rPr>
        <w:t>seja viúvo, deverá</w:t>
      </w:r>
      <w:r w:rsidRPr="003D184B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proofErr w:type="gramStart"/>
      <w:r w:rsidR="00756D10" w:rsidRPr="00756D10">
        <w:rPr>
          <w:rFonts w:ascii="Arial" w:eastAsia="Times New Roman" w:hAnsi="Arial" w:cs="Arial"/>
          <w:sz w:val="24"/>
          <w:szCs w:val="24"/>
          <w:lang w:val="pt-BR"/>
        </w:rPr>
        <w:t xml:space="preserve">apresentar </w:t>
      </w:r>
      <w:r w:rsidRPr="003D184B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756D10" w:rsidRPr="00756D10">
        <w:rPr>
          <w:rFonts w:ascii="Arial" w:eastAsia="Times New Roman" w:hAnsi="Arial" w:cs="Arial"/>
          <w:sz w:val="24"/>
          <w:szCs w:val="24"/>
          <w:lang w:val="pt-BR"/>
        </w:rPr>
        <w:t>Certidão</w:t>
      </w:r>
      <w:proofErr w:type="gramEnd"/>
      <w:r w:rsidR="00756D10" w:rsidRPr="00756D10">
        <w:rPr>
          <w:rFonts w:ascii="Arial" w:eastAsia="Times New Roman" w:hAnsi="Arial" w:cs="Arial"/>
          <w:sz w:val="24"/>
          <w:szCs w:val="24"/>
          <w:lang w:val="pt-BR"/>
        </w:rPr>
        <w:t xml:space="preserve"> de Óbito do cônjuge ou documento que</w:t>
      </w:r>
      <w:r w:rsidRPr="003D184B">
        <w:rPr>
          <w:rFonts w:ascii="Arial" w:hAnsi="Arial" w:cs="Arial"/>
          <w:sz w:val="24"/>
          <w:szCs w:val="24"/>
          <w:lang w:val="pt-BR"/>
        </w:rPr>
        <w:t xml:space="preserve"> comprove esta situação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3D184B" w:rsidRDefault="003D184B" w:rsidP="003D184B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3D184B">
        <w:rPr>
          <w:rFonts w:ascii="Arial" w:eastAsia="Times New Roman" w:hAnsi="Arial" w:cs="Arial"/>
          <w:sz w:val="24"/>
          <w:szCs w:val="24"/>
          <w:lang w:val="pt-BR"/>
        </w:rPr>
        <w:t xml:space="preserve">IX - Caso o servidor inativo seja divorciado, separado judicialmente ou de fato, inclusive de </w:t>
      </w:r>
      <w:proofErr w:type="spellStart"/>
      <w:r w:rsidRPr="003D184B">
        <w:rPr>
          <w:rFonts w:ascii="Arial" w:eastAsia="Times New Roman" w:hAnsi="Arial" w:cs="Arial"/>
          <w:sz w:val="24"/>
          <w:szCs w:val="24"/>
          <w:lang w:val="pt-BR"/>
        </w:rPr>
        <w:t>ex-companheiro</w:t>
      </w:r>
      <w:proofErr w:type="spellEnd"/>
      <w:r w:rsidRPr="003D184B">
        <w:rPr>
          <w:rFonts w:ascii="Arial" w:eastAsia="Times New Roman" w:hAnsi="Arial" w:cs="Arial"/>
          <w:sz w:val="24"/>
          <w:szCs w:val="24"/>
          <w:lang w:val="pt-BR"/>
        </w:rPr>
        <w:t xml:space="preserve">, deverá informar tal condição através do preenchimento e assinatura da Declaração de Dependência Econômica (Anexo </w:t>
      </w:r>
      <w:r w:rsidR="00764512">
        <w:rPr>
          <w:rFonts w:ascii="Arial" w:eastAsia="Times New Roman" w:hAnsi="Arial" w:cs="Arial"/>
          <w:sz w:val="24"/>
          <w:szCs w:val="24"/>
          <w:lang w:val="pt-BR"/>
        </w:rPr>
        <w:t>V</w:t>
      </w:r>
      <w:r w:rsidRPr="003D184B">
        <w:rPr>
          <w:rFonts w:ascii="Arial" w:eastAsia="Times New Roman" w:hAnsi="Arial" w:cs="Arial"/>
          <w:sz w:val="24"/>
          <w:szCs w:val="24"/>
          <w:lang w:val="pt-BR"/>
        </w:rPr>
        <w:t>)</w:t>
      </w:r>
      <w:r>
        <w:rPr>
          <w:rFonts w:ascii="Arial" w:eastAsia="Times New Roman" w:hAnsi="Arial" w:cs="Arial"/>
          <w:sz w:val="24"/>
          <w:szCs w:val="24"/>
          <w:lang w:val="pt-BR"/>
        </w:rPr>
        <w:t>;</w:t>
      </w:r>
    </w:p>
    <w:p w:rsidR="003D184B" w:rsidRDefault="003D184B" w:rsidP="003D184B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 xml:space="preserve">X – Caso o servidor inativo possua filhos maiores de 21 anos, e que estejam inválidos, deverá </w:t>
      </w:r>
      <w:r w:rsidRPr="003D184B">
        <w:rPr>
          <w:rFonts w:ascii="Arial" w:eastAsia="Times New Roman" w:hAnsi="Arial" w:cs="Arial"/>
          <w:sz w:val="24"/>
          <w:szCs w:val="24"/>
          <w:lang w:val="pt-BR"/>
        </w:rPr>
        <w:t xml:space="preserve">informar tal condição através do preenchimento e assinatura da Declaração de </w:t>
      </w:r>
      <w:r>
        <w:rPr>
          <w:rFonts w:ascii="Arial" w:eastAsia="Times New Roman" w:hAnsi="Arial" w:cs="Arial"/>
          <w:sz w:val="24"/>
          <w:szCs w:val="24"/>
          <w:lang w:val="pt-BR"/>
        </w:rPr>
        <w:t>Existência de Filho Maior Incapaz</w:t>
      </w:r>
      <w:r w:rsidRPr="003D184B">
        <w:rPr>
          <w:rFonts w:ascii="Arial" w:eastAsia="Times New Roman" w:hAnsi="Arial" w:cs="Arial"/>
          <w:sz w:val="24"/>
          <w:szCs w:val="24"/>
          <w:lang w:val="pt-BR"/>
        </w:rPr>
        <w:t xml:space="preserve"> (Anexo </w:t>
      </w:r>
      <w:r w:rsidR="00764512">
        <w:rPr>
          <w:rFonts w:ascii="Arial" w:eastAsia="Times New Roman" w:hAnsi="Arial" w:cs="Arial"/>
          <w:sz w:val="24"/>
          <w:szCs w:val="24"/>
          <w:lang w:val="pt-BR"/>
        </w:rPr>
        <w:t>VI</w:t>
      </w:r>
      <w:r w:rsidRPr="003D184B">
        <w:rPr>
          <w:rFonts w:ascii="Arial" w:eastAsia="Times New Roman" w:hAnsi="Arial" w:cs="Arial"/>
          <w:sz w:val="24"/>
          <w:szCs w:val="24"/>
          <w:lang w:val="pt-BR"/>
        </w:rPr>
        <w:t>)</w:t>
      </w:r>
      <w:r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:rsidR="00FD6A3F" w:rsidRDefault="006E7C5B" w:rsidP="00D16A88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 xml:space="preserve">§1º </w:t>
      </w:r>
      <w:r w:rsidR="00FD6A3F"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O documento de identidade deverá encontrar-se em bom </w:t>
      </w:r>
      <w:r w:rsidR="00D16A88">
        <w:rPr>
          <w:rFonts w:ascii="Arial" w:eastAsia="Times New Roman" w:hAnsi="Arial" w:cs="Arial"/>
          <w:sz w:val="24"/>
          <w:szCs w:val="24"/>
          <w:lang w:val="pt-BR"/>
        </w:rPr>
        <w:t>e</w:t>
      </w:r>
      <w:r w:rsidR="00FD6A3F" w:rsidRPr="00FD6A3F">
        <w:rPr>
          <w:rFonts w:ascii="Arial" w:eastAsia="Times New Roman" w:hAnsi="Arial" w:cs="Arial"/>
          <w:sz w:val="24"/>
          <w:szCs w:val="24"/>
          <w:lang w:val="pt-BR"/>
        </w:rPr>
        <w:t>stado de conservação (perfeitamente legível) e ter sido expedido em prazo suficiente para que o beneficiário possa ser identificado pela fotografia.</w:t>
      </w:r>
    </w:p>
    <w:p w:rsidR="006E7C5B" w:rsidRDefault="006E7C5B" w:rsidP="00D16A88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315D37">
        <w:rPr>
          <w:rFonts w:ascii="Arial" w:eastAsia="Times New Roman" w:hAnsi="Arial" w:cs="Arial"/>
          <w:b/>
          <w:sz w:val="24"/>
          <w:szCs w:val="24"/>
          <w:lang w:val="pt-BR"/>
        </w:rPr>
        <w:t>§2º</w:t>
      </w:r>
      <w:r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315D37">
        <w:rPr>
          <w:rFonts w:ascii="Arial" w:eastAsia="Times New Roman" w:hAnsi="Arial" w:cs="Arial"/>
          <w:sz w:val="24"/>
          <w:szCs w:val="24"/>
          <w:lang w:val="pt-BR"/>
        </w:rPr>
        <w:t xml:space="preserve">O </w:t>
      </w:r>
      <w:r w:rsidR="00315D37" w:rsidRPr="00FD6A3F">
        <w:rPr>
          <w:rFonts w:ascii="Arial" w:eastAsia="Times New Roman" w:hAnsi="Arial" w:cs="Arial"/>
          <w:sz w:val="24"/>
          <w:szCs w:val="24"/>
          <w:lang w:val="pt-BR"/>
        </w:rPr>
        <w:t>documento de identidade</w:t>
      </w:r>
      <w:r w:rsidR="00315D37">
        <w:rPr>
          <w:rFonts w:ascii="Arial" w:eastAsia="Times New Roman" w:hAnsi="Arial" w:cs="Arial"/>
          <w:sz w:val="24"/>
          <w:szCs w:val="24"/>
          <w:lang w:val="pt-BR"/>
        </w:rPr>
        <w:t xml:space="preserve"> apresentado será fotocopiado, sendo sua autenticidade reconhecida por servidor efetivo pertencente a Administração Municipal e acondicionado nos arquivos da unidade autárquica. </w:t>
      </w:r>
    </w:p>
    <w:p w:rsidR="00D16A88" w:rsidRPr="00FD6A3F" w:rsidRDefault="00D16A88" w:rsidP="00D16A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Default="00FD6A3F" w:rsidP="00D16A88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lastRenderedPageBreak/>
        <w:t>Art.</w:t>
      </w:r>
      <w:r w:rsidR="00D16A88" w:rsidRPr="00D16A88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6º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Não será comprovada a vida de aposentados e pensionistas que comparecerem ao local estabelecido sem a documentação ou de forma diferente da estabelecida na convocação.</w:t>
      </w:r>
    </w:p>
    <w:p w:rsidR="00D16A88" w:rsidRPr="00FD6A3F" w:rsidRDefault="00D16A88" w:rsidP="00FD6A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Default="00FD6A3F" w:rsidP="00D16A88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Art. 7º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A Prova de Vida deverá ser efetuada pessoalmente</w:t>
      </w:r>
      <w:r w:rsidR="00D16A88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pelo aposentado ou pensionista, mediante </w:t>
      </w:r>
      <w:r w:rsidR="00D16A88">
        <w:rPr>
          <w:rFonts w:ascii="Arial" w:eastAsia="Times New Roman" w:hAnsi="Arial" w:cs="Arial"/>
          <w:sz w:val="24"/>
          <w:szCs w:val="24"/>
          <w:lang w:val="pt-BR"/>
        </w:rPr>
        <w:t xml:space="preserve">a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assinatura do comprovante de prova de vida, não se admitindo que a mesma seja realizada por procurador do beneficiário, mesmo que legalmente cadastrado no 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IPRE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ARROIO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:rsidR="00FD6A3F" w:rsidRDefault="00FD6A3F" w:rsidP="006E7C5B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§1º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No caso de beneficiário curatelado ou de pensionista </w:t>
      </w:r>
      <w:r w:rsidR="005E43ED">
        <w:rPr>
          <w:rFonts w:ascii="Arial" w:eastAsia="Times New Roman" w:hAnsi="Arial" w:cs="Arial"/>
          <w:sz w:val="24"/>
          <w:szCs w:val="24"/>
          <w:lang w:val="pt-BR"/>
        </w:rPr>
        <w:t>menor de 21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anos a Prova de Vida será feita por meio de seu Representante Legal, devidamente identificado, mediante a apresentação do respectivo documento de Curatela</w:t>
      </w:r>
      <w:r w:rsidR="006E7C5B">
        <w:rPr>
          <w:rFonts w:ascii="Arial" w:eastAsia="Times New Roman" w:hAnsi="Arial" w:cs="Arial"/>
          <w:sz w:val="24"/>
          <w:szCs w:val="24"/>
          <w:lang w:val="pt-BR"/>
        </w:rPr>
        <w:t>,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Guarda ou Tutela</w:t>
      </w:r>
      <w:r w:rsidR="006E7C5B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e da certidão de nascimento atualizada (expedida em até 30 dias) ou documento de identidade do menor.</w:t>
      </w:r>
    </w:p>
    <w:p w:rsidR="00FD6A3F" w:rsidRPr="00FD6A3F" w:rsidRDefault="00FD6A3F" w:rsidP="006E7C5B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§2º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Na hipótese prevista no parágrafo anterior o Representante</w:t>
      </w:r>
      <w:r w:rsidR="006E7C5B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Legal deverá assinar Termo de Responsabilidade, ocasião em que se comprometerá, sob as penas da lei, em comunicar o 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IPRE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ARROIO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o óbito do beneficiário ou qualquer evento que cesse sua condição de Representante, no período de até 30 dias contados do fato.</w:t>
      </w:r>
    </w:p>
    <w:p w:rsidR="00FD6A3F" w:rsidRDefault="00FD6A3F" w:rsidP="006E7C5B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§3º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Nos casos de Prova de Vida de beneficiário curatelado o 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IPRE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ARROIO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poderá, por ocasião do comparecimento do Representante Legal, solicitar o agendamento de visita domi</w:t>
      </w:r>
      <w:r w:rsidR="006E7C5B">
        <w:rPr>
          <w:rFonts w:ascii="Arial" w:eastAsia="Times New Roman" w:hAnsi="Arial" w:cs="Arial"/>
          <w:sz w:val="24"/>
          <w:szCs w:val="24"/>
          <w:lang w:val="pt-BR"/>
        </w:rPr>
        <w:t>ciliar para comprovação da vida, realizada conjuntamente com servidor efetivo e/ou contratado, detentor do cargo de Assistente Social do Quadro da Administração Direta.</w:t>
      </w:r>
    </w:p>
    <w:p w:rsidR="006E7C5B" w:rsidRPr="00FD6A3F" w:rsidRDefault="006E7C5B" w:rsidP="00FD6A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Default="00FD6A3F" w:rsidP="006E7C5B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Art. 8º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Estando o aposentado ou pensionista</w:t>
      </w:r>
      <w:r w:rsidR="006E7C5B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impossibilitado</w:t>
      </w:r>
      <w:r w:rsidR="006E7C5B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de comparecer no local indicado na convocação,</w:t>
      </w:r>
      <w:r w:rsidR="004958E7">
        <w:rPr>
          <w:rFonts w:ascii="Arial" w:eastAsia="Times New Roman" w:hAnsi="Arial" w:cs="Arial"/>
          <w:sz w:val="24"/>
          <w:szCs w:val="24"/>
          <w:lang w:val="pt-BR"/>
        </w:rPr>
        <w:t xml:space="preserve"> por problemas graves de saúde ou que esteja hospitalizado,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situação que deverá ser comprovada através de atestado médico expedido para este fim, atualizado (com data posterior à data da convocação) e com identificação legível do médico, admitir-se-á apresentação de Declaração de Prova de Vida com firma reconhecida por autenticidade em cartório, conforme modelo expedido pelo 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IPRE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ARROIO</w:t>
      </w:r>
      <w:r w:rsidR="005E43ED">
        <w:rPr>
          <w:rFonts w:ascii="Arial" w:eastAsia="Times New Roman" w:hAnsi="Arial" w:cs="Arial"/>
          <w:sz w:val="24"/>
          <w:szCs w:val="24"/>
          <w:lang w:val="pt-BR"/>
        </w:rPr>
        <w:t xml:space="preserve"> (Anexo I)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, e cópia (frente e verso) autenticada do documento de identidade do </w:t>
      </w:r>
      <w:r w:rsidR="006E7C5B">
        <w:rPr>
          <w:rFonts w:ascii="Arial" w:eastAsia="Times New Roman" w:hAnsi="Arial" w:cs="Arial"/>
          <w:sz w:val="24"/>
          <w:szCs w:val="24"/>
          <w:lang w:val="pt-BR"/>
        </w:rPr>
        <w:t>Beneficiário.</w:t>
      </w:r>
    </w:p>
    <w:p w:rsidR="00FD6A3F" w:rsidRDefault="006E7C5B" w:rsidP="006E7C5B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Parágrafo único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. </w:t>
      </w:r>
      <w:r w:rsidR="00FD6A3F"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Os modelos de Declaração deverão ser solicitados ao 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IPRE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ARROIO</w:t>
      </w:r>
      <w:r w:rsidR="00FD6A3F"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para providenciar o preenchimento e a assinatura do beneficiário. </w:t>
      </w:r>
    </w:p>
    <w:p w:rsidR="004958E7" w:rsidRDefault="004958E7" w:rsidP="006E7C5B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Default="00FD6A3F" w:rsidP="006E7C5B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Art. 9º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Ao aposentado ou pensionista com residência noutr</w:t>
      </w:r>
      <w:r w:rsidR="006E7C5B">
        <w:rPr>
          <w:rFonts w:ascii="Arial" w:eastAsia="Times New Roman" w:hAnsi="Arial" w:cs="Arial"/>
          <w:sz w:val="24"/>
          <w:szCs w:val="24"/>
          <w:lang w:val="pt-BR"/>
        </w:rPr>
        <w:t xml:space="preserve">a cidade,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Estado ou País, conforme endereço cadastrado no</w:t>
      </w:r>
      <w:r w:rsidR="006E7C5B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IPRE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ARROIO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, será enviada</w:t>
      </w:r>
      <w:r w:rsidR="006E7C5B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juntamente com a convocação, Declaração de Prova de Vida</w:t>
      </w:r>
      <w:r w:rsidR="005E43ED">
        <w:rPr>
          <w:rFonts w:ascii="Arial" w:eastAsia="Times New Roman" w:hAnsi="Arial" w:cs="Arial"/>
          <w:sz w:val="24"/>
          <w:szCs w:val="24"/>
          <w:lang w:val="pt-BR"/>
        </w:rPr>
        <w:t xml:space="preserve"> (Anexo I)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, que deverá ter a firma reconhecida por autenticidade em cartório e ser remetida ao 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IPRE</w:t>
      </w:r>
      <w:r w:rsidR="009F185A">
        <w:rPr>
          <w:rFonts w:ascii="Arial" w:eastAsia="Times New Roman" w:hAnsi="Arial" w:cs="Arial"/>
          <w:sz w:val="24"/>
          <w:szCs w:val="24"/>
          <w:lang w:val="pt-BR"/>
        </w:rPr>
        <w:t>ARROIO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no prazo estabelecido na convocação, juntamente com cópia (frente e verso) autenticada do documento de identidade.</w:t>
      </w:r>
    </w:p>
    <w:p w:rsidR="006E7C5B" w:rsidRPr="00FD6A3F" w:rsidRDefault="006E7C5B" w:rsidP="006E7C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Default="00FD6A3F" w:rsidP="00315D37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Art.</w:t>
      </w:r>
      <w:r w:rsidR="006E7C5B" w:rsidRPr="00315D37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10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Os servidores responsáveis pelo recebimento dos documentos, </w:t>
      </w:r>
      <w:r w:rsidR="006E7C5B">
        <w:rPr>
          <w:rFonts w:ascii="Arial" w:eastAsia="Times New Roman" w:hAnsi="Arial" w:cs="Arial"/>
          <w:sz w:val="24"/>
          <w:szCs w:val="24"/>
          <w:lang w:val="pt-BR"/>
        </w:rPr>
        <w:t>c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omprovantes e declarações estabelecidos nesta Instrução deverão ser identificados</w:t>
      </w:r>
      <w:r w:rsidR="00901B31">
        <w:rPr>
          <w:rFonts w:ascii="Arial" w:eastAsia="Times New Roman" w:hAnsi="Arial" w:cs="Arial"/>
          <w:sz w:val="24"/>
          <w:szCs w:val="24"/>
          <w:lang w:val="pt-BR"/>
        </w:rPr>
        <w:t xml:space="preserve"> mediante carimbo e assinatura.</w:t>
      </w:r>
    </w:p>
    <w:p w:rsidR="00315D37" w:rsidRPr="00FD6A3F" w:rsidRDefault="00315D37" w:rsidP="00FD6A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Default="00FD6A3F" w:rsidP="00315D37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Art.</w:t>
      </w:r>
      <w:r w:rsidR="00315D37" w:rsidRPr="00315D37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11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O 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IPRE</w:t>
      </w:r>
      <w:r w:rsidR="00901B31">
        <w:rPr>
          <w:rFonts w:ascii="Arial" w:eastAsia="Times New Roman" w:hAnsi="Arial" w:cs="Arial"/>
          <w:sz w:val="24"/>
          <w:szCs w:val="24"/>
          <w:lang w:val="pt-BR"/>
        </w:rPr>
        <w:t>ARROIO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poderá utilizar equipamento biométrico e fotográfico para cadastro</w:t>
      </w:r>
      <w:r w:rsidR="00315D37">
        <w:rPr>
          <w:rFonts w:ascii="Arial" w:eastAsia="Times New Roman" w:hAnsi="Arial" w:cs="Arial"/>
          <w:sz w:val="24"/>
          <w:szCs w:val="24"/>
          <w:lang w:val="pt-BR"/>
        </w:rPr>
        <w:t>, caso o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sistema </w:t>
      </w:r>
      <w:r w:rsidR="00315D37">
        <w:rPr>
          <w:rFonts w:ascii="Arial" w:eastAsia="Times New Roman" w:hAnsi="Arial" w:cs="Arial"/>
          <w:sz w:val="24"/>
          <w:szCs w:val="24"/>
          <w:lang w:val="pt-BR"/>
        </w:rPr>
        <w:t xml:space="preserve">seja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informatizado.</w:t>
      </w:r>
    </w:p>
    <w:p w:rsidR="00315D37" w:rsidRPr="00FD6A3F" w:rsidRDefault="00315D37" w:rsidP="00FD6A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Default="00FD6A3F" w:rsidP="00315D37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Art. 12</w:t>
      </w:r>
      <w:r w:rsidR="00315D37">
        <w:rPr>
          <w:rFonts w:ascii="Arial" w:eastAsia="Times New Roman" w:hAnsi="Arial" w:cs="Arial"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O 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IPRE</w:t>
      </w:r>
      <w:r w:rsidR="00901B31">
        <w:rPr>
          <w:rFonts w:ascii="Arial" w:eastAsia="Times New Roman" w:hAnsi="Arial" w:cs="Arial"/>
          <w:sz w:val="24"/>
          <w:szCs w:val="24"/>
          <w:lang w:val="pt-BR"/>
        </w:rPr>
        <w:t>ARROIO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poderá requisitar informações complementares e ou realizar diligências, bem como realizar visita domiciliar </w:t>
      </w:r>
      <w:r w:rsidR="004958E7">
        <w:rPr>
          <w:rFonts w:ascii="Arial" w:eastAsia="Times New Roman" w:hAnsi="Arial" w:cs="Arial"/>
          <w:sz w:val="24"/>
          <w:szCs w:val="24"/>
          <w:lang w:val="pt-BR"/>
        </w:rPr>
        <w:t xml:space="preserve">ou hospitalar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para a consecução de seus objetivos de Prova de Vida.</w:t>
      </w:r>
    </w:p>
    <w:p w:rsidR="00315D37" w:rsidRPr="00FD6A3F" w:rsidRDefault="00315D37" w:rsidP="00FD6A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Pr="00FD6A3F" w:rsidRDefault="00FD6A3F" w:rsidP="003F68E4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Art.</w:t>
      </w:r>
      <w:r w:rsidR="003F68E4" w:rsidRPr="003F68E4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13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Findo o período regulamentar para realizar a </w:t>
      </w:r>
      <w:r w:rsidR="003F68E4">
        <w:rPr>
          <w:rFonts w:ascii="Arial" w:eastAsia="Times New Roman" w:hAnsi="Arial" w:cs="Arial"/>
          <w:sz w:val="24"/>
          <w:szCs w:val="24"/>
          <w:lang w:val="pt-BR"/>
        </w:rPr>
        <w:t>P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rova de </w:t>
      </w:r>
      <w:r w:rsidR="003F68E4">
        <w:rPr>
          <w:rFonts w:ascii="Arial" w:eastAsia="Times New Roman" w:hAnsi="Arial" w:cs="Arial"/>
          <w:sz w:val="24"/>
          <w:szCs w:val="24"/>
          <w:lang w:val="pt-BR"/>
        </w:rPr>
        <w:t>V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>ida, ficarão suspensos os pagamentos dos benefícios dos aposentados e pensionistas que não realizarem a prova de vida.</w:t>
      </w:r>
    </w:p>
    <w:p w:rsidR="003F68E4" w:rsidRDefault="00FD6A3F" w:rsidP="003F68E4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Parágrafo único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. Após a suspensão do pagamento, os benefícios somente serão liberados mediante a </w:t>
      </w:r>
      <w:r w:rsidR="003F68E4">
        <w:rPr>
          <w:rFonts w:ascii="Arial" w:eastAsia="Times New Roman" w:hAnsi="Arial" w:cs="Arial"/>
          <w:sz w:val="24"/>
          <w:szCs w:val="24"/>
          <w:lang w:val="pt-BR"/>
        </w:rPr>
        <w:t xml:space="preserve">regularização da 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realização da Prova de Vida, na forma prevista nesta </w:t>
      </w:r>
      <w:r w:rsidR="003F68E4">
        <w:rPr>
          <w:rFonts w:ascii="Arial" w:eastAsia="Times New Roman" w:hAnsi="Arial" w:cs="Arial"/>
          <w:sz w:val="24"/>
          <w:szCs w:val="24"/>
          <w:lang w:val="pt-BR"/>
        </w:rPr>
        <w:t>Portaria.</w:t>
      </w:r>
    </w:p>
    <w:p w:rsidR="003F68E4" w:rsidRDefault="003F68E4" w:rsidP="00FD6A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Default="00FD6A3F" w:rsidP="003F68E4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Art.</w:t>
      </w:r>
      <w:r w:rsidR="003F68E4" w:rsidRPr="003F68E4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14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A Diretoria</w:t>
      </w:r>
      <w:r w:rsidR="003F68E4">
        <w:rPr>
          <w:rFonts w:ascii="Arial" w:eastAsia="Times New Roman" w:hAnsi="Arial" w:cs="Arial"/>
          <w:sz w:val="24"/>
          <w:szCs w:val="24"/>
          <w:lang w:val="pt-BR"/>
        </w:rPr>
        <w:t>-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Executiva do </w:t>
      </w:r>
      <w:r w:rsidR="00426103">
        <w:rPr>
          <w:rFonts w:ascii="Arial" w:eastAsia="Times New Roman" w:hAnsi="Arial" w:cs="Arial"/>
          <w:sz w:val="24"/>
          <w:szCs w:val="24"/>
          <w:lang w:val="pt-BR"/>
        </w:rPr>
        <w:t>IPRE</w:t>
      </w:r>
      <w:r w:rsidR="00901B31">
        <w:rPr>
          <w:rFonts w:ascii="Arial" w:eastAsia="Times New Roman" w:hAnsi="Arial" w:cs="Arial"/>
          <w:sz w:val="24"/>
          <w:szCs w:val="24"/>
          <w:lang w:val="pt-BR"/>
        </w:rPr>
        <w:t>ARROIO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efetuará o controle e a gestão de todo o processo da </w:t>
      </w:r>
      <w:r w:rsidR="003F68E4">
        <w:rPr>
          <w:rFonts w:ascii="Arial" w:eastAsia="Times New Roman" w:hAnsi="Arial" w:cs="Arial"/>
          <w:sz w:val="24"/>
          <w:szCs w:val="24"/>
          <w:lang w:val="pt-BR"/>
        </w:rPr>
        <w:t>P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rova de </w:t>
      </w:r>
      <w:r w:rsidR="003F68E4">
        <w:rPr>
          <w:rFonts w:ascii="Arial" w:eastAsia="Times New Roman" w:hAnsi="Arial" w:cs="Arial"/>
          <w:sz w:val="24"/>
          <w:szCs w:val="24"/>
          <w:lang w:val="pt-BR"/>
        </w:rPr>
        <w:t>V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ida, definindo os períodos de realização anual do </w:t>
      </w:r>
      <w:r w:rsidR="003F68E4">
        <w:rPr>
          <w:rFonts w:ascii="Arial" w:eastAsia="Times New Roman" w:hAnsi="Arial" w:cs="Arial"/>
          <w:sz w:val="24"/>
          <w:szCs w:val="24"/>
          <w:lang w:val="pt-BR"/>
        </w:rPr>
        <w:t>R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ecadastramento comprobatório de vida, dirimindo dúvidas e analisando os casos omissos. </w:t>
      </w:r>
    </w:p>
    <w:p w:rsidR="003F68E4" w:rsidRPr="00FD6A3F" w:rsidRDefault="003F68E4" w:rsidP="00FD6A3F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/>
        </w:rPr>
      </w:pPr>
    </w:p>
    <w:p w:rsidR="00FD6A3F" w:rsidRPr="00FD6A3F" w:rsidRDefault="00FD6A3F" w:rsidP="003F68E4">
      <w:pPr>
        <w:spacing w:after="0" w:line="240" w:lineRule="auto"/>
        <w:ind w:firstLine="180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FD6A3F">
        <w:rPr>
          <w:rFonts w:ascii="Arial" w:eastAsia="Times New Roman" w:hAnsi="Arial" w:cs="Arial"/>
          <w:b/>
          <w:sz w:val="24"/>
          <w:szCs w:val="24"/>
          <w:lang w:val="pt-BR"/>
        </w:rPr>
        <w:t>Art.15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Esta </w:t>
      </w:r>
      <w:r w:rsidR="003F68E4" w:rsidRPr="003F68E4">
        <w:rPr>
          <w:rFonts w:ascii="Arial" w:eastAsia="Times New Roman" w:hAnsi="Arial" w:cs="Arial"/>
          <w:sz w:val="24"/>
          <w:szCs w:val="24"/>
          <w:lang w:val="pt-BR"/>
        </w:rPr>
        <w:t>Portaria</w:t>
      </w:r>
      <w:r w:rsidRPr="00FD6A3F">
        <w:rPr>
          <w:rFonts w:ascii="Arial" w:eastAsia="Times New Roman" w:hAnsi="Arial" w:cs="Arial"/>
          <w:sz w:val="24"/>
          <w:szCs w:val="24"/>
          <w:lang w:val="pt-BR"/>
        </w:rPr>
        <w:t xml:space="preserve"> entra em</w:t>
      </w:r>
      <w:r w:rsidR="003F68E4" w:rsidRPr="003F68E4">
        <w:rPr>
          <w:rFonts w:ascii="Arial" w:eastAsia="Times New Roman" w:hAnsi="Arial" w:cs="Arial"/>
          <w:sz w:val="24"/>
          <w:szCs w:val="24"/>
          <w:lang w:val="pt-BR"/>
        </w:rPr>
        <w:t xml:space="preserve"> vigor na data de sua publicaç</w:t>
      </w:r>
      <w:r w:rsidR="003F68E4">
        <w:rPr>
          <w:rFonts w:ascii="Arial" w:eastAsia="Times New Roman" w:hAnsi="Arial" w:cs="Arial"/>
          <w:sz w:val="24"/>
          <w:szCs w:val="24"/>
          <w:lang w:val="pt-BR"/>
        </w:rPr>
        <w:t>ão, revogadas as disposições em contrário.</w:t>
      </w:r>
    </w:p>
    <w:p w:rsidR="003818D5" w:rsidRDefault="00A74CEA" w:rsidP="00FD6A3F">
      <w:pPr>
        <w:rPr>
          <w:sz w:val="24"/>
          <w:szCs w:val="24"/>
          <w:lang w:val="pt-BR"/>
        </w:rPr>
      </w:pPr>
    </w:p>
    <w:p w:rsidR="007E3AFE" w:rsidRPr="007E3AFE" w:rsidRDefault="00901B31" w:rsidP="007E3AFE">
      <w:pPr>
        <w:ind w:firstLine="180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Arroio Trinta, SC</w:t>
      </w:r>
      <w:r w:rsidR="003F68E4" w:rsidRPr="007E3AFE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22</w:t>
      </w:r>
      <w:r w:rsidR="007E3AFE" w:rsidRPr="007E3AFE">
        <w:rPr>
          <w:rFonts w:ascii="Arial" w:hAnsi="Arial" w:cs="Arial"/>
          <w:sz w:val="24"/>
          <w:szCs w:val="24"/>
          <w:lang w:val="pt-BR"/>
        </w:rPr>
        <w:t xml:space="preserve"> </w:t>
      </w:r>
      <w:r w:rsidR="003F68E4" w:rsidRPr="007E3AFE">
        <w:rPr>
          <w:rFonts w:ascii="Arial" w:hAnsi="Arial" w:cs="Arial"/>
          <w:sz w:val="24"/>
          <w:szCs w:val="24"/>
          <w:lang w:val="pt-BR"/>
        </w:rPr>
        <w:t xml:space="preserve">de </w:t>
      </w:r>
      <w:r w:rsidR="007E3AFE" w:rsidRPr="007E3AFE">
        <w:rPr>
          <w:rFonts w:ascii="Arial" w:hAnsi="Arial" w:cs="Arial"/>
          <w:sz w:val="24"/>
          <w:szCs w:val="24"/>
          <w:lang w:val="pt-BR"/>
        </w:rPr>
        <w:t>j</w:t>
      </w:r>
      <w:r>
        <w:rPr>
          <w:rFonts w:ascii="Arial" w:hAnsi="Arial" w:cs="Arial"/>
          <w:sz w:val="24"/>
          <w:szCs w:val="24"/>
          <w:lang w:val="pt-BR"/>
        </w:rPr>
        <w:t>aneiro</w:t>
      </w:r>
      <w:r w:rsidR="003F68E4" w:rsidRPr="007E3AFE">
        <w:rPr>
          <w:rFonts w:ascii="Arial" w:hAnsi="Arial" w:cs="Arial"/>
          <w:sz w:val="24"/>
          <w:szCs w:val="24"/>
          <w:lang w:val="pt-BR"/>
        </w:rPr>
        <w:t xml:space="preserve"> de</w:t>
      </w:r>
      <w:r w:rsidR="007E3AFE" w:rsidRPr="007E3AFE">
        <w:rPr>
          <w:rFonts w:ascii="Arial" w:hAnsi="Arial" w:cs="Arial"/>
          <w:sz w:val="24"/>
          <w:szCs w:val="24"/>
          <w:lang w:val="pt-BR"/>
        </w:rPr>
        <w:t xml:space="preserve"> 20</w:t>
      </w:r>
      <w:r>
        <w:rPr>
          <w:rFonts w:ascii="Arial" w:hAnsi="Arial" w:cs="Arial"/>
          <w:sz w:val="24"/>
          <w:szCs w:val="24"/>
          <w:lang w:val="pt-BR"/>
        </w:rPr>
        <w:t>20</w:t>
      </w:r>
      <w:r w:rsidR="007E3AFE" w:rsidRPr="007E3AFE">
        <w:rPr>
          <w:rFonts w:ascii="Arial" w:hAnsi="Arial" w:cs="Arial"/>
          <w:sz w:val="24"/>
          <w:szCs w:val="24"/>
          <w:lang w:val="pt-BR"/>
        </w:rPr>
        <w:t>.</w:t>
      </w:r>
    </w:p>
    <w:p w:rsidR="007E3AFE" w:rsidRDefault="007E3AFE" w:rsidP="00FD6A3F">
      <w:pPr>
        <w:rPr>
          <w:rFonts w:ascii="Arial" w:hAnsi="Arial" w:cs="Arial"/>
          <w:sz w:val="24"/>
          <w:szCs w:val="24"/>
          <w:lang w:val="pt-BR"/>
        </w:rPr>
      </w:pPr>
    </w:p>
    <w:p w:rsidR="00901B31" w:rsidRPr="007E3AFE" w:rsidRDefault="00901B31" w:rsidP="00FD6A3F">
      <w:pPr>
        <w:rPr>
          <w:rFonts w:ascii="Arial" w:hAnsi="Arial" w:cs="Arial"/>
          <w:sz w:val="24"/>
          <w:szCs w:val="24"/>
          <w:lang w:val="pt-BR"/>
        </w:rPr>
      </w:pPr>
    </w:p>
    <w:p w:rsidR="007E3AFE" w:rsidRPr="007E3AFE" w:rsidRDefault="00901B31" w:rsidP="007E3A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João Marcos Ferronato</w:t>
      </w:r>
    </w:p>
    <w:p w:rsidR="00C21DC4" w:rsidRDefault="007E3AFE" w:rsidP="005E43ED">
      <w:pPr>
        <w:spacing w:after="0" w:line="240" w:lineRule="auto"/>
        <w:jc w:val="center"/>
        <w:rPr>
          <w:rFonts w:ascii="Arial" w:hAnsi="Arial" w:cs="Arial"/>
        </w:rPr>
      </w:pPr>
      <w:r w:rsidRPr="007E3AFE">
        <w:rPr>
          <w:rFonts w:ascii="Arial" w:hAnsi="Arial" w:cs="Arial"/>
          <w:b/>
          <w:sz w:val="24"/>
          <w:szCs w:val="24"/>
          <w:lang w:val="pt-BR"/>
        </w:rPr>
        <w:t>Diretor-Executiv</w:t>
      </w:r>
      <w:r w:rsidR="00901B31">
        <w:rPr>
          <w:rFonts w:ascii="Arial" w:hAnsi="Arial" w:cs="Arial"/>
          <w:b/>
          <w:sz w:val="24"/>
          <w:szCs w:val="24"/>
          <w:lang w:val="pt-BR"/>
        </w:rPr>
        <w:t>o</w:t>
      </w:r>
      <w:r w:rsidRPr="007E3AFE">
        <w:rPr>
          <w:rFonts w:ascii="Arial" w:hAnsi="Arial" w:cs="Arial"/>
          <w:b/>
          <w:sz w:val="24"/>
          <w:szCs w:val="24"/>
          <w:lang w:val="pt-BR"/>
        </w:rPr>
        <w:t xml:space="preserve"> do </w:t>
      </w:r>
      <w:r w:rsidR="00426103">
        <w:rPr>
          <w:rFonts w:ascii="Arial" w:hAnsi="Arial" w:cs="Arial"/>
          <w:b/>
          <w:sz w:val="24"/>
          <w:szCs w:val="24"/>
          <w:lang w:val="pt-BR"/>
        </w:rPr>
        <w:t>IPRE</w:t>
      </w:r>
      <w:r w:rsidR="00901B31">
        <w:rPr>
          <w:rFonts w:ascii="Arial" w:hAnsi="Arial" w:cs="Arial"/>
          <w:b/>
          <w:sz w:val="24"/>
          <w:szCs w:val="24"/>
          <w:lang w:val="pt-BR"/>
        </w:rPr>
        <w:t>ARROIO</w:t>
      </w:r>
    </w:p>
    <w:sectPr w:rsidR="00C21DC4" w:rsidSect="00C21DC4">
      <w:pgSz w:w="12240" w:h="15840"/>
      <w:pgMar w:top="8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6A3F"/>
    <w:rsid w:val="00315D37"/>
    <w:rsid w:val="00322F72"/>
    <w:rsid w:val="003373FF"/>
    <w:rsid w:val="003D184B"/>
    <w:rsid w:val="003F68E4"/>
    <w:rsid w:val="00426103"/>
    <w:rsid w:val="004958E7"/>
    <w:rsid w:val="004C19AC"/>
    <w:rsid w:val="004E1B11"/>
    <w:rsid w:val="004F58A9"/>
    <w:rsid w:val="005E43ED"/>
    <w:rsid w:val="00692255"/>
    <w:rsid w:val="006E7C5B"/>
    <w:rsid w:val="00756D10"/>
    <w:rsid w:val="00764512"/>
    <w:rsid w:val="007E3AFE"/>
    <w:rsid w:val="00863C03"/>
    <w:rsid w:val="00901B31"/>
    <w:rsid w:val="009F185A"/>
    <w:rsid w:val="00A20184"/>
    <w:rsid w:val="00A74CEA"/>
    <w:rsid w:val="00AD00E2"/>
    <w:rsid w:val="00B56C06"/>
    <w:rsid w:val="00BF08F8"/>
    <w:rsid w:val="00C21DC4"/>
    <w:rsid w:val="00D16A88"/>
    <w:rsid w:val="00F21D3C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3A45"/>
  <w15:docId w15:val="{863C67D4-5C66-41AA-A7BD-AAFCF456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03"/>
  </w:style>
  <w:style w:type="paragraph" w:styleId="Ttulo1">
    <w:name w:val="heading 1"/>
    <w:basedOn w:val="Normal"/>
    <w:next w:val="Normal"/>
    <w:link w:val="Ttulo1Char"/>
    <w:qFormat/>
    <w:rsid w:val="00A20184"/>
    <w:pPr>
      <w:keepNext/>
      <w:spacing w:after="0" w:line="240" w:lineRule="auto"/>
      <w:ind w:left="72"/>
      <w:jc w:val="center"/>
      <w:outlineLvl w:val="0"/>
    </w:pPr>
    <w:rPr>
      <w:rFonts w:ascii="Arial" w:eastAsia="Times New Roman" w:hAnsi="Arial" w:cs="Arial"/>
      <w:b/>
      <w:bCs/>
      <w:sz w:val="28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A2018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Verdana" w:eastAsia="Times New Roman" w:hAnsi="Verdana" w:cs="Times New Roman"/>
      <w:b/>
      <w:bCs/>
      <w:sz w:val="20"/>
      <w:szCs w:val="16"/>
      <w:lang w:val="pt-BR" w:eastAsia="pt-BR"/>
    </w:rPr>
  </w:style>
  <w:style w:type="paragraph" w:styleId="Ttulo5">
    <w:name w:val="heading 5"/>
    <w:basedOn w:val="Normal"/>
    <w:next w:val="Normal"/>
    <w:link w:val="Ttulo5Char"/>
    <w:qFormat/>
    <w:rsid w:val="00A20184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Arial" w:eastAsia="Times New Roman" w:hAnsi="Arial" w:cs="Arial"/>
      <w:b/>
      <w:bCs/>
      <w:sz w:val="16"/>
      <w:szCs w:val="1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0184"/>
    <w:rPr>
      <w:rFonts w:ascii="Arial" w:eastAsia="Times New Roman" w:hAnsi="Arial" w:cs="Arial"/>
      <w:b/>
      <w:bCs/>
      <w:sz w:val="28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A20184"/>
    <w:rPr>
      <w:rFonts w:ascii="Verdana" w:eastAsia="Times New Roman" w:hAnsi="Verdana" w:cs="Times New Roman"/>
      <w:b/>
      <w:bCs/>
      <w:sz w:val="20"/>
      <w:szCs w:val="16"/>
      <w:lang w:val="pt-BR" w:eastAsia="pt-BR"/>
    </w:rPr>
  </w:style>
  <w:style w:type="character" w:customStyle="1" w:styleId="Ttulo5Char">
    <w:name w:val="Título 5 Char"/>
    <w:basedOn w:val="Fontepargpadro"/>
    <w:link w:val="Ttulo5"/>
    <w:rsid w:val="00A20184"/>
    <w:rPr>
      <w:rFonts w:ascii="Arial" w:eastAsia="Times New Roman" w:hAnsi="Arial" w:cs="Arial"/>
      <w:b/>
      <w:bCs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rsid w:val="00A2018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rsid w:val="00A2018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semiHidden/>
    <w:rsid w:val="00A20184"/>
    <w:pPr>
      <w:spacing w:after="0" w:line="240" w:lineRule="auto"/>
    </w:pPr>
    <w:rPr>
      <w:rFonts w:ascii="Tahoma" w:eastAsia="Times New Roman" w:hAnsi="Tahoma" w:cs="Tahoma"/>
      <w:sz w:val="16"/>
      <w:szCs w:val="16"/>
      <w:lang w:val="pt-BR"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A20184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1415</Words>
  <Characters>7644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Joao Marcos Ferronato</cp:lastModifiedBy>
  <cp:revision>3</cp:revision>
  <cp:lastPrinted>2020-01-21T19:48:00Z</cp:lastPrinted>
  <dcterms:created xsi:type="dcterms:W3CDTF">2018-06-18T00:29:00Z</dcterms:created>
  <dcterms:modified xsi:type="dcterms:W3CDTF">2020-01-21T19:53:00Z</dcterms:modified>
</cp:coreProperties>
</file>