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AB5A" w14:textId="77777777" w:rsidR="00C12227" w:rsidRPr="00BD620A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0012/2020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0027/2016, QUE ENTRE SI CELEBRAM O Município de Arroio Trinta E A EMPRESA PORTO SEGURO CIA DE SEGUROS GERAIS. </w:t>
      </w:r>
    </w:p>
    <w:p w14:paraId="255E8DAA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6D70CD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0025/2016 - PR</w:t>
      </w:r>
    </w:p>
    <w:p w14:paraId="7C8D2B3B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0012/2016 - PR</w:t>
      </w:r>
    </w:p>
    <w:p w14:paraId="4EC07091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SEGURADORA PARA REALIZAÇÃO DE SEGURO DE VEÍCULOS DE DIVERSAS MARCAS E MODELOS DA FROTA DA PREFEITURA MUNICIPAL E SEGURO DE ALGUNS IMÓVEIS DE PROPRIEDADE DO MUNICÍPIO, PELO PRAZO DE 12 MESES, PODENDO SER PRORROGADO.</w:t>
      </w:r>
    </w:p>
    <w:p w14:paraId="47AB4783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22/04/2020.</w:t>
      </w:r>
    </w:p>
    <w:p w14:paraId="10E34875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:22/04/2021.</w:t>
      </w:r>
    </w:p>
    <w:p w14:paraId="7A5F5823" w14:textId="77777777" w:rsidR="00C12227" w:rsidRPr="0016587B" w:rsidRDefault="00C12227" w:rsidP="00C12227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6C53A4A" w14:textId="77777777" w:rsidR="00C12227" w:rsidRPr="002163CD" w:rsidRDefault="00C12227" w:rsidP="00C12227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2163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XV de Novembro, nº  26, Centro </w:t>
      </w:r>
      <w:r w:rsidRPr="002163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CEP: 89.590-000,  inscrito no CNPJ/MF sob o nº 82.826.462/0001-27, neste ato representado pelo seu 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o Sr.  Claudio Spricigo, brasileiro, casado, portador da carteira de identidade nº 1.912.553 SSP/SC e do CPF 551.995.939-00, doravante denominado 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PORTO SEGURO CIA DE SEGUROS GERAIS</w:t>
      </w:r>
      <w:r w:rsidRPr="002163CD">
        <w:rPr>
          <w:rFonts w:ascii="Times New Roman" w:hAnsi="Times New Roman" w:cs="Times New Roman"/>
          <w:sz w:val="24"/>
          <w:szCs w:val="24"/>
        </w:rPr>
        <w:t xml:space="preserve">, pessoa jurídica de direito privado, devidamente inscrita no CNPJ sob nº.61.198.164/0001-60, com sede na Avenida Guaianases,1238, CEP 01.205.0001 – Bairro Campos Eliseos, São Paulo- SP doravante denominada </w:t>
      </w:r>
      <w:r w:rsidRPr="002163CD">
        <w:rPr>
          <w:rFonts w:ascii="Times New Roman" w:hAnsi="Times New Roman" w:cs="Times New Roman"/>
          <w:b/>
          <w:sz w:val="24"/>
          <w:szCs w:val="24"/>
        </w:rPr>
        <w:t>CONTRATADA</w:t>
      </w:r>
      <w:r w:rsidRPr="002163CD">
        <w:rPr>
          <w:rFonts w:ascii="Times New Roman" w:hAnsi="Times New Roman" w:cs="Times New Roman"/>
          <w:sz w:val="24"/>
          <w:szCs w:val="24"/>
        </w:rPr>
        <w:t>, representada neste ato pelo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163CD">
        <w:rPr>
          <w:rFonts w:ascii="Times New Roman" w:hAnsi="Times New Roman" w:cs="Times New Roman"/>
          <w:sz w:val="24"/>
          <w:szCs w:val="24"/>
        </w:rPr>
        <w:t xml:space="preserve">senhores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MARTA WOUTERS MONTOYA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brasileira, casada, securitária, Portadora do CI sob nº 57.124.465-8 e CPF sob nº 603.184.650-00, residente e domiciliada na Avenida Guaianases,1238, CEP 01.205.0001 – Bairro Campos Eliseus, São Paulo- SP,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EDUARDO DE OLIVEIRA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brasileiro, casado, securitário, Portador do CI sob nº 2.956.567 e CPF sob nº 023.080.959-62, residente e domiciliado na Avenida Guaianases,1238, CEP 01.205.0001 – Bairro Campos Eliseus, São Paulo- SP, 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LUIZ ANTÔNIO BIASSUSI NETO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brasileiro, casado, Securitário, portador do CI sob nº 3027731921 e CPF sob nº 465.292.840-87, residente e domiciliado na Avenida Guaianases,1238, CEP 01.205.0001 – Bairro Campos Eliseus, São Paulo,- SP e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NEIDE OLIVEIRA SOUZA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Brasileira,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casada, securitária, portadora do CI sob nº 28.543.390-8 e CPF sob Nº 205.408.568-51, residente e </w:t>
      </w:r>
      <w:r w:rsidRPr="002163CD">
        <w:rPr>
          <w:rFonts w:ascii="Times New Roman" w:hAnsi="Times New Roman" w:cs="Times New Roman"/>
          <w:sz w:val="24"/>
          <w:szCs w:val="24"/>
        </w:rPr>
        <w:lastRenderedPageBreak/>
        <w:t xml:space="preserve">domiciliado na Avenida Guaianases,1238, CEP 01.205.0001 – Bairro Campos Eliseus, São Paulo,- SP, doravante denominada 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Renovação, em conformidade com o que consta no Contrato nº 0027/2016, oriundo do Processo Administrativo nº 0025/2016 - PR, Pregão nº  0012/2016 - PR, mediante às cláusulas e condições a seguir: </w:t>
      </w:r>
    </w:p>
    <w:p w14:paraId="475A0139" w14:textId="77777777" w:rsidR="00C12227" w:rsidRDefault="00C12227" w:rsidP="00C12227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EDC777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 – DO OBJETO</w:t>
      </w:r>
    </w:p>
    <w:p w14:paraId="5709FF50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948D29" w14:textId="77777777" w:rsidR="00C12227" w:rsidRDefault="00C12227" w:rsidP="00C1222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42A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 total do contrato para o período de 2020 / 2021 será de R$ 56.625,48.</w:t>
      </w:r>
    </w:p>
    <w:p w14:paraId="1EF8235B" w14:textId="77777777" w:rsidR="00C12227" w:rsidRPr="00005D3F" w:rsidRDefault="00C12227" w:rsidP="00C1222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5D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lista consolidada de veículos segurados para o período é conforme a tabela abaixo:</w:t>
      </w:r>
    </w:p>
    <w:tbl>
      <w:tblPr>
        <w:tblW w:w="793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906"/>
        <w:gridCol w:w="1198"/>
        <w:gridCol w:w="1129"/>
      </w:tblGrid>
      <w:tr w:rsidR="00C12227" w:rsidRPr="00F80BAA" w14:paraId="03368781" w14:textId="77777777" w:rsidTr="00C057FB">
        <w:trPr>
          <w:trHeight w:val="8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C2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9938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Modelo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B1F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Placa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ED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Status</w:t>
            </w:r>
          </w:p>
        </w:tc>
      </w:tr>
      <w:tr w:rsidR="00C12227" w:rsidRPr="00F80BAA" w14:paraId="40DC05B6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F97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8BF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Logan 1.6 Expression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5FA8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OKG 4831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627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2C13F4C8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DD79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A4E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JETTA 2.0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2A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MKU 5190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3AB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7A5A04F9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872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7472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Strada CS 1.4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AC0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MGS 0714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E95B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19DB1CCB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825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EA9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Classic 1.0 LS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A6D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MHY 8885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C93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7F15D01B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FDF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35C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Corsa 1.0 Joy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6D9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MDY 4628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A84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Suprimido</w:t>
            </w:r>
          </w:p>
        </w:tc>
      </w:tr>
      <w:tr w:rsidR="00C12227" w:rsidRPr="00F80BAA" w14:paraId="6909894E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8F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3A64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Onibus B270 F 4X2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15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QHS 9176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E9B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3CBC83D6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9D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0A8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Onibus 8.150 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CAE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MEG 4898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6C4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Suprimido</w:t>
            </w:r>
          </w:p>
        </w:tc>
      </w:tr>
      <w:tr w:rsidR="00C12227" w:rsidRPr="00F80BAA" w14:paraId="6FB32127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6A62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993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Classic 1.0 LS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A2D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MLU 9366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FF04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01B8E214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A2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6FB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Siena 1.6 Essence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057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MKU 2094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1554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0FABECB9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35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B51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Montana 1.8 Conquest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116F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MHJ 2840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B574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7C48C6D3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36EB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AAD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Ducato Mult Long 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880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MGW 1266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458C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0A3702AD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AFC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29E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Ducato Combinato 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4D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MGS 4768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129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567DCB1A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5D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95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Ducato Multi Longo 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EDC0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MJM 9095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ACD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420E249A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9DD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FD3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Palio WK Attractive 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1A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MLP 3153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3F10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34CF38EB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EF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E26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Classic 1.0 LS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8622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MHP 3237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A9C8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44DC90CD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25B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E83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Daily Vetrato 45S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CEF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QJH 5756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B265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5C86361E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695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17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15D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GOL 1.0 Total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17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MJM 1842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02B8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0CD2F71E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EAF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34A1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Palio Fire 1.0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8AE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MLX 8226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EAC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6676B15A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210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114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Ônibus Volare V8L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57C2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QHS 9733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8FDC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4E70748B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C00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F4D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Ônibus 15.190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70B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MMJ 6096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4212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46136513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7B0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A0F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Ônibus 15.190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33D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MMJ 5156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11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63C36FCF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2F4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EA9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Spin LT 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7BB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QHZ 7265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0B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114AE7D5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5328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224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Master Furgão Grand 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C6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QID 5188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F7F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5371F624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CE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FB2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Spin LTZ 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59D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QIY 7618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C94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5D6DD367" w14:textId="77777777" w:rsidTr="00C057FB">
        <w:trPr>
          <w:trHeight w:val="4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502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713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Onix LT 1.4 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C95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QJA 3066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BA17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Renovado</w:t>
            </w:r>
          </w:p>
        </w:tc>
      </w:tr>
      <w:tr w:rsidR="00C12227" w:rsidRPr="00F80BAA" w14:paraId="09B5BEC5" w14:textId="77777777" w:rsidTr="00C057FB">
        <w:trPr>
          <w:trHeight w:val="1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0875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BE1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AIRCROSS START 1.6 FLEX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56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PBO 4030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E61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Incluído</w:t>
            </w:r>
          </w:p>
        </w:tc>
      </w:tr>
      <w:tr w:rsidR="00C12227" w:rsidRPr="00F80BAA" w14:paraId="24AC8133" w14:textId="77777777" w:rsidTr="00C057FB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50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5052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PARTNER FURGÃO 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2C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QJN 6383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1F0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Incluído</w:t>
            </w:r>
          </w:p>
        </w:tc>
      </w:tr>
      <w:tr w:rsidR="00C12227" w:rsidRPr="00F80BAA" w14:paraId="35E88B15" w14:textId="77777777" w:rsidTr="00C057FB">
        <w:trPr>
          <w:trHeight w:val="28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EB5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CAD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 xml:space="preserve">SPIN PREMIER 1.8 </w:t>
            </w: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  ANO 2019/MODELO 2020, CHASSI 9BGJP7520LB101435.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C828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822B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Incluído</w:t>
            </w:r>
          </w:p>
        </w:tc>
      </w:tr>
      <w:tr w:rsidR="00C12227" w:rsidRPr="00F80BAA" w14:paraId="69CBC53A" w14:textId="77777777" w:rsidTr="00C057FB">
        <w:trPr>
          <w:trHeight w:val="32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7D7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A53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Micro Ônibus ano/modelo 2019/2020, Chassi 9532M52PXLR021843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61E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QJZ-8547.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D6B6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Incluído</w:t>
            </w:r>
          </w:p>
        </w:tc>
      </w:tr>
      <w:tr w:rsidR="00C12227" w:rsidRPr="00F80BAA" w14:paraId="43CC1DB2" w14:textId="77777777" w:rsidTr="00C057FB">
        <w:trPr>
          <w:trHeight w:val="40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5A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3352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Ford KA SE 1.5 SD C  ano/modelo 2019/2020, Chassi 9BFZH54S5L84555673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679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QTM-4959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76F3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Incluído</w:t>
            </w:r>
          </w:p>
        </w:tc>
      </w:tr>
      <w:tr w:rsidR="00C12227" w:rsidRPr="00F80BAA" w14:paraId="2938274D" w14:textId="77777777" w:rsidTr="00C057FB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234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4E1" w14:textId="77777777" w:rsidR="00C12227" w:rsidRPr="00F80BAA" w:rsidRDefault="00C12227" w:rsidP="00C057F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Chevrolet Montana LS 1.4 2019/2020,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DA39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80BAA">
              <w:rPr>
                <w:rFonts w:ascii="Times New Roman" w:eastAsia="Times New Roman" w:hAnsi="Times New Roman" w:cs="Times New Roman"/>
                <w:lang w:eastAsia="pt-BR"/>
              </w:rPr>
              <w:t>RAJ 7A71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86C" w14:textId="77777777" w:rsidR="00C12227" w:rsidRPr="00F80BAA" w:rsidRDefault="00C12227" w:rsidP="00C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Incluído</w:t>
            </w:r>
          </w:p>
        </w:tc>
      </w:tr>
    </w:tbl>
    <w:p w14:paraId="6A48740F" w14:textId="77777777" w:rsidR="00C12227" w:rsidRPr="00F80BAA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996167" w14:textId="77777777" w:rsidR="00C12227" w:rsidRPr="00CA1684" w:rsidRDefault="00C12227" w:rsidP="00C1222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virtude da contenção de gastos imposta a todos os órgãos públicos, causada pelos impactos econômicos da Pandemia de Covid-19, ficam suprimidos, por hora, todos os imóveis segurados. Em um futuro momento de recuperação econômica estes seguros poderão ser novamente contratados. </w:t>
      </w:r>
    </w:p>
    <w:p w14:paraId="2F3A9339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2EAD46" w14:textId="77777777" w:rsidR="00C12227" w:rsidRPr="00411F4A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1ABA3FC8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62D9E1D" w14:textId="77777777" w:rsidR="00C12227" w:rsidRDefault="00C12227" w:rsidP="00C1222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 de abril 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F17C328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A6C2DA" w14:textId="77777777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618DFF8F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F91ED0A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para o exercício de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a seguinte classificação orçamentária: </w:t>
      </w:r>
    </w:p>
    <w:p w14:paraId="3C3F552D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6 - 1 . 2001 . 4 . 122 . 2 . 2.3 . 1 . 339000 Aplicações Diretas</w:t>
      </w:r>
    </w:p>
    <w:p w14:paraId="64B37032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8 - 1 . 2002 . 4 . 122 . 3 . 2.4 . 1 . 339000 Aplicações Diretas</w:t>
      </w:r>
    </w:p>
    <w:p w14:paraId="52E407A1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32 - 1 . 2003 . 20 . 606 . 20 . 2.41 . 1 . 339000 Aplicações Diretas</w:t>
      </w:r>
    </w:p>
    <w:p w14:paraId="110580AF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39 - 1 . 2004 . 12 . 361 . 12 . 2.26 . 1 . 339000 Aplicações Diretas</w:t>
      </w:r>
    </w:p>
    <w:p w14:paraId="1B268135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49 - 1 . 2004 . 12 . 361 . 12 . 2.27 . 1 . 339000 Aplicações Diretas</w:t>
      </w:r>
    </w:p>
    <w:p w14:paraId="2F379A9B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54 - 1 . 2004 . 12 . 364 . 12 . 2.29 . 1 . 339000 Aplicações Diretas</w:t>
      </w:r>
    </w:p>
    <w:p w14:paraId="033309AC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62 - 1 . 2004 . 12 . 365 . 12 . 2.32 . 1 . 339000 Aplicações Diretas</w:t>
      </w:r>
    </w:p>
    <w:p w14:paraId="5806CB66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94 - 1 . 2010 . 26 . 782 . 23 . 2.43 . 1 . 339000 Aplicações Diretas</w:t>
      </w:r>
    </w:p>
    <w:p w14:paraId="17B5DF93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99 - 1. 2012. 8. 244. 5. 2.10. 1. 339000 Aplicações Diretas</w:t>
      </w:r>
    </w:p>
    <w:p w14:paraId="374EDAE0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100 - 1. 2012. 8. 244. 5. 2.10. 1. 339000 Aplicações Diretas</w:t>
      </w:r>
    </w:p>
    <w:p w14:paraId="672FA05C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103 - 1. 2013. 8. 243. 6. 2.13. 1. 339000 Aplicações Diretas</w:t>
      </w:r>
    </w:p>
    <w:p w14:paraId="2927D339" w14:textId="77777777" w:rsidR="00C12227" w:rsidRPr="002163CD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113 - 2 . 3001 . 10 . 301 . 9 . 2.17 . 1 . 339000 Aplicações Diretas</w:t>
      </w:r>
    </w:p>
    <w:p w14:paraId="77DEF776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128 - 2 . 3001 . 10 . 304 . 9 . 2.22 . 1 . 339000 Aplicações Diretas</w:t>
      </w:r>
    </w:p>
    <w:p w14:paraId="3FC86E31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7381F40" w14:textId="77777777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F139EBD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BD6CE2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4070B18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416E42" w14:textId="77777777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322FD250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FA415F6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04EB627A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52D8935" w14:textId="77777777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4EF59A82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35486A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27E684" w14:textId="77777777" w:rsidR="00C12227" w:rsidRPr="0016587B" w:rsidRDefault="00C12227" w:rsidP="00C1222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22 de abril de 2020.</w:t>
      </w:r>
    </w:p>
    <w:p w14:paraId="67C35840" w14:textId="77777777" w:rsidR="00C12227" w:rsidRPr="0016587B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C1D8AA8" w14:textId="77777777" w:rsidR="00C12227" w:rsidRPr="0016587B" w:rsidRDefault="00C12227" w:rsidP="00C12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5D2F17" w14:textId="77777777" w:rsidR="00C12227" w:rsidRPr="00CC2793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25E459F4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45B9BE4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7840CA" w14:textId="77777777" w:rsidR="00C12227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655A3962" w14:textId="77777777" w:rsidR="00C12227" w:rsidRPr="00CC2793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515840B0" w14:textId="77777777" w:rsidR="00C12227" w:rsidRPr="00CC2793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Munipal</w:t>
      </w:r>
    </w:p>
    <w:p w14:paraId="41B682D8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1C66952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C321E5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FF7FD05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17B296D0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5075EA" w14:textId="77777777" w:rsidR="00C12227" w:rsidRPr="00005D3F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C86F5E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rPr>
          <w:b/>
        </w:rPr>
        <w:lastRenderedPageBreak/>
        <w:t>PORTO SEGURO CIA DE SEGUROS GERAIS</w:t>
      </w:r>
    </w:p>
    <w:p w14:paraId="4A654F6D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>CNPJ sob nº.61.198.164/0001-60</w:t>
      </w:r>
    </w:p>
    <w:p w14:paraId="2BA4E01E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 xml:space="preserve"> </w:t>
      </w:r>
      <w:r w:rsidRPr="00005D3F">
        <w:rPr>
          <w:b/>
        </w:rPr>
        <w:t>CONTRATADA</w:t>
      </w:r>
    </w:p>
    <w:p w14:paraId="6F36985E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</w:p>
    <w:p w14:paraId="1C803434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</w:p>
    <w:p w14:paraId="7D5F71A6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 xml:space="preserve"> </w:t>
      </w:r>
      <w:r w:rsidRPr="00005D3F">
        <w:rPr>
          <w:b/>
        </w:rPr>
        <w:t>MARTA WOUTERS MONTOYA</w:t>
      </w:r>
    </w:p>
    <w:p w14:paraId="5197E770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>CPF sob nº 603.184.650-00</w:t>
      </w:r>
    </w:p>
    <w:p w14:paraId="4B969086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6A33408A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4B3FE27F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rPr>
          <w:b/>
        </w:rPr>
        <w:t>EDUARDO DE OLIVEIRA</w:t>
      </w:r>
    </w:p>
    <w:p w14:paraId="6CE0FF58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 xml:space="preserve"> CPF sob nº 023.080.959-62</w:t>
      </w:r>
    </w:p>
    <w:p w14:paraId="0EB0D1AD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30689352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36E8707B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0E2FE14C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rPr>
          <w:b/>
        </w:rPr>
        <w:t>LUIZ ANTÔNIO BIASSUSI NETO</w:t>
      </w:r>
    </w:p>
    <w:p w14:paraId="5DE2E671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 xml:space="preserve"> CPF sob nº 465.292.840-87</w:t>
      </w:r>
    </w:p>
    <w:p w14:paraId="64AF61FA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374EA75C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5F7751B5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 xml:space="preserve"> </w:t>
      </w:r>
      <w:r w:rsidRPr="00005D3F">
        <w:rPr>
          <w:b/>
        </w:rPr>
        <w:t>NEIDE OLIVEIRA SOUZA</w:t>
      </w:r>
      <w:r w:rsidRPr="00005D3F">
        <w:t xml:space="preserve"> </w:t>
      </w:r>
    </w:p>
    <w:p w14:paraId="7F866C0F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>CPF sob Nº 205.408.568-51</w:t>
      </w:r>
    </w:p>
    <w:p w14:paraId="62EC7D73" w14:textId="77777777" w:rsidR="00C12227" w:rsidRPr="00005D3F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5958450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401BB3D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01790CA0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E5F42C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D50F9B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C48790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915DCE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1CC86E0C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Pr="00005D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667.326.460-87</w:t>
      </w:r>
    </w:p>
    <w:p w14:paraId="50327D67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01B75A" w14:textId="77777777" w:rsidR="00C12227" w:rsidRPr="00005D3F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8E3D6DB" w14:textId="77777777" w:rsidR="00C12227" w:rsidRPr="00005D3F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7B65D42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3A2494AE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Pr="00005D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027.783.989-02</w:t>
      </w:r>
    </w:p>
    <w:p w14:paraId="286899AD" w14:textId="77777777" w:rsidR="00C12227" w:rsidRPr="00005D3F" w:rsidRDefault="00C12227" w:rsidP="00C12227">
      <w:pPr>
        <w:rPr>
          <w:rFonts w:ascii="Times New Roman" w:hAnsi="Times New Roman" w:cs="Times New Roman"/>
          <w:sz w:val="24"/>
          <w:szCs w:val="24"/>
        </w:rPr>
      </w:pPr>
    </w:p>
    <w:p w14:paraId="4FDC39BE" w14:textId="77777777" w:rsidR="00C12227" w:rsidRPr="00005D3F" w:rsidRDefault="00C12227" w:rsidP="00C122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D3F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EA01B32" w14:textId="77777777" w:rsidR="00C12227" w:rsidRPr="00005D3F" w:rsidRDefault="00C12227" w:rsidP="00C12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401997" w14:textId="77777777" w:rsidR="00C12227" w:rsidRPr="00005D3F" w:rsidRDefault="00C12227" w:rsidP="00C12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D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9229A30" w14:textId="77777777" w:rsidR="00C12227" w:rsidRPr="00005D3F" w:rsidRDefault="00C12227" w:rsidP="00C122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D3F">
        <w:rPr>
          <w:rFonts w:ascii="Times New Roman" w:hAnsi="Times New Roman" w:cs="Times New Roman"/>
          <w:b/>
          <w:sz w:val="24"/>
          <w:szCs w:val="24"/>
        </w:rPr>
        <w:t>Thais Renata Terci.</w:t>
      </w:r>
    </w:p>
    <w:p w14:paraId="0F81DF4F" w14:textId="77777777" w:rsidR="00C12227" w:rsidRPr="00005D3F" w:rsidRDefault="00C12227" w:rsidP="00C12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D3F">
        <w:rPr>
          <w:rFonts w:ascii="Times New Roman" w:hAnsi="Times New Roman" w:cs="Times New Roman"/>
          <w:sz w:val="24"/>
          <w:szCs w:val="24"/>
        </w:rPr>
        <w:t>Advogado – OAB 54.236B / SC</w:t>
      </w:r>
    </w:p>
    <w:p w14:paraId="44C5E253" w14:textId="03087193" w:rsidR="00E37F5C" w:rsidRPr="00C12227" w:rsidRDefault="00C12227" w:rsidP="00C12227">
      <w:pPr>
        <w:spacing w:after="0"/>
        <w:jc w:val="right"/>
      </w:pPr>
      <w:r w:rsidRPr="00005D3F">
        <w:rPr>
          <w:rFonts w:ascii="Times New Roman" w:hAnsi="Times New Roman" w:cs="Times New Roman"/>
          <w:sz w:val="24"/>
          <w:szCs w:val="24"/>
        </w:rPr>
        <w:t>Responsável Jurídic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5D3F">
        <w:rPr>
          <w:rFonts w:ascii="Times New Roman" w:hAnsi="Times New Roman" w:cs="Times New Roman"/>
          <w:sz w:val="24"/>
          <w:szCs w:val="24"/>
        </w:rPr>
        <w:t>.</w:t>
      </w:r>
    </w:p>
    <w:sectPr w:rsidR="00E37F5C" w:rsidRPr="00C12227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652B" w14:textId="77777777" w:rsidR="003D45B1" w:rsidRDefault="003D45B1">
      <w:pPr>
        <w:spacing w:after="0" w:line="240" w:lineRule="auto"/>
      </w:pPr>
      <w:r>
        <w:separator/>
      </w:r>
    </w:p>
  </w:endnote>
  <w:endnote w:type="continuationSeparator" w:id="0">
    <w:p w14:paraId="42097578" w14:textId="77777777" w:rsidR="003D45B1" w:rsidRDefault="003D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6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2EC24C" w14:textId="003AC7B2" w:rsidR="00C12227" w:rsidRDefault="00C1222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C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C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A1335" w14:textId="77777777" w:rsidR="00B751B2" w:rsidRDefault="003D4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1B22" w14:textId="77777777" w:rsidR="003D45B1" w:rsidRDefault="003D45B1">
      <w:pPr>
        <w:spacing w:after="0" w:line="240" w:lineRule="auto"/>
      </w:pPr>
      <w:r>
        <w:separator/>
      </w:r>
    </w:p>
  </w:footnote>
  <w:footnote w:type="continuationSeparator" w:id="0">
    <w:p w14:paraId="77110951" w14:textId="77777777" w:rsidR="003D45B1" w:rsidRDefault="003D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1CC1"/>
    <w:multiLevelType w:val="multilevel"/>
    <w:tmpl w:val="8F12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3D45B1"/>
    <w:rsid w:val="00402105"/>
    <w:rsid w:val="00411F4A"/>
    <w:rsid w:val="00417301"/>
    <w:rsid w:val="004D1858"/>
    <w:rsid w:val="004D6B1B"/>
    <w:rsid w:val="004E5201"/>
    <w:rsid w:val="00551F65"/>
    <w:rsid w:val="00620516"/>
    <w:rsid w:val="00657F59"/>
    <w:rsid w:val="006A1CB0"/>
    <w:rsid w:val="00700C8D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8047A"/>
    <w:rsid w:val="00AA69C6"/>
    <w:rsid w:val="00AE480A"/>
    <w:rsid w:val="00B64BE2"/>
    <w:rsid w:val="00BD620A"/>
    <w:rsid w:val="00C12227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12227"/>
    <w:pPr>
      <w:ind w:left="720"/>
      <w:contextualSpacing/>
    </w:pPr>
  </w:style>
  <w:style w:type="paragraph" w:customStyle="1" w:styleId="p4">
    <w:name w:val="p4"/>
    <w:basedOn w:val="Normal"/>
    <w:rsid w:val="00C1222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FB8B07C-552D-4DD0-A506-542E7CEA76A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2020-05-18T13:38:00Z</dcterms:created>
  <dcterms:modified xsi:type="dcterms:W3CDTF">2020-05-18T13:38:00Z</dcterms:modified>
</cp:coreProperties>
</file>