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696D56" w:rsidRDefault="00C71412" w:rsidP="003525BE">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8"/>
          <w:szCs w:val="28"/>
        </w:rPr>
      </w:pPr>
      <w:r w:rsidRPr="00696D56">
        <w:rPr>
          <w:rFonts w:ascii="Garamond" w:hAnsi="Garamond" w:cs="Arial"/>
          <w:b/>
          <w:sz w:val="28"/>
          <w:szCs w:val="28"/>
        </w:rPr>
        <w:t>CONTRATO Nº 00</w:t>
      </w:r>
      <w:r w:rsidR="00696D56">
        <w:rPr>
          <w:rFonts w:ascii="Garamond" w:hAnsi="Garamond" w:cs="Arial"/>
          <w:b/>
          <w:sz w:val="28"/>
          <w:szCs w:val="28"/>
        </w:rPr>
        <w:t>0</w:t>
      </w:r>
      <w:r w:rsidR="0047385D">
        <w:rPr>
          <w:rFonts w:ascii="Garamond" w:hAnsi="Garamond" w:cs="Arial"/>
          <w:b/>
          <w:sz w:val="28"/>
          <w:szCs w:val="28"/>
        </w:rPr>
        <w:t>3</w:t>
      </w:r>
      <w:r w:rsidR="00CC7FC0" w:rsidRPr="00696D56">
        <w:rPr>
          <w:rFonts w:ascii="Garamond" w:hAnsi="Garamond" w:cs="Arial"/>
          <w:b/>
          <w:sz w:val="28"/>
          <w:szCs w:val="28"/>
        </w:rPr>
        <w:t>/</w:t>
      </w:r>
      <w:r w:rsidR="001E358C" w:rsidRPr="00696D56">
        <w:rPr>
          <w:rFonts w:ascii="Garamond" w:hAnsi="Garamond" w:cs="Arial"/>
          <w:b/>
          <w:sz w:val="28"/>
          <w:szCs w:val="28"/>
        </w:rPr>
        <w:t>20</w:t>
      </w:r>
      <w:r w:rsidR="00696D56">
        <w:rPr>
          <w:rFonts w:ascii="Garamond" w:hAnsi="Garamond" w:cs="Arial"/>
          <w:b/>
          <w:sz w:val="28"/>
          <w:szCs w:val="28"/>
        </w:rPr>
        <w:t>20</w:t>
      </w:r>
      <w:r w:rsidRPr="00696D56">
        <w:rPr>
          <w:rFonts w:ascii="Garamond" w:hAnsi="Garamond" w:cs="Arial"/>
          <w:b/>
          <w:sz w:val="28"/>
          <w:szCs w:val="28"/>
        </w:rPr>
        <w:t>, PROCESSO LICITATÓRIO Nº 00</w:t>
      </w:r>
      <w:r w:rsidR="00DE22B3" w:rsidRPr="00696D56">
        <w:rPr>
          <w:rFonts w:ascii="Garamond" w:hAnsi="Garamond" w:cs="Arial"/>
          <w:b/>
          <w:sz w:val="28"/>
          <w:szCs w:val="28"/>
        </w:rPr>
        <w:t>202</w:t>
      </w:r>
      <w:r w:rsidRPr="00696D56">
        <w:rPr>
          <w:rFonts w:ascii="Garamond" w:hAnsi="Garamond" w:cs="Arial"/>
          <w:b/>
          <w:sz w:val="28"/>
          <w:szCs w:val="28"/>
        </w:rPr>
        <w:t>/</w:t>
      </w:r>
      <w:r w:rsidR="001E358C" w:rsidRPr="00696D56">
        <w:rPr>
          <w:rFonts w:ascii="Garamond" w:hAnsi="Garamond" w:cs="Arial"/>
          <w:b/>
          <w:sz w:val="28"/>
          <w:szCs w:val="28"/>
        </w:rPr>
        <w:t>2019</w:t>
      </w:r>
      <w:r w:rsidRPr="00696D56">
        <w:rPr>
          <w:rFonts w:ascii="Garamond" w:hAnsi="Garamond" w:cs="Arial"/>
          <w:b/>
          <w:sz w:val="28"/>
          <w:szCs w:val="28"/>
        </w:rPr>
        <w:t xml:space="preserve">, </w:t>
      </w:r>
      <w:r w:rsidR="004418F9" w:rsidRPr="00696D56">
        <w:rPr>
          <w:rFonts w:ascii="Garamond" w:hAnsi="Garamond" w:cs="Arial"/>
          <w:b/>
          <w:sz w:val="28"/>
          <w:szCs w:val="28"/>
        </w:rPr>
        <w:t>CHAMADA PÚBLICA</w:t>
      </w:r>
      <w:r w:rsidR="001E358C" w:rsidRPr="00696D56">
        <w:rPr>
          <w:rFonts w:ascii="Garamond" w:hAnsi="Garamond" w:cs="Arial"/>
          <w:b/>
          <w:sz w:val="28"/>
          <w:szCs w:val="28"/>
        </w:rPr>
        <w:t xml:space="preserve"> 000</w:t>
      </w:r>
      <w:r w:rsidR="00DE22B3" w:rsidRPr="00696D56">
        <w:rPr>
          <w:rFonts w:ascii="Garamond" w:hAnsi="Garamond" w:cs="Arial"/>
          <w:b/>
          <w:sz w:val="28"/>
          <w:szCs w:val="28"/>
        </w:rPr>
        <w:t>3</w:t>
      </w:r>
      <w:r w:rsidR="001E358C" w:rsidRPr="00696D56">
        <w:rPr>
          <w:rFonts w:ascii="Garamond" w:hAnsi="Garamond" w:cs="Arial"/>
          <w:b/>
          <w:sz w:val="28"/>
          <w:szCs w:val="28"/>
        </w:rPr>
        <w:t>/2019</w:t>
      </w:r>
      <w:r w:rsidR="003525BE" w:rsidRPr="00696D56">
        <w:rPr>
          <w:rFonts w:ascii="Garamond" w:hAnsi="Garamond" w:cs="Arial"/>
          <w:b/>
          <w:sz w:val="28"/>
          <w:szCs w:val="28"/>
        </w:rPr>
        <w:t xml:space="preserve">, QUE ENTRE SI CELEBRAM O MUNICÍPIO DE ARROIO TRINTA E </w:t>
      </w:r>
      <w:r w:rsidR="0047385D">
        <w:rPr>
          <w:rFonts w:ascii="Garamond" w:hAnsi="Garamond" w:cs="Arial"/>
          <w:b/>
          <w:sz w:val="28"/>
          <w:szCs w:val="28"/>
        </w:rPr>
        <w:t>ARIEL BONADIMAN</w:t>
      </w:r>
      <w:r w:rsidR="00DE22B3" w:rsidRPr="00696D56">
        <w:rPr>
          <w:rFonts w:ascii="Garamond" w:hAnsi="Garamond" w:cs="Arial"/>
          <w:b/>
          <w:sz w:val="28"/>
          <w:szCs w:val="28"/>
        </w:rPr>
        <w:t>.</w:t>
      </w:r>
    </w:p>
    <w:p w:rsidR="004D4A59" w:rsidRPr="00696D56"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696D56" w:rsidRDefault="004D4A59" w:rsidP="004D4A59">
      <w:pPr>
        <w:jc w:val="both"/>
        <w:rPr>
          <w:rFonts w:ascii="Garamond" w:hAnsi="Garamond"/>
          <w:sz w:val="28"/>
          <w:szCs w:val="28"/>
        </w:rPr>
      </w:pPr>
    </w:p>
    <w:p w:rsidR="0047385D" w:rsidRPr="00AE1FE0" w:rsidRDefault="004D4A59" w:rsidP="0047385D">
      <w:pPr>
        <w:ind w:left="2410"/>
        <w:jc w:val="both"/>
        <w:rPr>
          <w:rFonts w:ascii="Garamond" w:hAnsi="Garamond" w:cs="Arial"/>
          <w:sz w:val="28"/>
          <w:szCs w:val="28"/>
        </w:rPr>
      </w:pPr>
      <w:r w:rsidRPr="00696D56">
        <w:rPr>
          <w:rFonts w:ascii="Garamond" w:hAnsi="Garamond" w:cs="Arial"/>
          <w:bCs/>
          <w:sz w:val="28"/>
          <w:szCs w:val="28"/>
        </w:rPr>
        <w:t xml:space="preserve">O </w:t>
      </w:r>
      <w:r w:rsidR="00361844" w:rsidRPr="00696D56">
        <w:rPr>
          <w:rFonts w:ascii="Garamond" w:hAnsi="Garamond" w:cs="Arial"/>
          <w:b/>
          <w:bCs/>
          <w:sz w:val="28"/>
          <w:szCs w:val="28"/>
        </w:rPr>
        <w:t>MUNICÍPIO DE ARROIO TRINTA, ESTADO DE SANTA CATARINA</w:t>
      </w:r>
      <w:r w:rsidRPr="00696D56">
        <w:rPr>
          <w:rFonts w:ascii="Garamond" w:hAnsi="Garamond" w:cs="Arial"/>
          <w:bCs/>
          <w:sz w:val="28"/>
          <w:szCs w:val="28"/>
        </w:rPr>
        <w:t xml:space="preserve">, pessoa jurídica de direito público interno, </w:t>
      </w:r>
      <w:r w:rsidRPr="00696D56">
        <w:rPr>
          <w:rFonts w:ascii="Garamond" w:hAnsi="Garamond" w:cs="Arial"/>
          <w:sz w:val="28"/>
          <w:szCs w:val="28"/>
        </w:rPr>
        <w:t xml:space="preserve">com sede administrativa à Rua XV de Novembro, 26, centro, inscrito no C.N.P.J. sob nº 82.826.462.0001-27, neste ato representado pelo Prefeito Municipal </w:t>
      </w:r>
      <w:r w:rsidR="00A6218C" w:rsidRPr="00696D56">
        <w:rPr>
          <w:rFonts w:ascii="Garamond" w:hAnsi="Garamond" w:cs="Arial"/>
          <w:sz w:val="28"/>
          <w:szCs w:val="28"/>
        </w:rPr>
        <w:t xml:space="preserve">Senhor </w:t>
      </w:r>
      <w:r w:rsidR="00CC7FC0" w:rsidRPr="00696D56">
        <w:rPr>
          <w:rFonts w:ascii="Garamond" w:hAnsi="Garamond" w:cs="Arial"/>
          <w:b/>
          <w:sz w:val="28"/>
          <w:szCs w:val="28"/>
        </w:rPr>
        <w:t>CLAUDIO SPRÍCIGO</w:t>
      </w:r>
      <w:r w:rsidR="00CC7FC0" w:rsidRPr="00696D56">
        <w:rPr>
          <w:rFonts w:ascii="Garamond" w:hAnsi="Garamond" w:cs="Arial"/>
          <w:sz w:val="28"/>
          <w:szCs w:val="28"/>
        </w:rPr>
        <w:t xml:space="preserve">, brasileiro, casado, portador do CPF nº 551.995.939-00 e CI nº 10/R-1.912.533, residente e domiciliado na Rua Orlando Zardo, 33 no município de Arroio Trinta – SC – Santa Catarina  </w:t>
      </w:r>
      <w:r w:rsidRPr="00696D56">
        <w:rPr>
          <w:rFonts w:ascii="Garamond" w:hAnsi="Garamond" w:cs="Arial"/>
          <w:sz w:val="28"/>
          <w:szCs w:val="28"/>
        </w:rPr>
        <w:t>doravante denominada CONTRATANTE</w:t>
      </w:r>
      <w:r w:rsidRPr="00696D56">
        <w:rPr>
          <w:rFonts w:ascii="Garamond" w:hAnsi="Garamond" w:cs="Arial"/>
          <w:b/>
          <w:sz w:val="28"/>
          <w:szCs w:val="28"/>
        </w:rPr>
        <w:t xml:space="preserve"> </w:t>
      </w:r>
      <w:r w:rsidRPr="00696D56">
        <w:rPr>
          <w:rFonts w:ascii="Garamond" w:hAnsi="Garamond" w:cs="Arial"/>
          <w:bCs/>
          <w:sz w:val="28"/>
          <w:szCs w:val="28"/>
        </w:rPr>
        <w:t>e de outro lado a empresa</w:t>
      </w:r>
      <w:r w:rsidRPr="00696D56">
        <w:rPr>
          <w:rFonts w:ascii="Garamond" w:hAnsi="Garamond"/>
          <w:sz w:val="28"/>
          <w:szCs w:val="28"/>
        </w:rPr>
        <w:t>,</w:t>
      </w:r>
      <w:r w:rsidR="00BD4D7C" w:rsidRPr="00696D56">
        <w:rPr>
          <w:rFonts w:ascii="Garamond" w:hAnsi="Garamond"/>
          <w:sz w:val="28"/>
          <w:szCs w:val="28"/>
        </w:rPr>
        <w:t xml:space="preserve"> </w:t>
      </w:r>
      <w:r w:rsidR="0047385D">
        <w:rPr>
          <w:rFonts w:ascii="Garamond" w:hAnsi="Garamond" w:cs="Arial"/>
          <w:b/>
          <w:sz w:val="28"/>
          <w:szCs w:val="28"/>
        </w:rPr>
        <w:t xml:space="preserve">ARIEL BONADIMAN, </w:t>
      </w:r>
      <w:r w:rsidR="0047385D" w:rsidRPr="00AE1FE0">
        <w:rPr>
          <w:rFonts w:ascii="Garamond" w:hAnsi="Garamond"/>
          <w:sz w:val="28"/>
          <w:szCs w:val="28"/>
        </w:rPr>
        <w:t xml:space="preserve">pessoa </w:t>
      </w:r>
      <w:r w:rsidR="0047385D">
        <w:rPr>
          <w:rFonts w:ascii="Garamond" w:hAnsi="Garamond"/>
          <w:sz w:val="28"/>
          <w:szCs w:val="28"/>
        </w:rPr>
        <w:t>física</w:t>
      </w:r>
      <w:r w:rsidR="0047385D" w:rsidRPr="00AE1FE0">
        <w:rPr>
          <w:rFonts w:ascii="Garamond" w:hAnsi="Garamond"/>
          <w:sz w:val="28"/>
          <w:szCs w:val="28"/>
        </w:rPr>
        <w:t xml:space="preserve">, </w:t>
      </w:r>
      <w:r w:rsidR="0047385D">
        <w:rPr>
          <w:rFonts w:ascii="Garamond" w:hAnsi="Garamond"/>
          <w:sz w:val="28"/>
          <w:szCs w:val="28"/>
        </w:rPr>
        <w:t xml:space="preserve">Brasileiro, agricultor, Portador do CPF sob nº 048.153.799-63, </w:t>
      </w:r>
      <w:r w:rsidR="0047385D" w:rsidRPr="00AE1FE0">
        <w:rPr>
          <w:rFonts w:ascii="Garamond" w:hAnsi="Garamond"/>
          <w:sz w:val="28"/>
          <w:szCs w:val="28"/>
        </w:rPr>
        <w:t>residente e domiciliad</w:t>
      </w:r>
      <w:r w:rsidR="0047385D">
        <w:rPr>
          <w:rFonts w:ascii="Garamond" w:hAnsi="Garamond"/>
          <w:sz w:val="28"/>
          <w:szCs w:val="28"/>
        </w:rPr>
        <w:t>o no Assentamento União da Vitória,</w:t>
      </w:r>
      <w:r w:rsidR="0047385D" w:rsidRPr="00AE1FE0">
        <w:rPr>
          <w:rFonts w:ascii="Garamond" w:hAnsi="Garamond"/>
          <w:sz w:val="28"/>
          <w:szCs w:val="28"/>
        </w:rPr>
        <w:t xml:space="preserve"> Município de </w:t>
      </w:r>
      <w:r w:rsidR="0047385D">
        <w:rPr>
          <w:rFonts w:ascii="Garamond" w:hAnsi="Garamond"/>
          <w:sz w:val="28"/>
          <w:szCs w:val="28"/>
        </w:rPr>
        <w:t xml:space="preserve">Fraiburgo – SC, </w:t>
      </w:r>
      <w:r w:rsidR="0047385D" w:rsidRPr="00AE1FE0">
        <w:rPr>
          <w:rFonts w:ascii="Garamond" w:hAnsi="Garamond"/>
          <w:sz w:val="28"/>
          <w:szCs w:val="28"/>
        </w:rPr>
        <w:t xml:space="preserve">doravante denominada CONTRATADA, </w:t>
      </w:r>
      <w:r w:rsidR="0047385D" w:rsidRPr="00AE1FE0">
        <w:rPr>
          <w:rFonts w:ascii="Garamond" w:hAnsi="Garamond" w:cs="Arial"/>
          <w:sz w:val="28"/>
          <w:szCs w:val="28"/>
        </w:rPr>
        <w:t xml:space="preserve">que de acordo com o Processo Licitatório </w:t>
      </w:r>
      <w:r w:rsidR="0047385D">
        <w:rPr>
          <w:rFonts w:ascii="Garamond" w:hAnsi="Garamond" w:cs="Arial"/>
          <w:sz w:val="28"/>
          <w:szCs w:val="28"/>
        </w:rPr>
        <w:t>N° 0202</w:t>
      </w:r>
      <w:r w:rsidR="0047385D" w:rsidRPr="00AE1FE0">
        <w:rPr>
          <w:rFonts w:ascii="Garamond" w:hAnsi="Garamond" w:cs="Arial"/>
          <w:sz w:val="28"/>
          <w:szCs w:val="28"/>
        </w:rPr>
        <w:t>/</w:t>
      </w:r>
      <w:r w:rsidR="0047385D">
        <w:rPr>
          <w:rFonts w:ascii="Garamond" w:hAnsi="Garamond" w:cs="Arial"/>
          <w:sz w:val="28"/>
          <w:szCs w:val="28"/>
        </w:rPr>
        <w:t>2019</w:t>
      </w:r>
      <w:r w:rsidR="0047385D" w:rsidRPr="00AE1FE0">
        <w:rPr>
          <w:rFonts w:ascii="Garamond" w:hAnsi="Garamond" w:cs="Arial"/>
          <w:sz w:val="28"/>
          <w:szCs w:val="28"/>
        </w:rPr>
        <w:t>, Chamada Pública Nº 000</w:t>
      </w:r>
      <w:r w:rsidR="0047385D">
        <w:rPr>
          <w:rFonts w:ascii="Garamond" w:hAnsi="Garamond" w:cs="Arial"/>
          <w:sz w:val="28"/>
          <w:szCs w:val="28"/>
        </w:rPr>
        <w:t>3</w:t>
      </w:r>
      <w:r w:rsidR="0047385D" w:rsidRPr="00AE1FE0">
        <w:rPr>
          <w:rFonts w:ascii="Garamond" w:hAnsi="Garamond" w:cs="Arial"/>
          <w:sz w:val="28"/>
          <w:szCs w:val="28"/>
        </w:rPr>
        <w:t>/</w:t>
      </w:r>
      <w:r w:rsidR="0047385D">
        <w:rPr>
          <w:rFonts w:ascii="Garamond" w:hAnsi="Garamond" w:cs="Arial"/>
          <w:sz w:val="28"/>
          <w:szCs w:val="28"/>
        </w:rPr>
        <w:t>2019</w:t>
      </w:r>
      <w:r w:rsidR="0047385D" w:rsidRPr="00AE1FE0">
        <w:rPr>
          <w:rFonts w:ascii="Garamond" w:hAnsi="Garamond" w:cs="Arial"/>
          <w:sz w:val="28"/>
          <w:szCs w:val="28"/>
        </w:rPr>
        <w:t>, doravante denominado o processo, 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p>
    <w:p w:rsidR="00A6218C" w:rsidRPr="00696D56" w:rsidRDefault="0047385D" w:rsidP="0047385D">
      <w:pPr>
        <w:ind w:left="2410"/>
        <w:jc w:val="both"/>
        <w:rPr>
          <w:rFonts w:ascii="Garamond" w:hAnsi="Garamond" w:cs="Arial"/>
          <w:sz w:val="28"/>
          <w:szCs w:val="28"/>
        </w:rPr>
      </w:pPr>
      <w:r w:rsidRPr="00696D56">
        <w:rPr>
          <w:rFonts w:ascii="Garamond" w:hAnsi="Garamond" w:cs="Arial"/>
          <w:sz w:val="28"/>
          <w:szCs w:val="28"/>
        </w:rPr>
        <w:t xml:space="preserve"> </w:t>
      </w:r>
    </w:p>
    <w:p w:rsidR="00DE22B3" w:rsidRPr="00696D56" w:rsidRDefault="00DE22B3" w:rsidP="00DE22B3">
      <w:pPr>
        <w:spacing w:after="150"/>
        <w:jc w:val="both"/>
        <w:rPr>
          <w:rFonts w:ascii="Garamond" w:eastAsia="Times New Roman" w:hAnsi="Garamond"/>
          <w:color w:val="000000"/>
          <w:sz w:val="28"/>
          <w:szCs w:val="28"/>
          <w:lang w:eastAsia="pt-BR"/>
        </w:rPr>
      </w:pPr>
    </w:p>
    <w:p w:rsidR="00DE22B3" w:rsidRPr="00696D56" w:rsidRDefault="00DE22B3" w:rsidP="00DE22B3">
      <w:pPr>
        <w:ind w:firstLine="709"/>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PRIMEIRA</w:t>
      </w:r>
      <w:r w:rsidRPr="00696D56">
        <w:rPr>
          <w:rFonts w:ascii="Garamond" w:eastAsia="Times New Roman" w:hAnsi="Garamond"/>
          <w:color w:val="000000"/>
          <w:sz w:val="28"/>
          <w:szCs w:val="28"/>
          <w:lang w:eastAsia="pt-BR"/>
        </w:rPr>
        <w:t xml:space="preserve">: É objeto desta contratação a aquisição de </w:t>
      </w:r>
      <w:r w:rsidRPr="00696D56">
        <w:rPr>
          <w:rFonts w:ascii="Garamond" w:eastAsia="Times New Roman" w:hAnsi="Garamond"/>
          <w:b/>
          <w:sz w:val="28"/>
          <w:szCs w:val="28"/>
          <w:lang w:eastAsia="pt-BR"/>
        </w:rPr>
        <w:t xml:space="preserve">a AQUISIÇÃO DE GÊNEROS ALIMENTÍCIOS, COM PEDIDOS PARCELADOS, DIRETAMENTE DA AGRICULTURA FAMILIAR (GRUPOS FORMAIS E INFORMAIS) E DO EMPREENDEDOR FAMILIAR RURAL OU SUAS ORGANIZAÇÕES, DE ACORDO COM O ARTIGO 14 DA LEI 11.947/09 PARA UTILIZAÇÃO NA MERENDA ESCOLAR DA ESCOLA MUNICIPAL PROFESSORA JACY FALCHETTI  E DO CENTRO MUNICIPAL DE EDUCAÇÃO INFANTIL PROFESSORA FABIANA APARECIDA NUNES POSSATO PARA O ANO DE 2020, CONFORME CRONOGRAMA NACIONAL DE ALIMENTAÇÃO ESCOLAR – PNAE, </w:t>
      </w:r>
      <w:r w:rsidRPr="00696D56">
        <w:rPr>
          <w:rFonts w:ascii="Garamond" w:eastAsia="Times New Roman" w:hAnsi="Garamond"/>
          <w:color w:val="000000"/>
          <w:sz w:val="28"/>
          <w:szCs w:val="28"/>
          <w:lang w:eastAsia="pt-BR"/>
        </w:rPr>
        <w:t xml:space="preserve">para alunos da rede de educação básica pública, verba FNDE/PNAE, </w:t>
      </w:r>
      <w:r w:rsidRPr="00696D56">
        <w:rPr>
          <w:rFonts w:ascii="Garamond" w:eastAsia="Times New Roman" w:hAnsi="Garamond"/>
          <w:color w:val="000000"/>
          <w:sz w:val="28"/>
          <w:szCs w:val="28"/>
          <w:lang w:eastAsia="pt-BR"/>
        </w:rPr>
        <w:t>1º</w:t>
      </w:r>
      <w:r w:rsidRPr="00696D56">
        <w:rPr>
          <w:rFonts w:ascii="Garamond" w:eastAsia="Times New Roman" w:hAnsi="Garamond"/>
          <w:color w:val="000000"/>
          <w:sz w:val="28"/>
          <w:szCs w:val="28"/>
          <w:lang w:eastAsia="pt-BR"/>
        </w:rPr>
        <w:t xml:space="preserve"> semestre de 20</w:t>
      </w:r>
      <w:r w:rsidRPr="00696D56">
        <w:rPr>
          <w:rFonts w:ascii="Garamond" w:eastAsia="Times New Roman" w:hAnsi="Garamond"/>
          <w:color w:val="000000"/>
          <w:sz w:val="28"/>
          <w:szCs w:val="28"/>
          <w:lang w:eastAsia="pt-BR"/>
        </w:rPr>
        <w:t>20</w:t>
      </w:r>
      <w:r w:rsidRPr="00696D56">
        <w:rPr>
          <w:rFonts w:ascii="Garamond" w:eastAsia="Times New Roman" w:hAnsi="Garamond"/>
          <w:color w:val="000000"/>
          <w:sz w:val="28"/>
          <w:szCs w:val="28"/>
          <w:lang w:eastAsia="pt-BR"/>
        </w:rPr>
        <w:t xml:space="preserve">, descritos no quadro previsto na Cláusula Quarta, todos de acordo com a chamada </w:t>
      </w:r>
      <w:r w:rsidRPr="00696D56">
        <w:rPr>
          <w:rFonts w:ascii="Garamond" w:eastAsia="Times New Roman" w:hAnsi="Garamond"/>
          <w:color w:val="000000"/>
          <w:sz w:val="28"/>
          <w:szCs w:val="28"/>
          <w:lang w:eastAsia="pt-BR"/>
        </w:rPr>
        <w:lastRenderedPageBreak/>
        <w:t>pública n.º</w:t>
      </w:r>
      <w:r w:rsidRPr="00696D56">
        <w:rPr>
          <w:rFonts w:ascii="Garamond" w:eastAsia="Times New Roman" w:hAnsi="Garamond"/>
          <w:color w:val="000000"/>
          <w:sz w:val="28"/>
          <w:szCs w:val="28"/>
          <w:lang w:eastAsia="pt-BR"/>
        </w:rPr>
        <w:t>0003/2019</w:t>
      </w:r>
      <w:r w:rsidRPr="00696D56">
        <w:rPr>
          <w:rFonts w:ascii="Garamond" w:eastAsia="Times New Roman" w:hAnsi="Garamond"/>
          <w:color w:val="000000"/>
          <w:sz w:val="28"/>
          <w:szCs w:val="28"/>
          <w:lang w:eastAsia="pt-BR"/>
        </w:rPr>
        <w:t>, o qual fica fazendo parte integrante do presente contrato, independentemente de anexação ou transcrição.</w:t>
      </w:r>
    </w:p>
    <w:p w:rsidR="00DE22B3" w:rsidRPr="00696D56" w:rsidRDefault="00DE22B3" w:rsidP="00DE22B3">
      <w:pPr>
        <w:jc w:val="both"/>
        <w:rPr>
          <w:rFonts w:ascii="Garamond" w:eastAsia="Times New Roman" w:hAnsi="Garamond"/>
          <w:color w:val="000000"/>
          <w:sz w:val="28"/>
          <w:szCs w:val="28"/>
          <w:lang w:eastAsia="pt-BR"/>
        </w:rPr>
      </w:pP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SEGUNDA</w:t>
      </w:r>
      <w:r w:rsidRPr="00696D56">
        <w:rPr>
          <w:rFonts w:ascii="Garamond" w:eastAsia="Times New Roman" w:hAnsi="Garamond"/>
          <w:color w:val="000000"/>
          <w:sz w:val="28"/>
          <w:szCs w:val="28"/>
          <w:lang w:eastAsia="pt-BR"/>
        </w:rPr>
        <w:t>: O CONTRATADO se compromete a fornecer os gêneros alimentícios da Agricultura Familiar ao CONTRATANTE conforme descrito na Cláusula Quarta deste Contrato.</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TERCEIRA</w:t>
      </w:r>
      <w:r w:rsidRPr="00696D56">
        <w:rPr>
          <w:rFonts w:ascii="Garamond" w:eastAsia="Times New Roman" w:hAnsi="Garamond"/>
          <w:color w:val="000000"/>
          <w:sz w:val="28"/>
          <w:szCs w:val="28"/>
          <w:lang w:eastAsia="pt-BR"/>
        </w:rPr>
        <w:t>: O limite individual de venda de gêneros alimentícios do CONTRATADO, será de até R$ 20.000,00 (vinte mil reais) por DAP por ano civil, referente à sua produção, conforme a legislação do Programa Nacional de Alimentação Escolar.</w:t>
      </w:r>
    </w:p>
    <w:p w:rsidR="00DE22B3" w:rsidRPr="00696D56" w:rsidRDefault="00DE22B3" w:rsidP="00DE22B3">
      <w:pPr>
        <w:spacing w:after="150"/>
        <w:jc w:val="both"/>
        <w:rPr>
          <w:rFonts w:ascii="Garamond" w:eastAsia="Times New Roman" w:hAnsi="Garamond"/>
          <w:b/>
          <w:color w:val="000000"/>
          <w:sz w:val="28"/>
          <w:szCs w:val="28"/>
          <w:u w:val="single"/>
          <w:lang w:eastAsia="pt-BR"/>
        </w:rPr>
      </w:pPr>
      <w:r w:rsidRPr="00696D56">
        <w:rPr>
          <w:rFonts w:ascii="Garamond" w:eastAsia="Times New Roman" w:hAnsi="Garamond"/>
          <w:b/>
          <w:color w:val="000000"/>
          <w:sz w:val="28"/>
          <w:szCs w:val="28"/>
          <w:u w:val="single"/>
          <w:lang w:eastAsia="pt-BR"/>
        </w:rPr>
        <w:t>CLÁUSULA QUARTA</w:t>
      </w:r>
      <w:r w:rsidRPr="00696D56">
        <w:rPr>
          <w:rFonts w:ascii="Garamond" w:eastAsia="Times New Roman" w:hAnsi="Garamond"/>
          <w:color w:val="000000"/>
          <w:sz w:val="28"/>
          <w:szCs w:val="28"/>
          <w:lang w:eastAsia="pt-BR"/>
        </w:rPr>
        <w:t xml:space="preserve">: Pelo fornecimento dos gêneros alimentícios, nos quantitativos descritos abaixo (no quadro), de Gêneros Alimentícios da Agricultura Familiar, </w:t>
      </w:r>
      <w:r w:rsidRPr="00696D56">
        <w:rPr>
          <w:rFonts w:ascii="Garamond" w:eastAsia="Times New Roman" w:hAnsi="Garamond"/>
          <w:color w:val="000000"/>
          <w:sz w:val="28"/>
          <w:szCs w:val="28"/>
          <w:lang w:eastAsia="pt-BR"/>
        </w:rPr>
        <w:t>a</w:t>
      </w:r>
      <w:r w:rsidRPr="00696D56">
        <w:rPr>
          <w:rFonts w:ascii="Garamond" w:eastAsia="Times New Roman" w:hAnsi="Garamond"/>
          <w:color w:val="000000"/>
          <w:sz w:val="28"/>
          <w:szCs w:val="28"/>
          <w:lang w:eastAsia="pt-BR"/>
        </w:rPr>
        <w:t xml:space="preserve"> CONTRATAD</w:t>
      </w:r>
      <w:r w:rsidRPr="00696D56">
        <w:rPr>
          <w:rFonts w:ascii="Garamond" w:eastAsia="Times New Roman" w:hAnsi="Garamond"/>
          <w:color w:val="000000"/>
          <w:sz w:val="28"/>
          <w:szCs w:val="28"/>
          <w:lang w:eastAsia="pt-BR"/>
        </w:rPr>
        <w:t>A</w:t>
      </w:r>
      <w:r w:rsidRPr="00696D56">
        <w:rPr>
          <w:rFonts w:ascii="Garamond" w:eastAsia="Times New Roman" w:hAnsi="Garamond"/>
          <w:color w:val="000000"/>
          <w:sz w:val="28"/>
          <w:szCs w:val="28"/>
          <w:lang w:eastAsia="pt-BR"/>
        </w:rPr>
        <w:t xml:space="preserve"> receberá o valor total </w:t>
      </w:r>
      <w:r w:rsidRPr="00696D56">
        <w:rPr>
          <w:rFonts w:ascii="Garamond" w:eastAsia="Times New Roman" w:hAnsi="Garamond"/>
          <w:b/>
          <w:color w:val="000000"/>
          <w:sz w:val="28"/>
          <w:szCs w:val="28"/>
          <w:u w:val="single"/>
          <w:lang w:eastAsia="pt-BR"/>
        </w:rPr>
        <w:t>de R$</w:t>
      </w:r>
      <w:r w:rsidR="0047385D">
        <w:rPr>
          <w:rFonts w:ascii="Garamond" w:eastAsia="Times New Roman" w:hAnsi="Garamond"/>
          <w:b/>
          <w:color w:val="000000"/>
          <w:sz w:val="28"/>
          <w:szCs w:val="28"/>
          <w:u w:val="single"/>
          <w:lang w:eastAsia="pt-BR"/>
        </w:rPr>
        <w:t>11.544,10</w:t>
      </w:r>
      <w:r w:rsidRPr="00696D56">
        <w:rPr>
          <w:rFonts w:ascii="Garamond" w:eastAsia="Times New Roman" w:hAnsi="Garamond"/>
          <w:b/>
          <w:color w:val="000000"/>
          <w:sz w:val="28"/>
          <w:szCs w:val="28"/>
          <w:u w:val="single"/>
          <w:lang w:eastAsia="pt-BR"/>
        </w:rPr>
        <w:t>(</w:t>
      </w:r>
      <w:r w:rsidR="0047385D">
        <w:rPr>
          <w:rFonts w:ascii="Garamond" w:eastAsia="Times New Roman" w:hAnsi="Garamond"/>
          <w:b/>
          <w:color w:val="000000"/>
          <w:sz w:val="28"/>
          <w:szCs w:val="28"/>
          <w:u w:val="single"/>
          <w:lang w:eastAsia="pt-BR"/>
        </w:rPr>
        <w:t>ONZE MIL QUINHENTOS E QUARENA E QUATRO REAIS E DEZ CENTAVOS)</w:t>
      </w:r>
      <w:r w:rsidRPr="00696D56">
        <w:rPr>
          <w:rFonts w:ascii="Garamond" w:eastAsia="Times New Roman" w:hAnsi="Garamond"/>
          <w:b/>
          <w:color w:val="000000"/>
          <w:sz w:val="28"/>
          <w:szCs w:val="28"/>
          <w:u w:val="single"/>
          <w:lang w:eastAsia="pt-BR"/>
        </w:rPr>
        <w:t>.</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a) O recebimento das mercadorias dar-se-á mediante apresentação do Termo de Recebimento e das Notas Fiscais de Venda pela pessoa responsável pela alimentação no local de entrega.</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47385D"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 </w:t>
      </w:r>
    </w:p>
    <w:tbl>
      <w:tblPr>
        <w:tblW w:w="0" w:type="auto"/>
        <w:tblLook w:val="04A0" w:firstRow="1" w:lastRow="0" w:firstColumn="1" w:lastColumn="0" w:noHBand="0" w:noVBand="1"/>
      </w:tblPr>
      <w:tblGrid>
        <w:gridCol w:w="696"/>
        <w:gridCol w:w="5030"/>
        <w:gridCol w:w="743"/>
        <w:gridCol w:w="677"/>
        <w:gridCol w:w="756"/>
        <w:gridCol w:w="6"/>
        <w:gridCol w:w="1163"/>
      </w:tblGrid>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r w:rsidRPr="00002C81">
              <w:rPr>
                <w:b/>
              </w:rPr>
              <w:t>Item</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r w:rsidRPr="00002C81">
              <w:rPr>
                <w:b/>
              </w:rPr>
              <w:t>Material/</w:t>
            </w:r>
            <w:proofErr w:type="spellStart"/>
            <w:r w:rsidRPr="00002C81">
              <w:rPr>
                <w:b/>
              </w:rPr>
              <w:t>Serviço</w:t>
            </w:r>
            <w:proofErr w:type="spellEnd"/>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r w:rsidRPr="00002C81">
              <w:rPr>
                <w:b/>
              </w:rPr>
              <w:t>Un.</w:t>
            </w:r>
            <w:r w:rsidRPr="00002C81">
              <w:rPr>
                <w:b/>
              </w:rPr>
              <w:br/>
              <w:t>Med.</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proofErr w:type="spellStart"/>
            <w:r w:rsidRPr="00002C81">
              <w:rPr>
                <w:b/>
              </w:rPr>
              <w:t>Qtd</w:t>
            </w:r>
            <w:proofErr w:type="spellEnd"/>
            <w:r w:rsidRPr="00002C81">
              <w:rPr>
                <w:b/>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proofErr w:type="spellStart"/>
            <w:r w:rsidRPr="00002C81">
              <w:rPr>
                <w:b/>
              </w:rPr>
              <w:t>Vlr</w:t>
            </w:r>
            <w:proofErr w:type="spellEnd"/>
            <w:r w:rsidRPr="00002C81">
              <w:rPr>
                <w:b/>
              </w:rPr>
              <w:t>.</w:t>
            </w:r>
            <w:r w:rsidRPr="00002C81">
              <w:rPr>
                <w:b/>
              </w:rPr>
              <w:br/>
              <w:t>Un.</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b/>
              </w:rPr>
            </w:pPr>
            <w:proofErr w:type="spellStart"/>
            <w:r w:rsidRPr="00002C81">
              <w:rPr>
                <w:b/>
              </w:rPr>
              <w:t>Vlr</w:t>
            </w:r>
            <w:proofErr w:type="spellEnd"/>
            <w:r w:rsidRPr="00002C81">
              <w:rPr>
                <w:b/>
              </w:rPr>
              <w:t>.</w:t>
            </w:r>
            <w:r w:rsidRPr="00002C81">
              <w:rPr>
                <w:b/>
              </w:rPr>
              <w:br/>
              <w:t>Total.</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rPr>
                <w:rFonts w:ascii="Calibri" w:hAnsi="Calibri"/>
              </w:rPr>
            </w:pPr>
            <w:r w:rsidRPr="00002C81">
              <w:t>1</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26587 - Abóbora cabotiá.</w:t>
            </w:r>
          </w:p>
          <w:p w:rsidR="0047385D" w:rsidRPr="00002C81" w:rsidRDefault="0047385D" w:rsidP="00AD62A3">
            <w:pPr>
              <w:spacing w:before="40" w:after="40"/>
              <w:jc w:val="both"/>
              <w:rPr>
                <w:rFonts w:ascii="Calibri" w:hAnsi="Calibri"/>
              </w:rPr>
            </w:pPr>
            <w:r w:rsidRPr="00002C81">
              <w:t>[Preferencialmente orgânica. Características: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3,15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220,50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26588 - Abobrinha italiana.</w:t>
            </w:r>
          </w:p>
          <w:p w:rsidR="0047385D" w:rsidRPr="00002C81" w:rsidRDefault="0047385D" w:rsidP="00AD62A3">
            <w:pPr>
              <w:spacing w:before="40" w:after="40"/>
              <w:jc w:val="both"/>
              <w:rPr>
                <w:rFonts w:ascii="Calibri" w:hAnsi="Calibri"/>
              </w:rPr>
            </w:pPr>
            <w:r w:rsidRPr="00002C81">
              <w:t xml:space="preserve"> Preferencialmente orgânica. Produto limpos e de boa qualidade, sem defeitos, com aspecto, aroma e </w:t>
            </w:r>
            <w:r w:rsidRPr="00002C81">
              <w:lastRenderedPageBreak/>
              <w:t>sabor típicos da variedade e uniformidade no tamanho e na cor. Não serão permitidos rachaduras, perfurações e cortes.</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2,76</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82,80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4</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32434 - Aipim/Mandioca.</w:t>
            </w:r>
          </w:p>
          <w:p w:rsidR="0047385D" w:rsidRPr="00002C81" w:rsidRDefault="0047385D" w:rsidP="00AD62A3">
            <w:pPr>
              <w:spacing w:before="40" w:after="40"/>
              <w:jc w:val="both"/>
              <w:rPr>
                <w:rFonts w:ascii="Calibri" w:hAnsi="Calibri"/>
              </w:rPr>
            </w:pPr>
            <w:r w:rsidRPr="00002C81">
              <w:t>Preferencialmente orgânica. Características: mandioca in natura, de primeira qualidade, descascada, picada, limpa, congelada e embalada em embalagem de polietileno, contendo 1 kg e as seguintes informações: nome e/ou marca, ingredientes, data de validade, lote e informações nutricionais</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85</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6,39</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543,15</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26590 - Alface crespa ou americana.</w:t>
            </w:r>
          </w:p>
          <w:p w:rsidR="0047385D" w:rsidRPr="00002C81" w:rsidRDefault="0047385D" w:rsidP="00AD62A3">
            <w:pPr>
              <w:spacing w:before="40" w:after="40"/>
              <w:jc w:val="both"/>
              <w:rPr>
                <w:rFonts w:ascii="Calibri" w:hAnsi="Calibri"/>
              </w:rPr>
            </w:pPr>
            <w:r w:rsidRPr="00002C81">
              <w:t xml:space="preserve"> Preferencialmente orgânica.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140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6,43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900,20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32437 - Batata doce.</w:t>
            </w:r>
          </w:p>
          <w:p w:rsidR="0047385D" w:rsidRPr="00002C81" w:rsidRDefault="0047385D" w:rsidP="00AD62A3">
            <w:pPr>
              <w:spacing w:before="40" w:after="40"/>
              <w:jc w:val="both"/>
              <w:rPr>
                <w:rFonts w:ascii="Calibri" w:hAnsi="Calibri"/>
              </w:rPr>
            </w:pPr>
            <w:r w:rsidRPr="00002C81">
              <w:t>Preferencialmente orgânica. Lavada, de 1ª qualidade, sem lesões de origem física ou mecânica, não apresentarem rachaduras ou cortes na casca, livre de enfermidades, isenta de partes pútridas. Pode apresentar-se com a pele rosada ou roxa, com tamanho grande ou médio.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160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4,28</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684,80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26592 - Batata salsa.</w:t>
            </w:r>
          </w:p>
          <w:p w:rsidR="0047385D" w:rsidRPr="00002C81" w:rsidRDefault="0047385D" w:rsidP="00AD62A3">
            <w:pPr>
              <w:spacing w:before="40" w:after="40"/>
              <w:jc w:val="both"/>
              <w:rPr>
                <w:rFonts w:ascii="Calibri" w:hAnsi="Calibri"/>
              </w:rPr>
            </w:pPr>
            <w:r w:rsidRPr="00002C81">
              <w:t xml:space="preserve"> Preferencialmente orgânica. Lavada, de 1ª qualidade, estarem suficientemente desenvolvidas, sem lesões de origem física ou mecânica, não apresentarem rachaduras ou cortes na casca, livre de enfermidades, isenta de partes pútridas. Com tamanho uniforme, devendo ser de tamanho médio.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8,44</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422,00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8</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31896 – Beterraba</w:t>
            </w:r>
          </w:p>
          <w:p w:rsidR="0047385D" w:rsidRPr="00002C81" w:rsidRDefault="0047385D" w:rsidP="00AD62A3">
            <w:pPr>
              <w:spacing w:before="40" w:after="40"/>
              <w:jc w:val="both"/>
              <w:rPr>
                <w:rFonts w:ascii="Calibri" w:hAnsi="Calibri"/>
              </w:rPr>
            </w:pPr>
            <w:r w:rsidRPr="00002C81">
              <w:t>Preferencialmente orgânica. Sem folhas, de primeira qualidade, firme, tenra, razoavelmente macia, de cor vermelho-vivo e com pele lisa.</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180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3,99</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718,20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14</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29574 - Caqui.</w:t>
            </w:r>
          </w:p>
          <w:p w:rsidR="0047385D" w:rsidRPr="00002C81" w:rsidRDefault="0047385D" w:rsidP="00AD62A3">
            <w:pPr>
              <w:spacing w:before="40" w:after="40"/>
              <w:jc w:val="both"/>
              <w:rPr>
                <w:rFonts w:ascii="Calibri" w:hAnsi="Calibri"/>
              </w:rPr>
            </w:pPr>
            <w:r w:rsidRPr="00002C81">
              <w:t xml:space="preserve">Preferencialmente orgânico. Fruta in natura, íntegros, fresco, aroma, cor e sabor próprios. Grau de maturação tal que lhe permita suportar a </w:t>
            </w:r>
            <w:r w:rsidRPr="00002C81">
              <w:lastRenderedPageBreak/>
              <w:t>manipulação, o transporte e a conservação em condições adequadas para o consumo. Não deve apresentar quaisquer lesões de origem física, mecânica ou biológica.</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300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4,39</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1.317,00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15</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32441 - Cenoura.</w:t>
            </w:r>
          </w:p>
          <w:p w:rsidR="0047385D" w:rsidRPr="00002C81" w:rsidRDefault="0047385D" w:rsidP="00AD62A3">
            <w:pPr>
              <w:spacing w:before="40" w:after="40"/>
              <w:jc w:val="both"/>
              <w:rPr>
                <w:rFonts w:ascii="Calibri" w:hAnsi="Calibri"/>
              </w:rPr>
            </w:pPr>
            <w:r w:rsidRPr="00002C81">
              <w:t>Preferencialmente orgânica. Sem folhas. Características Técnicas: deve apresentar as características de qualidade, bem definidas, bem formadas, livre de danos mecânicos, fisiológicos, pragas, doenças e sujidades.  Estar em perfeitas condições de conservação e maturação.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200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4,53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906,00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16</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26598 - Chicória.</w:t>
            </w:r>
          </w:p>
          <w:p w:rsidR="0047385D" w:rsidRPr="00002C81" w:rsidRDefault="0047385D" w:rsidP="00AD62A3">
            <w:pPr>
              <w:spacing w:before="40" w:after="40"/>
              <w:jc w:val="both"/>
              <w:rPr>
                <w:rFonts w:ascii="Calibri" w:hAnsi="Calibri"/>
              </w:rPr>
            </w:pPr>
            <w:r w:rsidRPr="00002C81">
              <w:t>Preferencialmente orgânica. 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130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6,05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786,50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17</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32442 - Chuchu.</w:t>
            </w:r>
          </w:p>
          <w:p w:rsidR="0047385D" w:rsidRPr="00002C81" w:rsidRDefault="0047385D" w:rsidP="00AD62A3">
            <w:pPr>
              <w:spacing w:before="40" w:after="40"/>
              <w:jc w:val="both"/>
              <w:rPr>
                <w:rFonts w:ascii="Calibri" w:hAnsi="Calibri"/>
              </w:rPr>
            </w:pPr>
            <w:r w:rsidRPr="00002C81">
              <w:t>Preferencialmente orgânico. Características: íntegro, livre de doenças e sujidades, insetos, parasitas, larvas e corpos estranhos, de primeira qualidade.</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3,65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146,00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21</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29581 - Feijão carioca.</w:t>
            </w:r>
          </w:p>
          <w:p w:rsidR="0047385D" w:rsidRPr="00002C81" w:rsidRDefault="0047385D" w:rsidP="00AD62A3">
            <w:pPr>
              <w:spacing w:before="40" w:after="40"/>
              <w:jc w:val="both"/>
              <w:rPr>
                <w:rFonts w:ascii="Calibri" w:hAnsi="Calibri"/>
              </w:rPr>
            </w:pPr>
            <w:r w:rsidRPr="00002C81">
              <w:t>Preferencialmente orgânico. 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7,55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377,50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22</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23984 - Feijão Preto.</w:t>
            </w:r>
          </w:p>
          <w:p w:rsidR="0047385D" w:rsidRPr="00002C81" w:rsidRDefault="0047385D" w:rsidP="00AD62A3">
            <w:pPr>
              <w:spacing w:before="40" w:after="40"/>
              <w:jc w:val="both"/>
              <w:rPr>
                <w:rFonts w:ascii="Calibri" w:hAnsi="Calibri"/>
              </w:rPr>
            </w:pPr>
            <w:r w:rsidRPr="00002C81">
              <w:t xml:space="preserve">Preferencialmente orgânico. Características técnicas: feijão da última safra. Não poderá apresentar grãos disformes e ou torrados, impurezas (grãos partidos e pedras), bolor, mofo, caruncho, rendimento inadequado. Embalagem: </w:t>
            </w:r>
            <w:r w:rsidRPr="00002C81">
              <w:lastRenderedPageBreak/>
              <w:t>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310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6,89</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2.135,90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24</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29584 - Laranja.</w:t>
            </w:r>
          </w:p>
          <w:p w:rsidR="0047385D" w:rsidRPr="00002C81" w:rsidRDefault="0047385D" w:rsidP="00AD62A3">
            <w:pPr>
              <w:spacing w:before="40" w:after="40"/>
              <w:jc w:val="both"/>
              <w:rPr>
                <w:rFonts w:ascii="Calibri" w:hAnsi="Calibri"/>
              </w:rPr>
            </w:pPr>
            <w:r w:rsidRPr="00002C81">
              <w:t>Preferencialmente orgânica. Características: fruto de tamanho médio, íntegros e de primeira qualidade, fresco, limpo, coloração alaranjada uniforme, apresentando grau de maturação tal que lhe permita suportar a manipulação, o transporte e a conservação em condições adequadas para o consumo. Odor agradável e sabor doce. Não deve apresentar quaisquer lesões de origem física, mecânica ou biológica.</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240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4,40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1.056,00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25</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29585 - Limão.</w:t>
            </w:r>
          </w:p>
          <w:p w:rsidR="0047385D" w:rsidRPr="00002C81" w:rsidRDefault="0047385D" w:rsidP="00AD62A3">
            <w:pPr>
              <w:spacing w:before="40" w:after="40"/>
              <w:jc w:val="both"/>
              <w:rPr>
                <w:rFonts w:ascii="Calibri" w:hAnsi="Calibri"/>
              </w:rPr>
            </w:pPr>
            <w:r w:rsidRPr="00002C81">
              <w:t>Preferencialmente orgânica. 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15</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3,97</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59,55</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29</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31314 - Milho Verde em Espiga.</w:t>
            </w:r>
          </w:p>
          <w:p w:rsidR="0047385D" w:rsidRPr="00002C81" w:rsidRDefault="0047385D" w:rsidP="00AD62A3">
            <w:pPr>
              <w:spacing w:before="40" w:after="40"/>
              <w:jc w:val="both"/>
              <w:rPr>
                <w:rFonts w:ascii="Calibri" w:hAnsi="Calibri"/>
              </w:rPr>
            </w:pPr>
            <w:r w:rsidRPr="00002C81">
              <w:t>Preferencialmente orgânico. Características Técnicas: deve apresentar as características de qualidade, bem definidas, bem formadas, livre de danos mecânicos, fisiológicos, pragas, doenças e sujidades.  Estar em perfeitas condições de conservação e maturação.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5,50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165,00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33</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32445 - Pepino.</w:t>
            </w:r>
          </w:p>
          <w:p w:rsidR="0047385D" w:rsidRPr="00002C81" w:rsidRDefault="0047385D" w:rsidP="00AD62A3">
            <w:pPr>
              <w:spacing w:before="40" w:after="40"/>
              <w:jc w:val="both"/>
              <w:rPr>
                <w:rFonts w:ascii="Calibri" w:hAnsi="Calibri"/>
              </w:rPr>
            </w:pPr>
            <w:r w:rsidRPr="00002C81">
              <w:t>Preferencialmente orgânico. Características Técnicas: deve apresentar as características de qualidade, bem definidas, bem formadas, livre de danos mecânicos, fisiológicos, pragas, doenças e sujidades.  Estar em perfeitas condições de conservação e maturação.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3,98</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79,60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35</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31900 – Pinhão</w:t>
            </w:r>
          </w:p>
          <w:p w:rsidR="0047385D" w:rsidRPr="00002C81" w:rsidRDefault="0047385D" w:rsidP="00AD62A3">
            <w:pPr>
              <w:spacing w:before="40" w:after="40"/>
              <w:jc w:val="both"/>
              <w:rPr>
                <w:rFonts w:ascii="Calibri" w:hAnsi="Calibri"/>
              </w:rPr>
            </w:pPr>
            <w:r w:rsidRPr="00002C81">
              <w:t>Preferencialmente orgânico. Fresco, in natura, não brotados, sem sujidades ou parasitas.</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10,76</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215,20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37</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31772 - Repolho Branco.</w:t>
            </w:r>
          </w:p>
          <w:p w:rsidR="0047385D" w:rsidRPr="00002C81" w:rsidRDefault="0047385D" w:rsidP="00AD62A3">
            <w:pPr>
              <w:spacing w:before="40" w:after="40"/>
              <w:jc w:val="both"/>
              <w:rPr>
                <w:rFonts w:ascii="Calibri" w:hAnsi="Calibri"/>
              </w:rPr>
            </w:pPr>
            <w:r w:rsidRPr="00002C81">
              <w:t xml:space="preserve">Preferencialmente orgânico. Hortaliça de tamanho grande, com características íntegras e de primeira </w:t>
            </w:r>
            <w:r w:rsidRPr="00002C81">
              <w:lastRenderedPageBreak/>
              <w:t xml:space="preserve">qualidade. Fresco, limpo, coloração uniforme, aroma, cor e sabor típicos da </w:t>
            </w:r>
            <w:proofErr w:type="spellStart"/>
            <w:r w:rsidRPr="00002C81">
              <w:t>espécie.Isento</w:t>
            </w:r>
            <w:proofErr w:type="spellEnd"/>
            <w:r w:rsidRPr="00002C81">
              <w:t xml:space="preserve"> de sujidades, insetos, parasitas, larvas e corpos estranhos aderidos à superfície externa. Não deve apresentar quaisquer lesões de origem física ou biológica.</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170</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3,01</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511,70</w:t>
            </w:r>
          </w:p>
        </w:tc>
      </w:tr>
      <w:tr w:rsidR="0047385D" w:rsidRPr="00002C81" w:rsidTr="00AD62A3">
        <w:tc>
          <w:tcPr>
            <w:tcW w:w="656"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lastRenderedPageBreak/>
              <w:t>38</w:t>
            </w:r>
          </w:p>
        </w:tc>
        <w:tc>
          <w:tcPr>
            <w:tcW w:w="5030"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both"/>
              <w:rPr>
                <w:b/>
              </w:rPr>
            </w:pPr>
            <w:r w:rsidRPr="00002C81">
              <w:rPr>
                <w:b/>
              </w:rPr>
              <w:t xml:space="preserve">29594 - Rúcula. </w:t>
            </w:r>
          </w:p>
          <w:p w:rsidR="0047385D" w:rsidRPr="00002C81" w:rsidRDefault="0047385D" w:rsidP="00AD62A3">
            <w:pPr>
              <w:spacing w:before="40" w:after="40"/>
              <w:jc w:val="both"/>
              <w:rPr>
                <w:rFonts w:ascii="Calibri" w:hAnsi="Calibri"/>
              </w:rPr>
            </w:pPr>
            <w:r w:rsidRPr="00002C81">
              <w:t>Preferencialmente orgânica.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699"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KG</w:t>
            </w:r>
          </w:p>
        </w:tc>
        <w:tc>
          <w:tcPr>
            <w:tcW w:w="638"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25</w:t>
            </w:r>
          </w:p>
        </w:tc>
        <w:tc>
          <w:tcPr>
            <w:tcW w:w="711" w:type="dxa"/>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8,66</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center"/>
            </w:pPr>
            <w:r w:rsidRPr="00002C81">
              <w:t>216,50</w:t>
            </w:r>
          </w:p>
        </w:tc>
      </w:tr>
      <w:tr w:rsidR="0047385D" w:rsidRPr="00002C81" w:rsidTr="00AD62A3">
        <w:tc>
          <w:tcPr>
            <w:tcW w:w="7740" w:type="dxa"/>
            <w:gridSpan w:val="6"/>
            <w:tcBorders>
              <w:top w:val="single" w:sz="4" w:space="0" w:color="auto"/>
              <w:left w:val="single" w:sz="4" w:space="0" w:color="auto"/>
              <w:bottom w:val="single" w:sz="4" w:space="0" w:color="auto"/>
              <w:right w:val="single" w:sz="4" w:space="0" w:color="auto"/>
            </w:tcBorders>
            <w:vAlign w:val="center"/>
            <w:hideMark/>
          </w:tcPr>
          <w:p w:rsidR="0047385D" w:rsidRPr="00002C81" w:rsidRDefault="0047385D" w:rsidP="00AD62A3">
            <w:pPr>
              <w:spacing w:before="40" w:after="40"/>
              <w:jc w:val="right"/>
              <w:rPr>
                <w:b/>
              </w:rPr>
            </w:pPr>
            <w:r w:rsidRPr="00002C81">
              <w:rPr>
                <w:b/>
              </w:rPr>
              <w:t>Total Geral (R$)</w:t>
            </w:r>
          </w:p>
        </w:tc>
        <w:tc>
          <w:tcPr>
            <w:tcW w:w="980" w:type="dxa"/>
            <w:tcBorders>
              <w:top w:val="single" w:sz="4" w:space="0" w:color="auto"/>
              <w:left w:val="single" w:sz="4" w:space="0" w:color="auto"/>
              <w:bottom w:val="single" w:sz="4" w:space="0" w:color="auto"/>
              <w:right w:val="single" w:sz="4" w:space="0" w:color="auto"/>
            </w:tcBorders>
            <w:vAlign w:val="center"/>
          </w:tcPr>
          <w:p w:rsidR="0047385D" w:rsidRPr="00002C81" w:rsidRDefault="0047385D" w:rsidP="00AD62A3">
            <w:pPr>
              <w:spacing w:before="40" w:after="40"/>
              <w:jc w:val="right"/>
              <w:rPr>
                <w:b/>
              </w:rPr>
            </w:pPr>
            <w:r w:rsidRPr="00002C81">
              <w:rPr>
                <w:b/>
              </w:rPr>
              <w:t>11.544,10</w:t>
            </w:r>
          </w:p>
        </w:tc>
      </w:tr>
    </w:tbl>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 </w:t>
      </w:r>
    </w:p>
    <w:p w:rsidR="00DE22B3" w:rsidRPr="00696D56" w:rsidRDefault="00DE22B3" w:rsidP="00DE22B3">
      <w:pPr>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QUINTA</w:t>
      </w:r>
      <w:r w:rsidRPr="00696D56">
        <w:rPr>
          <w:rFonts w:ascii="Garamond" w:eastAsia="Times New Roman" w:hAnsi="Garamond"/>
          <w:color w:val="000000"/>
          <w:sz w:val="28"/>
          <w:szCs w:val="28"/>
          <w:lang w:eastAsia="pt-BR"/>
        </w:rPr>
        <w:t>: As despesas decorrentes do presente contrato correrão à conta das seguintes dotações orçamentárias:</w:t>
      </w:r>
    </w:p>
    <w:p w:rsidR="00DE22B3" w:rsidRPr="00696D56" w:rsidRDefault="00DE22B3" w:rsidP="00DE22B3">
      <w:pPr>
        <w:autoSpaceDE w:val="0"/>
        <w:autoSpaceDN w:val="0"/>
        <w:adjustRightInd w:val="0"/>
        <w:jc w:val="both"/>
        <w:rPr>
          <w:rFonts w:ascii="Garamond" w:eastAsia="Times New Roman" w:hAnsi="Garamond"/>
          <w:b/>
          <w:bCs/>
          <w:color w:val="000000"/>
          <w:sz w:val="28"/>
          <w:szCs w:val="28"/>
          <w:lang w:eastAsia="pt-BR"/>
        </w:rPr>
      </w:pPr>
      <w:r w:rsidRPr="00696D56">
        <w:rPr>
          <w:rFonts w:ascii="Garamond" w:eastAsia="Times New Roman" w:hAnsi="Garamond"/>
          <w:b/>
          <w:bCs/>
          <w:color w:val="000000"/>
          <w:sz w:val="28"/>
          <w:szCs w:val="28"/>
          <w:lang w:eastAsia="pt-BR"/>
        </w:rPr>
        <w:t>20 - 1 . 2009 . 10 . 306 . 10 . 2.25 . 1 . 339000 Aplicações Diretas.</w:t>
      </w:r>
    </w:p>
    <w:p w:rsidR="00DE22B3" w:rsidRPr="00696D56" w:rsidRDefault="00DE22B3" w:rsidP="00DE22B3">
      <w:pPr>
        <w:jc w:val="both"/>
        <w:rPr>
          <w:rFonts w:ascii="Garamond" w:eastAsia="Times New Roman" w:hAnsi="Garamond"/>
          <w:color w:val="000000"/>
          <w:sz w:val="28"/>
          <w:szCs w:val="28"/>
          <w:lang w:eastAsia="pt-BR"/>
        </w:rPr>
      </w:pPr>
    </w:p>
    <w:p w:rsidR="00DE22B3" w:rsidRPr="00696D56" w:rsidRDefault="00DE22B3" w:rsidP="00DE22B3">
      <w:pPr>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SEXTA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O CONTRATANTE, após receber os documentos descritos na Cláusula Quarta, alínea "a", e após a tramitação do processo para instrução e liquidação, efetuará o seu pagamento no valor correspondente às entregas do mês anterior.</w:t>
      </w:r>
    </w:p>
    <w:p w:rsidR="00DE22B3" w:rsidRPr="00696D56" w:rsidRDefault="00DE22B3" w:rsidP="00DE22B3">
      <w:pPr>
        <w:jc w:val="both"/>
        <w:rPr>
          <w:rFonts w:ascii="Garamond" w:eastAsia="Times New Roman" w:hAnsi="Garamond"/>
          <w:color w:val="000000"/>
          <w:sz w:val="28"/>
          <w:szCs w:val="28"/>
          <w:lang w:eastAsia="pt-BR"/>
        </w:rPr>
      </w:pPr>
    </w:p>
    <w:p w:rsidR="00DE22B3" w:rsidRPr="00696D56" w:rsidRDefault="00DE22B3" w:rsidP="00DE22B3">
      <w:pPr>
        <w:spacing w:after="150"/>
        <w:jc w:val="both"/>
        <w:rPr>
          <w:rFonts w:ascii="Garamond" w:eastAsia="Times New Roman" w:hAnsi="Garamond"/>
          <w:sz w:val="28"/>
          <w:szCs w:val="28"/>
          <w:lang w:eastAsia="pt-BR"/>
        </w:rPr>
      </w:pPr>
      <w:r w:rsidRPr="00696D56">
        <w:rPr>
          <w:rFonts w:ascii="Garamond" w:eastAsia="Times New Roman" w:hAnsi="Garamond"/>
          <w:b/>
          <w:color w:val="000000"/>
          <w:sz w:val="28"/>
          <w:szCs w:val="28"/>
          <w:u w:val="single"/>
          <w:lang w:eastAsia="pt-BR"/>
        </w:rPr>
        <w:t>CLÁUSULA SÉTIMA</w:t>
      </w:r>
      <w:r w:rsidRPr="00696D56">
        <w:rPr>
          <w:rFonts w:ascii="Garamond" w:eastAsia="Times New Roman" w:hAnsi="Garamond"/>
          <w:color w:val="000000"/>
          <w:sz w:val="28"/>
          <w:szCs w:val="28"/>
          <w:lang w:eastAsia="pt-BR"/>
        </w:rPr>
        <w:t xml:space="preserve">: O CONTRATANTE que não seguir a forma de liberação de recursos para pagamento do CONTRATADO, está sujeito a pagamento de multa </w:t>
      </w:r>
      <w:r w:rsidRPr="00696D56">
        <w:rPr>
          <w:rFonts w:ascii="Garamond" w:eastAsia="Times New Roman" w:hAnsi="Garamond"/>
          <w:sz w:val="28"/>
          <w:szCs w:val="28"/>
          <w:lang w:eastAsia="pt-BR"/>
        </w:rPr>
        <w:t>de 2%, mais juros de 0,1% ao dia, sobre o valor da parcela vencida.</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OITAVA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O CONTRATANTE se compromete em guardar pelo prazo estabelecido </w:t>
      </w:r>
      <w:r w:rsidRPr="00696D56">
        <w:rPr>
          <w:rFonts w:ascii="Garamond" w:eastAsia="Times New Roman" w:hAnsi="Garamond"/>
          <w:sz w:val="28"/>
          <w:szCs w:val="28"/>
          <w:lang w:eastAsia="pt-BR"/>
        </w:rPr>
        <w:t>no </w:t>
      </w:r>
      <w:hyperlink r:id="rId8" w:history="1">
        <w:r w:rsidRPr="00696D56">
          <w:rPr>
            <w:rFonts w:ascii="Garamond" w:eastAsia="Times New Roman" w:hAnsi="Garamond"/>
            <w:sz w:val="28"/>
            <w:szCs w:val="28"/>
            <w:lang w:eastAsia="pt-BR"/>
          </w:rPr>
          <w:t>§ 11 do artigo 45 da Resolução CD/FNDE nº 26/2013</w:t>
        </w:r>
      </w:hyperlink>
      <w:r w:rsidRPr="00696D56">
        <w:rPr>
          <w:rFonts w:ascii="Garamond" w:eastAsia="Times New Roman" w:hAnsi="Garamond"/>
          <w:sz w:val="28"/>
          <w:szCs w:val="28"/>
          <w:lang w:eastAsia="pt-BR"/>
        </w:rPr>
        <w:t xml:space="preserv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r w:rsidRPr="00696D56">
        <w:rPr>
          <w:rFonts w:ascii="Garamond" w:eastAsia="Times New Roman" w:hAnsi="Garamond"/>
          <w:color w:val="000000"/>
          <w:sz w:val="28"/>
          <w:szCs w:val="28"/>
          <w:lang w:eastAsia="pt-BR"/>
        </w:rPr>
        <w:t>.</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NONA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É de exclusiva responsabilidade do CONTRATADO o ressarcimento de danos causados ao CONTRATANTE ou a terceiros, decorrentes de sua culpa ou dolo na execução do contrato, não excluindo ou reduzindo esta responsabilidade à fiscalização.</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lastRenderedPageBreak/>
        <w:t>CLÁUSULA DÉCIMA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O CONTRATANTE em razão da supremacia do interesse público sobre os interesses particulares poderá:</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a) modificar unilateralmente o contrato para melhor adequação às finalidades de interesse público, respeitando os direitos do CONTRATADO;</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b) rescindir unilateralmente o contrato, nos casos de infração contratual ou inaptidão do CONTRATADO;</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c) fiscalizar a execução do contrato;</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d) aplicar sanções motivadas pela inexecução total ou parcial do ajuste;</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PRIMEIRA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A multa aplicada após regular processo administrativo poderá ser descontada dos pagamentos eventualmente devidos pelo CONTRATANTE ou, quando for o caso, cobrada judicialmente.</w:t>
      </w:r>
    </w:p>
    <w:p w:rsidR="00DE22B3" w:rsidRPr="00696D56" w:rsidRDefault="00DE22B3" w:rsidP="00DE22B3">
      <w:pPr>
        <w:jc w:val="both"/>
        <w:rPr>
          <w:rFonts w:ascii="Garamond" w:eastAsia="Times New Roman" w:hAnsi="Garamond"/>
          <w:sz w:val="28"/>
          <w:szCs w:val="28"/>
          <w:lang w:eastAsia="pt-BR"/>
        </w:rPr>
      </w:pPr>
      <w:r w:rsidRPr="00696D56">
        <w:rPr>
          <w:rFonts w:ascii="Garamond" w:eastAsia="Times New Roman" w:hAnsi="Garamond"/>
          <w:b/>
          <w:color w:val="000000"/>
          <w:sz w:val="28"/>
          <w:szCs w:val="28"/>
          <w:u w:val="single"/>
          <w:lang w:eastAsia="pt-BR"/>
        </w:rPr>
        <w:t>CLÁUSULA DÉCIMA SEGUNDA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A fiscalização do presente contrato ficará a cargo da </w:t>
      </w:r>
      <w:r w:rsidRPr="00696D56">
        <w:rPr>
          <w:rFonts w:ascii="Garamond" w:eastAsia="Times New Roman" w:hAnsi="Garamond"/>
          <w:sz w:val="28"/>
          <w:szCs w:val="28"/>
          <w:lang w:eastAsia="pt-BR"/>
        </w:rPr>
        <w:t xml:space="preserve">Nutricionista </w:t>
      </w:r>
      <w:proofErr w:type="spellStart"/>
      <w:r w:rsidRPr="00696D56">
        <w:rPr>
          <w:rFonts w:ascii="Garamond" w:eastAsia="Times New Roman" w:hAnsi="Garamond"/>
          <w:sz w:val="28"/>
          <w:szCs w:val="28"/>
          <w:lang w:eastAsia="pt-BR"/>
        </w:rPr>
        <w:t>Sra</w:t>
      </w:r>
      <w:proofErr w:type="spellEnd"/>
      <w:r w:rsidRPr="00696D56">
        <w:rPr>
          <w:rFonts w:ascii="Garamond" w:eastAsia="Times New Roman" w:hAnsi="Garamond"/>
          <w:sz w:val="28"/>
          <w:szCs w:val="28"/>
          <w:lang w:eastAsia="pt-BR"/>
        </w:rPr>
        <w:t xml:space="preserve"> Andréia </w:t>
      </w:r>
      <w:proofErr w:type="spellStart"/>
      <w:r w:rsidRPr="00696D56">
        <w:rPr>
          <w:rFonts w:ascii="Garamond" w:eastAsia="Times New Roman" w:hAnsi="Garamond"/>
          <w:sz w:val="28"/>
          <w:szCs w:val="28"/>
          <w:lang w:eastAsia="pt-BR"/>
        </w:rPr>
        <w:t>Giacomin</w:t>
      </w:r>
      <w:proofErr w:type="spellEnd"/>
      <w:r w:rsidRPr="00696D56">
        <w:rPr>
          <w:rFonts w:ascii="Garamond" w:eastAsia="Times New Roman" w:hAnsi="Garamond"/>
          <w:sz w:val="28"/>
          <w:szCs w:val="28"/>
          <w:lang w:eastAsia="pt-BR"/>
        </w:rPr>
        <w:t>, juntamente com a Secretária Municipal de Educação Sra. Claudete Manenti Magro, sendo responsáveis pelo recebimento da mercadoria, conferência dos alimentos, e se necessário a devolução dos mesmos, cabendo às proponentes vencedoras fazer a troca dos alimentos, sem custos adicionais à Prefeitura.</w:t>
      </w:r>
    </w:p>
    <w:p w:rsidR="00DE22B3" w:rsidRPr="00696D56" w:rsidRDefault="00DE22B3" w:rsidP="00DE22B3">
      <w:pPr>
        <w:jc w:val="both"/>
        <w:rPr>
          <w:rFonts w:ascii="Garamond" w:eastAsia="Times New Roman" w:hAnsi="Garamond"/>
          <w:sz w:val="28"/>
          <w:szCs w:val="28"/>
          <w:lang w:eastAsia="pt-BR"/>
        </w:rPr>
      </w:pP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TERCEIRA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O presente contrato rege-se, ainda, pela chamada pública n.º 0003/2019, pela Resolução CD/FNDE </w:t>
      </w:r>
      <w:r w:rsidRPr="00696D56">
        <w:rPr>
          <w:rFonts w:ascii="Garamond" w:eastAsia="Times New Roman" w:hAnsi="Garamond"/>
          <w:color w:val="000000"/>
          <w:sz w:val="28"/>
          <w:szCs w:val="28"/>
          <w:lang w:eastAsia="pt-BR"/>
        </w:rPr>
        <w:t>E</w:t>
      </w:r>
      <w:r w:rsidRPr="00696D56">
        <w:rPr>
          <w:rFonts w:ascii="Garamond" w:eastAsia="Times New Roman" w:hAnsi="Garamond"/>
          <w:color w:val="000000"/>
          <w:sz w:val="28"/>
          <w:szCs w:val="28"/>
          <w:lang w:eastAsia="pt-BR"/>
        </w:rPr>
        <w:t xml:space="preserve">, </w:t>
      </w:r>
      <w:r w:rsidRPr="00696D56">
        <w:rPr>
          <w:rFonts w:ascii="Garamond" w:eastAsia="Times New Roman" w:hAnsi="Garamond"/>
          <w:sz w:val="28"/>
          <w:szCs w:val="28"/>
          <w:lang w:eastAsia="pt-BR"/>
        </w:rPr>
        <w:t>pela </w:t>
      </w:r>
      <w:hyperlink r:id="rId9" w:history="1">
        <w:r w:rsidRPr="00696D56">
          <w:rPr>
            <w:rFonts w:ascii="Garamond" w:eastAsia="Times New Roman" w:hAnsi="Garamond"/>
            <w:sz w:val="28"/>
            <w:szCs w:val="28"/>
            <w:lang w:eastAsia="pt-BR"/>
          </w:rPr>
          <w:t>Lei nº 8.666/1993</w:t>
        </w:r>
      </w:hyperlink>
      <w:r w:rsidRPr="00696D56">
        <w:rPr>
          <w:rFonts w:ascii="Garamond" w:eastAsia="Times New Roman" w:hAnsi="Garamond"/>
          <w:sz w:val="28"/>
          <w:szCs w:val="28"/>
          <w:lang w:eastAsia="pt-BR"/>
        </w:rPr>
        <w:t> e pela </w:t>
      </w:r>
      <w:hyperlink r:id="rId10" w:history="1">
        <w:r w:rsidRPr="00696D56">
          <w:rPr>
            <w:rFonts w:ascii="Garamond" w:eastAsia="Times New Roman" w:hAnsi="Garamond"/>
            <w:sz w:val="28"/>
            <w:szCs w:val="28"/>
            <w:lang w:eastAsia="pt-BR"/>
          </w:rPr>
          <w:t>Lei nº 11.947/2009</w:t>
        </w:r>
      </w:hyperlink>
      <w:r w:rsidRPr="00696D56">
        <w:rPr>
          <w:rFonts w:ascii="Garamond" w:eastAsia="Times New Roman" w:hAnsi="Garamond"/>
          <w:color w:val="000000"/>
          <w:sz w:val="28"/>
          <w:szCs w:val="28"/>
          <w:lang w:eastAsia="pt-BR"/>
        </w:rPr>
        <w:t>, em todos os seus termos.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QUARTA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Este Contrato poderá ser aditado a qualquer tempo, mediante acordo formal entre as partes, resguardadas as suas condições essenciais.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QUINTA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As comunicações com origem neste contrato deverão ser formais e expressas, por meio de carta, que somente terá validade se enviada mediante registro de recebimento ou por fax, transmitido pelas partes.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SEXTA</w:t>
      </w:r>
      <w:r w:rsidRPr="00696D56">
        <w:rPr>
          <w:rFonts w:ascii="Garamond" w:eastAsia="Times New Roman" w:hAnsi="Garamond"/>
          <w:color w:val="000000"/>
          <w:sz w:val="28"/>
          <w:szCs w:val="28"/>
          <w:u w:val="single"/>
          <w:lang w:eastAsia="pt-BR"/>
        </w:rPr>
        <w:t>:</w:t>
      </w:r>
      <w:r w:rsidRPr="00696D56">
        <w:rPr>
          <w:rFonts w:ascii="Garamond" w:eastAsia="Times New Roman" w:hAnsi="Garamond"/>
          <w:color w:val="000000"/>
          <w:sz w:val="28"/>
          <w:szCs w:val="28"/>
          <w:lang w:eastAsia="pt-BR"/>
        </w:rPr>
        <w:t xml:space="preserve"> 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a) por acordo entre as partes;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lastRenderedPageBreak/>
        <w:t>b) pela inobservância de qualquer de suas condições;</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color w:val="000000"/>
          <w:sz w:val="28"/>
          <w:szCs w:val="28"/>
          <w:lang w:eastAsia="pt-BR"/>
        </w:rPr>
        <w:t>c) por quaisquer dos motivos previstos em lei.</w:t>
      </w:r>
    </w:p>
    <w:p w:rsidR="00DE22B3" w:rsidRPr="00696D56" w:rsidRDefault="00DE22B3" w:rsidP="00DE22B3">
      <w:pPr>
        <w:spacing w:after="150"/>
        <w:jc w:val="both"/>
        <w:rPr>
          <w:rFonts w:ascii="Garamond" w:eastAsia="Times New Roman" w:hAnsi="Garamond"/>
          <w:color w:val="000000"/>
          <w:sz w:val="28"/>
          <w:szCs w:val="28"/>
          <w:lang w:eastAsia="pt-BR"/>
        </w:rPr>
      </w:pPr>
      <w:r w:rsidRPr="00696D56">
        <w:rPr>
          <w:rFonts w:ascii="Garamond" w:eastAsia="Times New Roman" w:hAnsi="Garamond"/>
          <w:b/>
          <w:color w:val="000000"/>
          <w:sz w:val="28"/>
          <w:szCs w:val="28"/>
          <w:u w:val="single"/>
          <w:lang w:eastAsia="pt-BR"/>
        </w:rPr>
        <w:t>CLÁUSULA DÉCIMA SÉTIMA</w:t>
      </w:r>
      <w:r w:rsidRPr="00696D56">
        <w:rPr>
          <w:rFonts w:ascii="Garamond" w:eastAsia="Times New Roman" w:hAnsi="Garamond"/>
          <w:b/>
          <w:color w:val="000000"/>
          <w:sz w:val="28"/>
          <w:szCs w:val="28"/>
          <w:lang w:eastAsia="pt-BR"/>
        </w:rPr>
        <w:t>:</w:t>
      </w:r>
      <w:r w:rsidRPr="00696D56">
        <w:rPr>
          <w:rFonts w:ascii="Garamond" w:eastAsia="Times New Roman" w:hAnsi="Garamond"/>
          <w:color w:val="000000"/>
          <w:sz w:val="28"/>
          <w:szCs w:val="28"/>
          <w:lang w:eastAsia="pt-BR"/>
        </w:rPr>
        <w:t xml:space="preserve"> O presente contrato vigorará da sua assinatura até a entrega total dos produtos mediante o cronograma apresentado (Cláusula Quarta) ou até 31 de dezembro de 2020.</w:t>
      </w:r>
    </w:p>
    <w:p w:rsidR="00DE22B3" w:rsidRPr="00696D56" w:rsidRDefault="00DE22B3" w:rsidP="00DE22B3">
      <w:pPr>
        <w:widowControl/>
        <w:numPr>
          <w:ilvl w:val="0"/>
          <w:numId w:val="4"/>
        </w:numPr>
        <w:suppressAutoHyphens w:val="0"/>
        <w:ind w:left="142" w:firstLine="0"/>
        <w:contextualSpacing/>
        <w:jc w:val="both"/>
        <w:rPr>
          <w:rFonts w:ascii="Garamond" w:eastAsia="Times New Roman" w:hAnsi="Garamond"/>
          <w:sz w:val="28"/>
          <w:szCs w:val="28"/>
          <w:lang w:eastAsia="pt-BR"/>
        </w:rPr>
      </w:pPr>
      <w:r w:rsidRPr="00696D56">
        <w:rPr>
          <w:rFonts w:ascii="Garamond" w:eastAsia="Times New Roman" w:hAnsi="Garamond"/>
          <w:sz w:val="28"/>
          <w:szCs w:val="28"/>
          <w:lang w:eastAsia="pt-BR"/>
        </w:rPr>
        <w:t>- O objeto da Presente Chamada Pública poderá sofrer acréscimos ou supressões de até 25% (vinte e cinco por cento), conforme o art. 65, §1º, da Lei 8.666/93.</w:t>
      </w:r>
    </w:p>
    <w:p w:rsidR="00DE22B3" w:rsidRPr="00696D56" w:rsidRDefault="00DE22B3" w:rsidP="00DE22B3">
      <w:pPr>
        <w:widowControl/>
        <w:numPr>
          <w:ilvl w:val="0"/>
          <w:numId w:val="4"/>
        </w:numPr>
        <w:suppressAutoHyphens w:val="0"/>
        <w:ind w:left="0" w:firstLine="76"/>
        <w:contextualSpacing/>
        <w:jc w:val="both"/>
        <w:rPr>
          <w:rFonts w:ascii="Garamond" w:eastAsia="Times New Roman" w:hAnsi="Garamond"/>
          <w:sz w:val="28"/>
          <w:szCs w:val="28"/>
          <w:lang w:eastAsia="pt-BR"/>
        </w:rPr>
      </w:pPr>
      <w:r w:rsidRPr="00696D56">
        <w:rPr>
          <w:rFonts w:ascii="Garamond" w:eastAsia="Times New Roman" w:hAnsi="Garamond"/>
          <w:sz w:val="28"/>
          <w:szCs w:val="28"/>
          <w:lang w:eastAsia="pt-BR"/>
        </w:rPr>
        <w:t>- Não haverá reajuste, nem atualização de valores, exceto na ocorrência de fato que justifique a aplicação da alínea “d”, do inciso II, do artigo 65, da Lei nº 8.666 de 21 de junho de 1993, consolidadas.</w:t>
      </w:r>
    </w:p>
    <w:p w:rsidR="00DE22B3" w:rsidRPr="00696D56" w:rsidRDefault="00DE22B3" w:rsidP="00DE22B3">
      <w:pPr>
        <w:spacing w:after="150"/>
        <w:jc w:val="both"/>
        <w:rPr>
          <w:rFonts w:ascii="Garamond" w:eastAsia="Times New Roman" w:hAnsi="Garamond"/>
          <w:color w:val="000000"/>
          <w:sz w:val="28"/>
          <w:szCs w:val="28"/>
          <w:lang w:eastAsia="pt-BR"/>
        </w:rPr>
      </w:pPr>
    </w:p>
    <w:p w:rsidR="00DE22B3" w:rsidRPr="00696D56" w:rsidRDefault="00DE22B3" w:rsidP="00DE22B3">
      <w:pPr>
        <w:tabs>
          <w:tab w:val="left" w:pos="720"/>
        </w:tabs>
        <w:autoSpaceDE w:val="0"/>
        <w:autoSpaceDN w:val="0"/>
        <w:adjustRightInd w:val="0"/>
        <w:jc w:val="both"/>
        <w:rPr>
          <w:rFonts w:ascii="Garamond" w:eastAsia="Times New Roman" w:hAnsi="Garamond"/>
          <w:sz w:val="28"/>
          <w:szCs w:val="28"/>
          <w:lang w:eastAsia="pt-BR"/>
        </w:rPr>
      </w:pPr>
      <w:r w:rsidRPr="00696D56">
        <w:rPr>
          <w:rFonts w:ascii="Garamond" w:eastAsia="Times New Roman" w:hAnsi="Garamond"/>
          <w:b/>
          <w:color w:val="000000"/>
          <w:sz w:val="28"/>
          <w:szCs w:val="28"/>
          <w:u w:val="single"/>
          <w:lang w:eastAsia="pt-BR"/>
        </w:rPr>
        <w:t>CLÁUSULA DÉCIMA OITAVA</w:t>
      </w:r>
      <w:r w:rsidRPr="00696D56">
        <w:rPr>
          <w:rFonts w:ascii="Garamond" w:eastAsia="Times New Roman" w:hAnsi="Garamond"/>
          <w:color w:val="000000"/>
          <w:sz w:val="28"/>
          <w:szCs w:val="28"/>
          <w:lang w:eastAsia="pt-BR"/>
        </w:rPr>
        <w:t xml:space="preserve">: </w:t>
      </w:r>
      <w:r w:rsidRPr="00696D56">
        <w:rPr>
          <w:rFonts w:ascii="Garamond" w:eastAsia="Times New Roman" w:hAnsi="Garamond"/>
          <w:sz w:val="28"/>
          <w:szCs w:val="28"/>
          <w:lang w:eastAsia="pt-BR"/>
        </w:rPr>
        <w:t>Fica eleito o Foro da Comarca de Videira – SC, para dirimir as dúvidas que possam advir da presente contratação, com renúncia expressa, de qualquer outro por mais privilegiado que seja.</w:t>
      </w:r>
    </w:p>
    <w:p w:rsidR="00DE22B3" w:rsidRPr="00696D56" w:rsidRDefault="00DE22B3" w:rsidP="00DE22B3">
      <w:pPr>
        <w:tabs>
          <w:tab w:val="left" w:pos="720"/>
        </w:tabs>
        <w:autoSpaceDE w:val="0"/>
        <w:autoSpaceDN w:val="0"/>
        <w:adjustRightInd w:val="0"/>
        <w:jc w:val="both"/>
        <w:rPr>
          <w:rFonts w:ascii="Garamond" w:eastAsia="Times New Roman" w:hAnsi="Garamond"/>
          <w:sz w:val="28"/>
          <w:szCs w:val="28"/>
          <w:lang w:eastAsia="pt-BR"/>
        </w:rPr>
      </w:pPr>
    </w:p>
    <w:p w:rsidR="00DE22B3" w:rsidRPr="00696D56" w:rsidRDefault="00DE22B3" w:rsidP="00DE22B3">
      <w:pPr>
        <w:tabs>
          <w:tab w:val="left" w:pos="720"/>
        </w:tabs>
        <w:autoSpaceDE w:val="0"/>
        <w:autoSpaceDN w:val="0"/>
        <w:adjustRightInd w:val="0"/>
        <w:jc w:val="both"/>
        <w:rPr>
          <w:rFonts w:ascii="Garamond" w:eastAsia="Times New Roman" w:hAnsi="Garamond"/>
          <w:sz w:val="28"/>
          <w:szCs w:val="28"/>
          <w:lang w:eastAsia="pt-BR"/>
        </w:rPr>
      </w:pPr>
      <w:r w:rsidRPr="00696D56">
        <w:rPr>
          <w:rFonts w:ascii="Garamond" w:eastAsia="Times New Roman" w:hAnsi="Garamond"/>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DE22B3" w:rsidRPr="00696D56" w:rsidRDefault="00DE22B3" w:rsidP="00DE22B3">
      <w:pPr>
        <w:tabs>
          <w:tab w:val="left" w:pos="720"/>
        </w:tabs>
        <w:autoSpaceDE w:val="0"/>
        <w:autoSpaceDN w:val="0"/>
        <w:adjustRightInd w:val="0"/>
        <w:jc w:val="both"/>
        <w:rPr>
          <w:rFonts w:ascii="Garamond" w:eastAsia="Times New Roman" w:hAnsi="Garamond"/>
          <w:sz w:val="28"/>
          <w:szCs w:val="28"/>
          <w:lang w:eastAsia="pt-BR"/>
        </w:rPr>
      </w:pPr>
    </w:p>
    <w:p w:rsidR="00C71412" w:rsidRPr="00696D56" w:rsidRDefault="005013CD" w:rsidP="00C71412">
      <w:pPr>
        <w:pStyle w:val="p4"/>
        <w:spacing w:line="240" w:lineRule="auto"/>
        <w:jc w:val="right"/>
        <w:rPr>
          <w:rFonts w:ascii="Garamond" w:hAnsi="Garamond" w:cs="Arial"/>
          <w:sz w:val="28"/>
          <w:szCs w:val="28"/>
        </w:rPr>
      </w:pPr>
      <w:r w:rsidRPr="00696D56">
        <w:rPr>
          <w:rFonts w:ascii="Garamond" w:hAnsi="Garamond" w:cs="Arial"/>
          <w:sz w:val="28"/>
          <w:szCs w:val="28"/>
        </w:rPr>
        <w:t>A</w:t>
      </w:r>
      <w:r w:rsidR="00C71412" w:rsidRPr="00696D56">
        <w:rPr>
          <w:rFonts w:ascii="Garamond" w:hAnsi="Garamond" w:cs="Arial"/>
          <w:sz w:val="28"/>
          <w:szCs w:val="28"/>
        </w:rPr>
        <w:t xml:space="preserve">rroio Trinta – </w:t>
      </w:r>
      <w:r w:rsidR="00871BA2" w:rsidRPr="00696D56">
        <w:rPr>
          <w:rFonts w:ascii="Garamond" w:hAnsi="Garamond" w:cs="Arial"/>
          <w:sz w:val="28"/>
          <w:szCs w:val="28"/>
        </w:rPr>
        <w:t xml:space="preserve">SC, </w:t>
      </w:r>
      <w:r w:rsidR="00696D56" w:rsidRPr="00696D56">
        <w:rPr>
          <w:rFonts w:ascii="Garamond" w:hAnsi="Garamond" w:cs="Arial"/>
          <w:sz w:val="28"/>
          <w:szCs w:val="28"/>
        </w:rPr>
        <w:t>02</w:t>
      </w:r>
      <w:r w:rsidR="001E358C" w:rsidRPr="00696D56">
        <w:rPr>
          <w:rFonts w:ascii="Garamond" w:hAnsi="Garamond" w:cs="Arial"/>
          <w:sz w:val="28"/>
          <w:szCs w:val="28"/>
        </w:rPr>
        <w:t xml:space="preserve"> de </w:t>
      </w:r>
      <w:r w:rsidR="00696D56" w:rsidRPr="00696D56">
        <w:rPr>
          <w:rFonts w:ascii="Garamond" w:hAnsi="Garamond" w:cs="Arial"/>
          <w:sz w:val="28"/>
          <w:szCs w:val="28"/>
        </w:rPr>
        <w:t>janeiro</w:t>
      </w:r>
      <w:r w:rsidR="00C71412" w:rsidRPr="00696D56">
        <w:rPr>
          <w:rFonts w:ascii="Garamond" w:hAnsi="Garamond" w:cs="Arial"/>
          <w:sz w:val="28"/>
          <w:szCs w:val="28"/>
        </w:rPr>
        <w:t xml:space="preserve"> de </w:t>
      </w:r>
      <w:r w:rsidR="001E358C" w:rsidRPr="00696D56">
        <w:rPr>
          <w:rFonts w:ascii="Garamond" w:hAnsi="Garamond" w:cs="Arial"/>
          <w:sz w:val="28"/>
          <w:szCs w:val="28"/>
        </w:rPr>
        <w:t>20</w:t>
      </w:r>
      <w:r w:rsidR="00696D56" w:rsidRPr="00696D56">
        <w:rPr>
          <w:rFonts w:ascii="Garamond" w:hAnsi="Garamond" w:cs="Arial"/>
          <w:sz w:val="28"/>
          <w:szCs w:val="28"/>
        </w:rPr>
        <w:t>20</w:t>
      </w:r>
      <w:r w:rsidR="00C71412" w:rsidRPr="00696D56">
        <w:rPr>
          <w:rFonts w:ascii="Garamond" w:hAnsi="Garamond" w:cs="Arial"/>
          <w:sz w:val="28"/>
          <w:szCs w:val="28"/>
        </w:rPr>
        <w:t>.</w:t>
      </w:r>
    </w:p>
    <w:p w:rsidR="00C71412" w:rsidRPr="00696D56" w:rsidRDefault="00C71412" w:rsidP="00C71412">
      <w:pPr>
        <w:pStyle w:val="p4"/>
        <w:spacing w:line="240" w:lineRule="auto"/>
        <w:rPr>
          <w:rFonts w:ascii="Garamond" w:hAnsi="Garamond" w:cs="Arial"/>
          <w:sz w:val="28"/>
          <w:szCs w:val="28"/>
        </w:rPr>
      </w:pPr>
    </w:p>
    <w:p w:rsidR="00C71412" w:rsidRPr="00696D56" w:rsidRDefault="00C71412" w:rsidP="00C71412">
      <w:pPr>
        <w:pStyle w:val="p4"/>
        <w:spacing w:line="240" w:lineRule="auto"/>
        <w:rPr>
          <w:rFonts w:ascii="Garamond" w:hAnsi="Garamond" w:cs="Arial"/>
          <w:sz w:val="28"/>
          <w:szCs w:val="28"/>
        </w:rPr>
      </w:pPr>
    </w:p>
    <w:p w:rsidR="00C71412" w:rsidRPr="00696D56" w:rsidRDefault="00C71412" w:rsidP="00C71412">
      <w:pPr>
        <w:pStyle w:val="p4"/>
        <w:spacing w:line="240" w:lineRule="auto"/>
        <w:jc w:val="center"/>
        <w:rPr>
          <w:rFonts w:ascii="Garamond" w:hAnsi="Garamond" w:cs="Arial"/>
          <w:b/>
          <w:sz w:val="28"/>
          <w:szCs w:val="28"/>
        </w:rPr>
      </w:pPr>
      <w:r w:rsidRPr="00696D56">
        <w:rPr>
          <w:rFonts w:ascii="Garamond" w:hAnsi="Garamond" w:cs="Arial"/>
          <w:b/>
          <w:sz w:val="28"/>
          <w:szCs w:val="28"/>
        </w:rPr>
        <w:t>PREFEITURA MUNICIPAL DE ARROIO TRINTA</w:t>
      </w:r>
    </w:p>
    <w:p w:rsidR="00C71412" w:rsidRPr="00696D56" w:rsidRDefault="00C71412" w:rsidP="00C71412">
      <w:pPr>
        <w:pStyle w:val="p4"/>
        <w:spacing w:line="240" w:lineRule="auto"/>
        <w:jc w:val="center"/>
        <w:rPr>
          <w:rFonts w:ascii="Garamond" w:hAnsi="Garamond" w:cs="Arial"/>
          <w:sz w:val="28"/>
          <w:szCs w:val="28"/>
        </w:rPr>
      </w:pPr>
      <w:r w:rsidRPr="00696D56">
        <w:rPr>
          <w:rFonts w:ascii="Garamond" w:hAnsi="Garamond" w:cs="Arial"/>
          <w:sz w:val="28"/>
          <w:szCs w:val="28"/>
        </w:rPr>
        <w:t>CNPJ 82.826.462/0001-27</w:t>
      </w:r>
    </w:p>
    <w:p w:rsidR="00C71412" w:rsidRPr="00696D56" w:rsidRDefault="00711CC3" w:rsidP="00C71412">
      <w:pPr>
        <w:pStyle w:val="p4"/>
        <w:spacing w:line="240" w:lineRule="auto"/>
        <w:jc w:val="center"/>
        <w:rPr>
          <w:rFonts w:ascii="Garamond" w:hAnsi="Garamond" w:cs="Arial"/>
          <w:b/>
          <w:bCs/>
          <w:sz w:val="28"/>
          <w:szCs w:val="28"/>
        </w:rPr>
      </w:pPr>
      <w:r w:rsidRPr="00696D56">
        <w:rPr>
          <w:rFonts w:ascii="Garamond" w:hAnsi="Garamond" w:cs="Arial"/>
          <w:b/>
          <w:bCs/>
          <w:sz w:val="28"/>
          <w:szCs w:val="28"/>
        </w:rPr>
        <w:t>CLAUDIO SPRICIGO</w:t>
      </w:r>
    </w:p>
    <w:p w:rsidR="00C71412" w:rsidRPr="00696D56" w:rsidRDefault="00C71412" w:rsidP="00C71412">
      <w:pPr>
        <w:pStyle w:val="p4"/>
        <w:spacing w:line="240" w:lineRule="auto"/>
        <w:jc w:val="center"/>
        <w:rPr>
          <w:rFonts w:ascii="Garamond" w:hAnsi="Garamond" w:cs="Arial"/>
          <w:bCs/>
          <w:sz w:val="28"/>
          <w:szCs w:val="28"/>
        </w:rPr>
      </w:pPr>
      <w:r w:rsidRPr="00696D56">
        <w:rPr>
          <w:rFonts w:ascii="Garamond" w:hAnsi="Garamond" w:cs="Arial"/>
          <w:bCs/>
          <w:sz w:val="28"/>
          <w:szCs w:val="28"/>
        </w:rPr>
        <w:t>Prefeito Municipal</w:t>
      </w:r>
    </w:p>
    <w:p w:rsidR="00C71412" w:rsidRPr="00696D56" w:rsidRDefault="00D42BDD" w:rsidP="00C71412">
      <w:pPr>
        <w:pStyle w:val="p4"/>
        <w:spacing w:line="240" w:lineRule="auto"/>
        <w:jc w:val="center"/>
        <w:rPr>
          <w:rFonts w:ascii="Garamond" w:hAnsi="Garamond" w:cs="Arial"/>
          <w:bCs/>
          <w:sz w:val="28"/>
          <w:szCs w:val="28"/>
        </w:rPr>
      </w:pPr>
      <w:r w:rsidRPr="00696D56">
        <w:rPr>
          <w:rFonts w:ascii="Garamond" w:hAnsi="Garamond" w:cs="Arial"/>
          <w:bCs/>
          <w:sz w:val="28"/>
          <w:szCs w:val="28"/>
        </w:rPr>
        <w:t xml:space="preserve">CONTRATANTE </w:t>
      </w:r>
    </w:p>
    <w:p w:rsidR="004D4A59" w:rsidRPr="00696D56" w:rsidRDefault="004D4A59" w:rsidP="004D4A59">
      <w:pPr>
        <w:jc w:val="center"/>
        <w:rPr>
          <w:rFonts w:ascii="Garamond" w:hAnsi="Garamond"/>
          <w:sz w:val="28"/>
          <w:szCs w:val="28"/>
        </w:rPr>
      </w:pPr>
    </w:p>
    <w:p w:rsidR="0047385D" w:rsidRPr="00E94AA9" w:rsidRDefault="0047385D" w:rsidP="0047385D">
      <w:pPr>
        <w:jc w:val="center"/>
        <w:rPr>
          <w:rFonts w:ascii="Garamond" w:hAnsi="Garamond"/>
          <w:b/>
          <w:sz w:val="28"/>
          <w:szCs w:val="28"/>
        </w:rPr>
      </w:pPr>
      <w:r>
        <w:rPr>
          <w:rFonts w:ascii="Garamond" w:hAnsi="Garamond" w:cs="Arial"/>
          <w:b/>
          <w:sz w:val="28"/>
          <w:szCs w:val="28"/>
        </w:rPr>
        <w:t>ARIEL BONADIMAN</w:t>
      </w:r>
    </w:p>
    <w:p w:rsidR="0047385D" w:rsidRPr="00E94AA9" w:rsidRDefault="0047385D" w:rsidP="0047385D">
      <w:pPr>
        <w:jc w:val="center"/>
        <w:rPr>
          <w:rFonts w:ascii="Garamond" w:hAnsi="Garamond"/>
          <w:b/>
          <w:sz w:val="28"/>
          <w:szCs w:val="28"/>
        </w:rPr>
      </w:pPr>
      <w:proofErr w:type="gramStart"/>
      <w:r w:rsidRPr="00E94AA9">
        <w:rPr>
          <w:rFonts w:ascii="Garamond" w:hAnsi="Garamond"/>
          <w:b/>
          <w:sz w:val="28"/>
          <w:szCs w:val="28"/>
        </w:rPr>
        <w:t>CPF  nº</w:t>
      </w:r>
      <w:proofErr w:type="gramEnd"/>
      <w:r w:rsidRPr="00E94AA9">
        <w:rPr>
          <w:rFonts w:ascii="Garamond" w:hAnsi="Garamond"/>
          <w:b/>
          <w:sz w:val="28"/>
          <w:szCs w:val="28"/>
        </w:rPr>
        <w:t xml:space="preserve"> </w:t>
      </w:r>
      <w:r>
        <w:rPr>
          <w:rFonts w:ascii="Garamond" w:hAnsi="Garamond"/>
          <w:b/>
          <w:sz w:val="28"/>
          <w:szCs w:val="28"/>
        </w:rPr>
        <w:t>048.153.799-63</w:t>
      </w:r>
    </w:p>
    <w:p w:rsidR="0047385D" w:rsidRPr="00E94AA9" w:rsidRDefault="0047385D" w:rsidP="0047385D">
      <w:pPr>
        <w:jc w:val="center"/>
        <w:rPr>
          <w:rFonts w:ascii="Garamond" w:hAnsi="Garamond"/>
          <w:b/>
          <w:sz w:val="28"/>
          <w:szCs w:val="28"/>
        </w:rPr>
      </w:pPr>
      <w:r w:rsidRPr="00E94AA9">
        <w:rPr>
          <w:rFonts w:ascii="Garamond" w:hAnsi="Garamond"/>
          <w:b/>
          <w:sz w:val="28"/>
          <w:szCs w:val="28"/>
        </w:rPr>
        <w:t>CONTRATADA</w:t>
      </w:r>
    </w:p>
    <w:p w:rsidR="0047385D" w:rsidRDefault="0047385D" w:rsidP="0047385D">
      <w:pPr>
        <w:rPr>
          <w:rFonts w:ascii="Garamond" w:hAnsi="Garamond"/>
          <w:b/>
          <w:sz w:val="28"/>
          <w:szCs w:val="28"/>
        </w:rPr>
      </w:pPr>
    </w:p>
    <w:p w:rsidR="00361844" w:rsidRPr="00696D56" w:rsidRDefault="004D4A59" w:rsidP="00C71412">
      <w:pPr>
        <w:rPr>
          <w:rFonts w:ascii="Garamond" w:hAnsi="Garamond"/>
          <w:b/>
          <w:sz w:val="28"/>
          <w:szCs w:val="28"/>
        </w:rPr>
      </w:pPr>
      <w:r w:rsidRPr="00696D56">
        <w:rPr>
          <w:rFonts w:ascii="Garamond" w:hAnsi="Garamond"/>
          <w:b/>
          <w:sz w:val="28"/>
          <w:szCs w:val="28"/>
        </w:rPr>
        <w:t>Testemunhas:</w:t>
      </w:r>
    </w:p>
    <w:p w:rsidR="005013CD" w:rsidRPr="00696D56" w:rsidRDefault="005013CD" w:rsidP="00C71412">
      <w:pPr>
        <w:rPr>
          <w:rFonts w:ascii="Garamond" w:hAnsi="Garamond"/>
          <w:b/>
          <w:sz w:val="28"/>
          <w:szCs w:val="28"/>
        </w:rPr>
      </w:pPr>
    </w:p>
    <w:p w:rsidR="005013CD" w:rsidRPr="00696D56" w:rsidRDefault="005013CD" w:rsidP="005013CD">
      <w:pPr>
        <w:jc w:val="both"/>
        <w:rPr>
          <w:rFonts w:ascii="Garamond" w:hAnsi="Garamond"/>
          <w:b/>
          <w:sz w:val="28"/>
          <w:szCs w:val="28"/>
        </w:rPr>
      </w:pPr>
      <w:r w:rsidRPr="00696D56">
        <w:rPr>
          <w:rFonts w:ascii="Garamond" w:hAnsi="Garamond"/>
          <w:b/>
          <w:sz w:val="28"/>
          <w:szCs w:val="28"/>
        </w:rPr>
        <w:t>MARILIA BORGA FERRONATO</w:t>
      </w:r>
    </w:p>
    <w:p w:rsidR="005013CD" w:rsidRPr="00696D56" w:rsidRDefault="005013CD" w:rsidP="005013CD">
      <w:pPr>
        <w:jc w:val="both"/>
        <w:rPr>
          <w:rFonts w:ascii="Garamond" w:hAnsi="Garamond"/>
          <w:b/>
          <w:sz w:val="28"/>
          <w:szCs w:val="28"/>
        </w:rPr>
      </w:pPr>
      <w:r w:rsidRPr="00696D56">
        <w:rPr>
          <w:rFonts w:ascii="Garamond" w:hAnsi="Garamond"/>
          <w:b/>
          <w:sz w:val="28"/>
          <w:szCs w:val="28"/>
        </w:rPr>
        <w:t>CPF Nº: 066.042.359-63</w:t>
      </w:r>
    </w:p>
    <w:p w:rsidR="005013CD" w:rsidRPr="00696D56" w:rsidRDefault="005013CD" w:rsidP="005013CD">
      <w:pPr>
        <w:jc w:val="both"/>
        <w:rPr>
          <w:rFonts w:ascii="Garamond" w:hAnsi="Garamond"/>
          <w:b/>
          <w:sz w:val="28"/>
          <w:szCs w:val="28"/>
        </w:rPr>
      </w:pPr>
    </w:p>
    <w:p w:rsidR="005013CD" w:rsidRPr="00696D56" w:rsidRDefault="005013CD" w:rsidP="005013CD">
      <w:pPr>
        <w:jc w:val="both"/>
        <w:rPr>
          <w:rFonts w:ascii="Garamond" w:hAnsi="Garamond"/>
          <w:b/>
          <w:sz w:val="28"/>
          <w:szCs w:val="28"/>
        </w:rPr>
      </w:pPr>
    </w:p>
    <w:p w:rsidR="001E358C" w:rsidRPr="00696D56" w:rsidRDefault="004418F9" w:rsidP="001E358C">
      <w:pPr>
        <w:jc w:val="both"/>
        <w:rPr>
          <w:rFonts w:ascii="Garamond" w:hAnsi="Garamond"/>
          <w:b/>
          <w:sz w:val="28"/>
          <w:szCs w:val="28"/>
        </w:rPr>
      </w:pPr>
      <w:r w:rsidRPr="00696D56">
        <w:rPr>
          <w:rFonts w:ascii="Garamond" w:hAnsi="Garamond"/>
          <w:b/>
          <w:sz w:val="28"/>
          <w:szCs w:val="28"/>
        </w:rPr>
        <w:t>TARCÍSIO LIDANI</w:t>
      </w:r>
    </w:p>
    <w:p w:rsidR="004418F9" w:rsidRPr="00696D56" w:rsidRDefault="004418F9" w:rsidP="001E358C">
      <w:pPr>
        <w:jc w:val="both"/>
        <w:rPr>
          <w:rFonts w:ascii="Garamond" w:hAnsi="Garamond"/>
          <w:b/>
          <w:sz w:val="28"/>
          <w:szCs w:val="28"/>
        </w:rPr>
      </w:pPr>
      <w:r w:rsidRPr="00696D56">
        <w:rPr>
          <w:rFonts w:ascii="Garamond" w:hAnsi="Garamond"/>
          <w:b/>
          <w:sz w:val="28"/>
          <w:szCs w:val="28"/>
        </w:rPr>
        <w:t>CPF: 613.139.809-78</w:t>
      </w: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1E358C" w:rsidRPr="00696D56" w:rsidRDefault="001E358C" w:rsidP="00513126">
      <w:pPr>
        <w:jc w:val="right"/>
        <w:rPr>
          <w:rFonts w:ascii="Garamond" w:hAnsi="Garamond"/>
          <w:sz w:val="28"/>
          <w:szCs w:val="28"/>
          <w:lang w:val="it-IT"/>
        </w:rPr>
      </w:pPr>
    </w:p>
    <w:p w:rsid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4"/>
          <w:szCs w:val="24"/>
        </w:rPr>
      </w:pPr>
      <w:r w:rsidRPr="00696D56">
        <w:rPr>
          <w:rFonts w:ascii="Garamond" w:hAnsi="Garamond" w:cs="Arial"/>
          <w:b/>
          <w:sz w:val="24"/>
          <w:szCs w:val="24"/>
          <w:u w:val="single"/>
        </w:rPr>
        <w:t>CONTRATO Nº</w:t>
      </w:r>
      <w:r>
        <w:rPr>
          <w:rFonts w:ascii="Garamond" w:hAnsi="Garamond" w:cs="Arial"/>
          <w:b/>
          <w:sz w:val="24"/>
          <w:szCs w:val="24"/>
        </w:rPr>
        <w:t>:</w:t>
      </w:r>
      <w:r w:rsidRPr="001E358C">
        <w:rPr>
          <w:rFonts w:ascii="Garamond" w:hAnsi="Garamond" w:cs="Arial"/>
          <w:b/>
          <w:sz w:val="24"/>
          <w:szCs w:val="24"/>
        </w:rPr>
        <w:t xml:space="preserve"> 00</w:t>
      </w:r>
      <w:r>
        <w:rPr>
          <w:rFonts w:ascii="Garamond" w:hAnsi="Garamond" w:cs="Arial"/>
          <w:b/>
          <w:sz w:val="24"/>
          <w:szCs w:val="24"/>
        </w:rPr>
        <w:t>0</w:t>
      </w:r>
      <w:r w:rsidR="0047385D">
        <w:rPr>
          <w:rFonts w:ascii="Garamond" w:hAnsi="Garamond" w:cs="Arial"/>
          <w:b/>
          <w:sz w:val="24"/>
          <w:szCs w:val="24"/>
        </w:rPr>
        <w:t>3</w:t>
      </w:r>
      <w:r w:rsidRPr="001E358C">
        <w:rPr>
          <w:rFonts w:ascii="Garamond" w:hAnsi="Garamond" w:cs="Arial"/>
          <w:b/>
          <w:sz w:val="24"/>
          <w:szCs w:val="24"/>
        </w:rPr>
        <w:t>/</w:t>
      </w:r>
      <w:r>
        <w:rPr>
          <w:rFonts w:ascii="Garamond" w:hAnsi="Garamond" w:cs="Arial"/>
          <w:b/>
          <w:sz w:val="24"/>
          <w:szCs w:val="24"/>
        </w:rPr>
        <w:t>2020</w:t>
      </w:r>
    </w:p>
    <w:p w:rsid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4"/>
          <w:szCs w:val="24"/>
        </w:rPr>
      </w:pPr>
      <w:r w:rsidRPr="00696D56">
        <w:rPr>
          <w:rFonts w:ascii="Garamond" w:hAnsi="Garamond" w:cs="Arial"/>
          <w:b/>
          <w:sz w:val="24"/>
          <w:szCs w:val="24"/>
          <w:u w:val="single"/>
        </w:rPr>
        <w:t>PROCESSO LICITATÓRIO Nº</w:t>
      </w:r>
      <w:r w:rsidRPr="00696D56">
        <w:rPr>
          <w:rFonts w:ascii="Garamond" w:hAnsi="Garamond" w:cs="Arial"/>
          <w:b/>
          <w:sz w:val="24"/>
          <w:szCs w:val="24"/>
          <w:u w:val="single"/>
        </w:rPr>
        <w:t>:</w:t>
      </w:r>
      <w:r w:rsidRPr="001E358C">
        <w:rPr>
          <w:rFonts w:ascii="Garamond" w:hAnsi="Garamond" w:cs="Arial"/>
          <w:b/>
          <w:sz w:val="24"/>
          <w:szCs w:val="24"/>
        </w:rPr>
        <w:t xml:space="preserve"> 00</w:t>
      </w:r>
      <w:r>
        <w:rPr>
          <w:rFonts w:ascii="Garamond" w:hAnsi="Garamond" w:cs="Arial"/>
          <w:b/>
          <w:sz w:val="24"/>
          <w:szCs w:val="24"/>
        </w:rPr>
        <w:t>202</w:t>
      </w:r>
      <w:r w:rsidRPr="001E358C">
        <w:rPr>
          <w:rFonts w:ascii="Garamond" w:hAnsi="Garamond" w:cs="Arial"/>
          <w:b/>
          <w:sz w:val="24"/>
          <w:szCs w:val="24"/>
        </w:rPr>
        <w:t>/2019</w:t>
      </w:r>
    </w:p>
    <w:p w:rsidR="00696D56" w:rsidRP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vanish/>
          <w:sz w:val="24"/>
          <w:szCs w:val="24"/>
          <w:specVanish/>
        </w:rPr>
      </w:pPr>
      <w:r w:rsidRPr="00696D56">
        <w:rPr>
          <w:rFonts w:ascii="Garamond" w:hAnsi="Garamond" w:cs="Arial"/>
          <w:b/>
          <w:sz w:val="24"/>
          <w:szCs w:val="24"/>
          <w:u w:val="single"/>
        </w:rPr>
        <w:t>CHAMADA PÚBLICA</w:t>
      </w:r>
      <w:r w:rsidRPr="00696D56">
        <w:rPr>
          <w:rFonts w:ascii="Garamond" w:hAnsi="Garamond" w:cs="Arial"/>
          <w:b/>
          <w:sz w:val="24"/>
          <w:szCs w:val="24"/>
          <w:u w:val="single"/>
        </w:rPr>
        <w:t>:</w:t>
      </w:r>
      <w:r>
        <w:rPr>
          <w:rFonts w:ascii="Garamond" w:hAnsi="Garamond" w:cs="Arial"/>
          <w:b/>
          <w:sz w:val="24"/>
          <w:szCs w:val="24"/>
        </w:rPr>
        <w:t xml:space="preserve"> Nº</w:t>
      </w:r>
      <w:r w:rsidRPr="001E358C">
        <w:rPr>
          <w:rFonts w:ascii="Garamond" w:hAnsi="Garamond" w:cs="Arial"/>
          <w:b/>
          <w:sz w:val="24"/>
          <w:szCs w:val="24"/>
        </w:rPr>
        <w:t xml:space="preserve"> 000</w:t>
      </w:r>
      <w:r>
        <w:rPr>
          <w:rFonts w:ascii="Garamond" w:hAnsi="Garamond" w:cs="Arial"/>
          <w:b/>
          <w:sz w:val="24"/>
          <w:szCs w:val="24"/>
        </w:rPr>
        <w:t>3</w:t>
      </w:r>
      <w:r w:rsidRPr="001E358C">
        <w:rPr>
          <w:rFonts w:ascii="Garamond" w:hAnsi="Garamond" w:cs="Arial"/>
          <w:b/>
          <w:sz w:val="24"/>
          <w:szCs w:val="24"/>
        </w:rPr>
        <w:t>/2019</w:t>
      </w:r>
    </w:p>
    <w:p w:rsid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4"/>
          <w:szCs w:val="24"/>
        </w:rPr>
      </w:pPr>
      <w:r>
        <w:rPr>
          <w:rFonts w:ascii="Garamond" w:hAnsi="Garamond" w:cs="Arial"/>
          <w:b/>
          <w:sz w:val="24"/>
          <w:szCs w:val="24"/>
        </w:rPr>
        <w:t xml:space="preserve"> </w:t>
      </w:r>
    </w:p>
    <w:p w:rsidR="0047385D" w:rsidRDefault="0047385D"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4"/>
          <w:szCs w:val="24"/>
        </w:rPr>
      </w:pPr>
      <w:r>
        <w:rPr>
          <w:rFonts w:ascii="Garamond" w:hAnsi="Garamond" w:cs="Arial"/>
          <w:b/>
          <w:sz w:val="24"/>
          <w:szCs w:val="24"/>
        </w:rPr>
        <w:t>OBJETO: GÊNEROS ALIMENTÍCIOS</w:t>
      </w:r>
      <w:bookmarkStart w:id="0" w:name="_GoBack"/>
      <w:bookmarkEnd w:id="0"/>
    </w:p>
    <w:p w:rsid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4"/>
          <w:szCs w:val="24"/>
        </w:rPr>
      </w:pPr>
      <w:r w:rsidRPr="00696D56">
        <w:rPr>
          <w:rFonts w:ascii="Garamond" w:hAnsi="Garamond" w:cs="Arial"/>
          <w:b/>
          <w:sz w:val="24"/>
          <w:szCs w:val="24"/>
          <w:u w:val="single"/>
        </w:rPr>
        <w:t>CONTRATADA:</w:t>
      </w:r>
      <w:r w:rsidRPr="001E358C">
        <w:rPr>
          <w:rFonts w:ascii="Garamond" w:hAnsi="Garamond" w:cs="Arial"/>
          <w:b/>
          <w:sz w:val="24"/>
          <w:szCs w:val="24"/>
        </w:rPr>
        <w:t xml:space="preserve"> </w:t>
      </w:r>
      <w:r w:rsidR="0047385D">
        <w:rPr>
          <w:rFonts w:ascii="Garamond" w:hAnsi="Garamond" w:cs="Arial"/>
          <w:b/>
          <w:sz w:val="24"/>
          <w:szCs w:val="24"/>
        </w:rPr>
        <w:t>ARIEL BONADIMAN</w:t>
      </w:r>
    </w:p>
    <w:p w:rsidR="00696D56" w:rsidRPr="00696D56" w:rsidRDefault="00696D56" w:rsidP="00696D56">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4"/>
          <w:szCs w:val="24"/>
          <w:u w:val="single"/>
        </w:rPr>
      </w:pPr>
      <w:r>
        <w:rPr>
          <w:rFonts w:ascii="Garamond" w:hAnsi="Garamond" w:cs="Arial"/>
          <w:b/>
          <w:sz w:val="24"/>
          <w:szCs w:val="24"/>
        </w:rPr>
        <w:t xml:space="preserve">VALOR: </w:t>
      </w:r>
      <w:r w:rsidRPr="00696D56">
        <w:rPr>
          <w:rFonts w:ascii="Garamond" w:hAnsi="Garamond" w:cs="Arial"/>
          <w:b/>
          <w:sz w:val="24"/>
          <w:szCs w:val="24"/>
          <w:u w:val="single"/>
        </w:rPr>
        <w:t>R$</w:t>
      </w:r>
      <w:r w:rsidR="0047385D">
        <w:rPr>
          <w:rFonts w:ascii="Garamond" w:hAnsi="Garamond" w:cs="Arial"/>
          <w:b/>
          <w:sz w:val="24"/>
          <w:szCs w:val="24"/>
          <w:u w:val="single"/>
        </w:rPr>
        <w:t>11.544,10</w:t>
      </w:r>
    </w:p>
    <w:p w:rsidR="00696D56" w:rsidRPr="001E358C" w:rsidRDefault="00696D56" w:rsidP="00696D56">
      <w:pPr>
        <w:pStyle w:val="TextosemFormatao"/>
        <w:ind w:right="-1"/>
        <w:jc w:val="both"/>
        <w:rPr>
          <w:rFonts w:ascii="Garamond" w:hAnsi="Garamond" w:cs="Times New Roman"/>
          <w:b/>
          <w:sz w:val="24"/>
          <w:szCs w:val="24"/>
          <w14:shadow w14:blurRad="50800" w14:dist="38100" w14:dir="2700000" w14:sx="100000" w14:sy="100000" w14:kx="0" w14:ky="0" w14:algn="tl">
            <w14:srgbClr w14:val="000000">
              <w14:alpha w14:val="60000"/>
            </w14:srgbClr>
          </w14:shadow>
        </w:rPr>
      </w:pPr>
    </w:p>
    <w:p w:rsidR="00C71412" w:rsidRPr="00696D56" w:rsidRDefault="00C71412" w:rsidP="00C71412">
      <w:pPr>
        <w:rPr>
          <w:rFonts w:ascii="Garamond" w:hAnsi="Garamond" w:cs="Arial"/>
          <w:b/>
          <w:bCs/>
          <w:sz w:val="28"/>
          <w:szCs w:val="28"/>
          <w:lang w:val="it-IT"/>
        </w:rPr>
      </w:pPr>
    </w:p>
    <w:p w:rsidR="00361844" w:rsidRPr="00696D56" w:rsidRDefault="00361844" w:rsidP="00C71412">
      <w:pPr>
        <w:rPr>
          <w:rFonts w:ascii="Garamond" w:hAnsi="Garamond"/>
          <w:sz w:val="28"/>
          <w:szCs w:val="28"/>
        </w:rPr>
      </w:pPr>
    </w:p>
    <w:sectPr w:rsidR="00361844" w:rsidRPr="00696D56" w:rsidSect="00696D56">
      <w:footerReference w:type="default" r:id="rId11"/>
      <w:pgSz w:w="11906" w:h="16838"/>
      <w:pgMar w:top="212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F4" w:rsidRDefault="002674F4" w:rsidP="009371DC">
      <w:r>
        <w:separator/>
      </w:r>
    </w:p>
  </w:endnote>
  <w:endnote w:type="continuationSeparator" w:id="0">
    <w:p w:rsidR="002674F4" w:rsidRDefault="002674F4"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928280"/>
      <w:docPartObj>
        <w:docPartGallery w:val="Page Numbers (Bottom of Page)"/>
        <w:docPartUnique/>
      </w:docPartObj>
    </w:sdtPr>
    <w:sdtContent>
      <w:p w:rsidR="00696D56" w:rsidRDefault="00696D56">
        <w:pPr>
          <w:pStyle w:val="Rodap"/>
          <w:jc w:val="center"/>
        </w:pPr>
        <w:r>
          <w:fldChar w:fldCharType="begin"/>
        </w:r>
        <w:r>
          <w:instrText>PAGE   \* MERGEFORMAT</w:instrText>
        </w:r>
        <w:r>
          <w:fldChar w:fldCharType="separate"/>
        </w:r>
        <w:r w:rsidR="0047385D">
          <w:rPr>
            <w:noProof/>
          </w:rPr>
          <w:t>9</w:t>
        </w:r>
        <w:r>
          <w:fldChar w:fldCharType="end"/>
        </w:r>
      </w:p>
    </w:sdtContent>
  </w:sdt>
  <w:p w:rsidR="003525BE" w:rsidRDefault="003525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F4" w:rsidRDefault="002674F4" w:rsidP="009371DC">
      <w:r>
        <w:separator/>
      </w:r>
    </w:p>
  </w:footnote>
  <w:footnote w:type="continuationSeparator" w:id="0">
    <w:p w:rsidR="002674F4" w:rsidRDefault="002674F4"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172431A"/>
    <w:multiLevelType w:val="hybridMultilevel"/>
    <w:tmpl w:val="26D4E9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E358C"/>
    <w:rsid w:val="001F18E8"/>
    <w:rsid w:val="00207DE4"/>
    <w:rsid w:val="002555BE"/>
    <w:rsid w:val="002674F4"/>
    <w:rsid w:val="002C4FEE"/>
    <w:rsid w:val="003010F1"/>
    <w:rsid w:val="003525BE"/>
    <w:rsid w:val="003558AF"/>
    <w:rsid w:val="00360594"/>
    <w:rsid w:val="00361844"/>
    <w:rsid w:val="0036427F"/>
    <w:rsid w:val="00376D6C"/>
    <w:rsid w:val="0038248C"/>
    <w:rsid w:val="0039010A"/>
    <w:rsid w:val="003C56A6"/>
    <w:rsid w:val="003C7D5E"/>
    <w:rsid w:val="004418F2"/>
    <w:rsid w:val="004418F9"/>
    <w:rsid w:val="004644CA"/>
    <w:rsid w:val="0047385D"/>
    <w:rsid w:val="00491DFF"/>
    <w:rsid w:val="004A051A"/>
    <w:rsid w:val="004A6E8E"/>
    <w:rsid w:val="004B1CE7"/>
    <w:rsid w:val="004B31BF"/>
    <w:rsid w:val="004B656F"/>
    <w:rsid w:val="004D4A59"/>
    <w:rsid w:val="004E266E"/>
    <w:rsid w:val="004F19BB"/>
    <w:rsid w:val="005013CD"/>
    <w:rsid w:val="00505A88"/>
    <w:rsid w:val="00513126"/>
    <w:rsid w:val="005272DF"/>
    <w:rsid w:val="00543470"/>
    <w:rsid w:val="00597D9A"/>
    <w:rsid w:val="005B59FE"/>
    <w:rsid w:val="005D189B"/>
    <w:rsid w:val="005E0FEA"/>
    <w:rsid w:val="0062113D"/>
    <w:rsid w:val="006665EC"/>
    <w:rsid w:val="00696D56"/>
    <w:rsid w:val="006B3BDD"/>
    <w:rsid w:val="006B5DC0"/>
    <w:rsid w:val="006C16D4"/>
    <w:rsid w:val="006F07C4"/>
    <w:rsid w:val="00711CC3"/>
    <w:rsid w:val="00731A7E"/>
    <w:rsid w:val="00745886"/>
    <w:rsid w:val="0076588F"/>
    <w:rsid w:val="007D6A13"/>
    <w:rsid w:val="00807C08"/>
    <w:rsid w:val="00827D14"/>
    <w:rsid w:val="008349D9"/>
    <w:rsid w:val="0084778C"/>
    <w:rsid w:val="0085232B"/>
    <w:rsid w:val="00871BA2"/>
    <w:rsid w:val="008805A5"/>
    <w:rsid w:val="00893F40"/>
    <w:rsid w:val="008A6F07"/>
    <w:rsid w:val="008C3683"/>
    <w:rsid w:val="008D1D67"/>
    <w:rsid w:val="009371DC"/>
    <w:rsid w:val="00965523"/>
    <w:rsid w:val="009C0C7D"/>
    <w:rsid w:val="009D30A6"/>
    <w:rsid w:val="009F4AD4"/>
    <w:rsid w:val="00A24576"/>
    <w:rsid w:val="00A308FA"/>
    <w:rsid w:val="00A6218C"/>
    <w:rsid w:val="00A630C0"/>
    <w:rsid w:val="00AC519D"/>
    <w:rsid w:val="00AE1FE0"/>
    <w:rsid w:val="00B5077A"/>
    <w:rsid w:val="00B605F6"/>
    <w:rsid w:val="00BD0044"/>
    <w:rsid w:val="00BD4D7C"/>
    <w:rsid w:val="00BE3E44"/>
    <w:rsid w:val="00C20C7F"/>
    <w:rsid w:val="00C36239"/>
    <w:rsid w:val="00C71412"/>
    <w:rsid w:val="00C778A7"/>
    <w:rsid w:val="00C846E4"/>
    <w:rsid w:val="00CB10E6"/>
    <w:rsid w:val="00CB5214"/>
    <w:rsid w:val="00CC7FC0"/>
    <w:rsid w:val="00CE14A8"/>
    <w:rsid w:val="00CF0785"/>
    <w:rsid w:val="00D001B6"/>
    <w:rsid w:val="00D15EFD"/>
    <w:rsid w:val="00D26CBD"/>
    <w:rsid w:val="00D33859"/>
    <w:rsid w:val="00D371E2"/>
    <w:rsid w:val="00D3775C"/>
    <w:rsid w:val="00D42BDD"/>
    <w:rsid w:val="00DC7808"/>
    <w:rsid w:val="00DC7867"/>
    <w:rsid w:val="00DE069D"/>
    <w:rsid w:val="00DE22B3"/>
    <w:rsid w:val="00E15DBD"/>
    <w:rsid w:val="00E43D51"/>
    <w:rsid w:val="00E82442"/>
    <w:rsid w:val="00E87347"/>
    <w:rsid w:val="00EC7D4C"/>
    <w:rsid w:val="00ED3374"/>
    <w:rsid w:val="00EF45A3"/>
    <w:rsid w:val="00F27235"/>
    <w:rsid w:val="00F37A25"/>
    <w:rsid w:val="00F54DBA"/>
    <w:rsid w:val="00F72BC6"/>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unhideWhenUsed/>
    <w:rsid w:val="009371DC"/>
    <w:pPr>
      <w:tabs>
        <w:tab w:val="center" w:pos="4252"/>
        <w:tab w:val="right" w:pos="8504"/>
      </w:tabs>
    </w:pPr>
  </w:style>
  <w:style w:type="character" w:customStyle="1" w:styleId="CabealhoChar">
    <w:name w:val="Cabeçalho Char"/>
    <w:basedOn w:val="Fontepargpadro"/>
    <w:link w:val="Cabealho"/>
    <w:uiPriority w:val="99"/>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uiPriority w:val="99"/>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uiPriority w:val="99"/>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 w:type="paragraph" w:customStyle="1" w:styleId="Normal0">
    <w:name w:val="[Normal]"/>
    <w:rsid w:val="005013CD"/>
    <w:pPr>
      <w:widowControl w:val="0"/>
      <w:autoSpaceDE w:val="0"/>
      <w:autoSpaceDN w:val="0"/>
      <w:adjustRightInd w:val="0"/>
      <w:spacing w:after="0"/>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RES','00000026','000','2013','FNDE/MEC','A','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LinkTexto('LEI','00011947','000','2009','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B803-2580-4498-BD4A-1068B55F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2526</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2019-12-27T16:13:00Z</cp:lastPrinted>
  <dcterms:created xsi:type="dcterms:W3CDTF">2019-12-27T16:13:00Z</dcterms:created>
  <dcterms:modified xsi:type="dcterms:W3CDTF">2019-12-27T16:20:00Z</dcterms:modified>
</cp:coreProperties>
</file>