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475108ED" w:rsidR="002A66A6" w:rsidRPr="00352875" w:rsidRDefault="002A66A6" w:rsidP="0035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TERMO ADITIVO Nº 00</w:t>
      </w:r>
      <w:r w:rsidR="009C3DD9" w:rsidRPr="0035287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0</w:t>
      </w:r>
      <w:r w:rsidR="00352875" w:rsidRPr="0035287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7</w:t>
      </w:r>
      <w:r w:rsidRPr="0035287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/202</w:t>
      </w:r>
      <w:r w:rsidR="009C3DD9" w:rsidRPr="0035287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1</w:t>
      </w:r>
      <w:r w:rsidRPr="0035287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 xml:space="preserve"> AO CONTRATO DE PRESTAÇÃO DE SERVIÇOS DE Nº 0048/2020, QUE ENTRE SI CELEBRAM O Município de Arroio Trinta E A EMPRESA TRIÂNGULO ENGENHARIA LTDA - ME. </w:t>
      </w:r>
    </w:p>
    <w:p w14:paraId="19A79CE7" w14:textId="77777777" w:rsidR="002A66A6" w:rsidRPr="00352875" w:rsidRDefault="002A66A6" w:rsidP="00352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E3AF766" w14:textId="77777777" w:rsidR="002A66A6" w:rsidRPr="0035287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731E7B6" w14:textId="77777777" w:rsidR="002A66A6" w:rsidRPr="0035287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nº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0093/2020 - TP</w:t>
      </w:r>
    </w:p>
    <w:p w14:paraId="6092FAEB" w14:textId="00596157" w:rsidR="002A66A6" w:rsidRPr="0035287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Tomada de Preço nº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0006/2020 </w:t>
      </w:r>
      <w:r w:rsidR="00352875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–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TP</w:t>
      </w:r>
    </w:p>
    <w:p w14:paraId="042FD71E" w14:textId="77777777" w:rsidR="00352875" w:rsidRPr="00352875" w:rsidRDefault="0035287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1B1065B" w14:textId="77777777" w:rsidR="002A66A6" w:rsidRPr="0035287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Escolha da proposta mais vantajosa objetivando a contratação de empresa especializada visando a execução de obra, com o devido fornecimento de materiais, equipamentos e mão de obra, necessários para realizar Pavimentação Asfáltica em CBUQ 7cm para a Rua Videira, Rua Ivo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Possato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Travessa Vitório Manenti, Rua José Baldo, Rua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Joinvile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Travessa Santo Abati, Rua José Cividini Primo, Rua Irma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Paganini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Cividini, Rua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Fiorelo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Magro, Rua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Anibal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Manenti, Rua Alexandre Lidani, com recursos oriundos de Contrato de financiamento celebrado junto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Caixa Econômica Federal - Programa de Financiamento à Infraestrutura e ao Saneamento/FINISA, com julgamento por valor global, conforme quantitativos e especificações listadas pelo Edital seus anexos.   </w:t>
      </w:r>
    </w:p>
    <w:p w14:paraId="7F4D83A2" w14:textId="4626946F" w:rsidR="002A66A6" w:rsidRPr="00352875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Data de assinatura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9C3DD9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="00342A2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</w:t>
      </w:r>
      <w:r w:rsidR="009C3DD9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</w:t>
      </w:r>
      <w:r w:rsidR="00342A2D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</w:t>
      </w:r>
      <w:r w:rsidR="009C3DD9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14:paraId="22755E1D" w14:textId="5F47C662" w:rsidR="00717655" w:rsidRPr="00352875" w:rsidRDefault="00717655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Prazo de vencimento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: </w:t>
      </w:r>
      <w:r w:rsidR="009C3DD9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28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/0</w:t>
      </w:r>
      <w:r w:rsidR="009C3DD9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/2021.</w:t>
      </w:r>
    </w:p>
    <w:p w14:paraId="67087002" w14:textId="56F56A67" w:rsidR="002A66A6" w:rsidRPr="00352875" w:rsidRDefault="002A66A6" w:rsidP="00352875">
      <w:pPr>
        <w:tabs>
          <w:tab w:val="left" w:pos="6375"/>
        </w:tabs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BDEF71" w14:textId="41622B47" w:rsidR="002A66A6" w:rsidRPr="00352875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352875">
        <w:rPr>
          <w:rFonts w:ascii="Garamond" w:eastAsia="Times New Roman" w:hAnsi="Garamond" w:cs="Times New Roman"/>
          <w:b/>
          <w:caps/>
          <w:sz w:val="28"/>
          <w:szCs w:val="28"/>
          <w:lang w:eastAsia="pt-BR"/>
        </w:rPr>
        <w:t>Município de Arroio Trinta,</w:t>
      </w:r>
      <w:r w:rsidRPr="0035287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</w:t>
      </w:r>
      <w:r w:rsidRPr="0035287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Estado de 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Santa Catarina, com sede administrativa à </w:t>
      </w:r>
      <w:r w:rsidRPr="00352875">
        <w:rPr>
          <w:rFonts w:ascii="Garamond" w:eastAsia="Times New Roman" w:hAnsi="Garamond" w:cs="Times New Roman"/>
          <w:sz w:val="28"/>
          <w:szCs w:val="28"/>
          <w:lang w:eastAsia="pt-BR"/>
        </w:rPr>
        <w:t>Rua XV de Novembro,</w:t>
      </w:r>
      <w:r w:rsidR="004076A2" w:rsidRPr="0035287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nº </w:t>
      </w:r>
      <w:r w:rsidRPr="0035287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26, Centro </w:t>
      </w:r>
      <w:r w:rsidRPr="0035287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- </w:t>
      </w:r>
      <w:r w:rsidRPr="0035287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Arroio Trinta / SC</w:t>
      </w:r>
      <w:r w:rsidRPr="00352875">
        <w:rPr>
          <w:rFonts w:ascii="Garamond" w:eastAsia="Times New Roman" w:hAnsi="Garamond" w:cs="Times New Roman"/>
          <w:sz w:val="28"/>
          <w:szCs w:val="28"/>
          <w:lang w:eastAsia="pt-BR"/>
        </w:rPr>
        <w:t>, CEP: 89.590-</w:t>
      </w:r>
      <w:proofErr w:type="gramStart"/>
      <w:r w:rsidRPr="00352875">
        <w:rPr>
          <w:rFonts w:ascii="Garamond" w:eastAsia="Times New Roman" w:hAnsi="Garamond" w:cs="Times New Roman"/>
          <w:sz w:val="28"/>
          <w:szCs w:val="28"/>
          <w:lang w:eastAsia="pt-BR"/>
        </w:rPr>
        <w:t>000,  inscrito</w:t>
      </w:r>
      <w:proofErr w:type="gramEnd"/>
      <w:r w:rsidRPr="00352875">
        <w:rPr>
          <w:rFonts w:ascii="Garamond" w:eastAsia="Times New Roman" w:hAnsi="Garamond" w:cs="Times New Roman"/>
          <w:sz w:val="28"/>
          <w:szCs w:val="28"/>
          <w:lang w:eastAsia="pt-BR"/>
        </w:rPr>
        <w:t xml:space="preserve"> no CNPJ/MF sob o nº 82.826.462/0001-27, neste ato representado pelo seu  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9C3DD9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Prefeito Municipal 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Sr.  </w:t>
      </w:r>
      <w:r w:rsidR="009C3DD9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ALCIDIR FELCHILCHER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brasileiro, casado, portador da carteira de identidade nº </w:t>
      </w:r>
      <w:r w:rsidR="004076A2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1.518.8051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</w:t>
      </w:r>
      <w:r w:rsidR="004076A2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518.040.009-06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denominado 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CONTRATANTE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 de outro lado, a empresa  </w:t>
      </w:r>
      <w:r w:rsidRPr="00352875">
        <w:rPr>
          <w:rFonts w:ascii="Garamond" w:eastAsia="Times New Roman" w:hAnsi="Garamond" w:cs="Times New Roman"/>
          <w:b/>
          <w:caps/>
          <w:color w:val="000000"/>
          <w:sz w:val="28"/>
          <w:szCs w:val="28"/>
          <w:lang w:eastAsia="pt-BR"/>
        </w:rPr>
        <w:t>TRIÂNGULO ENGENHARIA LTDA - ME,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inscrita no CNPJ/MF sob o nº 12.816.075/0001-24 e estabelecida à Linha Triângulo , Km 47, s/n, Rodovia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Sc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303, Sala 02, </w:t>
      </w:r>
      <w:proofErr w:type="spellStart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Ibicaré</w:t>
      </w:r>
      <w:proofErr w:type="spellEnd"/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Santa Catarina, CEP: 89.640-000, representada pelo Sr. </w:t>
      </w:r>
      <w:r w:rsidR="004076A2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ALEXANDRE CALDEIRA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sócio, 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portador da Carteira de Identidade nº </w:t>
      </w:r>
      <w:r w:rsidR="004076A2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6.129.029-0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e do CPF nº </w:t>
      </w:r>
      <w:r w:rsidR="004076A2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033.034.619-96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doravante denominada 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CONTRATADA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celebram o presente Termo Aditivo de </w:t>
      </w:r>
      <w:r w:rsidR="00A854E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supressão de valor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em conformidade com o que consta no Contrato nº 0048/2020, oriundo do Processo Administrativo nº 0093/2020 - TP, Tomada de Preço nº  0006/2020 - TP, mediante às cláusulas e condições a seguir: </w:t>
      </w:r>
    </w:p>
    <w:p w14:paraId="51CB656C" w14:textId="77777777" w:rsidR="002A66A6" w:rsidRPr="00352875" w:rsidRDefault="002A66A6" w:rsidP="00BD620A">
      <w:pPr>
        <w:spacing w:after="0"/>
        <w:ind w:left="2268" w:firstLine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2FEB7C1" w14:textId="7681FBC0" w:rsidR="002A66A6" w:rsidRPr="005834AD" w:rsidRDefault="002A66A6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5834A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CLÁUSULA PRIMEIRA</w:t>
      </w:r>
      <w:r w:rsidR="00411F4A" w:rsidRPr="005834A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</w:t>
      </w:r>
      <w:r w:rsidRPr="005834A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DO</w:t>
      </w:r>
      <w:r w:rsidR="00411F4A" w:rsidRPr="005834A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Pr="005834AD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OBJETO</w:t>
      </w:r>
    </w:p>
    <w:p w14:paraId="41F116AF" w14:textId="071F4DB9" w:rsidR="002A66A6" w:rsidRPr="0035287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3F1CF74" w14:textId="26E56696" w:rsidR="00352875" w:rsidRPr="00352875" w:rsidRDefault="00352875" w:rsidP="00352875">
      <w:pPr>
        <w:pStyle w:val="PargrafodaLista"/>
        <w:numPr>
          <w:ilvl w:val="1"/>
          <w:numId w:val="2"/>
        </w:num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 presente Termo Aditivo tem por objeto:</w:t>
      </w:r>
    </w:p>
    <w:p w14:paraId="4EB07114" w14:textId="77777777" w:rsidR="00352875" w:rsidRPr="00352875" w:rsidRDefault="00352875" w:rsidP="00352875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16E3698F" w14:textId="77777777" w:rsidR="00A854E1" w:rsidRDefault="00352875" w:rsidP="00A854E1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1.1.1. 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 SUPRESSÃO do valor de 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R$17.473,09 (DEZESSET MIL QUATROCENTOS E SETENTA E TRÊS REAIS E NOVE CENTAVOS)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no valor total do contrato, </w:t>
      </w:r>
      <w:r w:rsidR="00A854E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em virtude que foram verificados itens a serem glosados do previsto no Projeto, planilhas e memorais. Conforme parecer técnico do Engenheiro responsável, </w:t>
      </w:r>
      <w:proofErr w:type="spellStart"/>
      <w:r w:rsidR="00A854E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Sr</w:t>
      </w:r>
      <w:proofErr w:type="spellEnd"/>
      <w:r w:rsidR="00A854E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Flávio André de Oliveira, sendo que os itens glosados não implicam da funcionalidade da obra e que ainda, mantem-se todas as garantias inerentes aos serviços verificados e finalidade e funcionalidade da obra.</w:t>
      </w:r>
    </w:p>
    <w:p w14:paraId="61EEE13C" w14:textId="2B61177C" w:rsidR="00352875" w:rsidRPr="00352875" w:rsidRDefault="00352875" w:rsidP="00352875">
      <w:pPr>
        <w:spacing w:after="0"/>
        <w:ind w:left="70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bookmarkStart w:id="0" w:name="_GoBack"/>
      <w:bookmarkEnd w:id="0"/>
    </w:p>
    <w:p w14:paraId="712F9A2B" w14:textId="7FF7E3F9" w:rsidR="002A66A6" w:rsidRPr="00352875" w:rsidRDefault="002A66A6" w:rsidP="00352875">
      <w:pPr>
        <w:spacing w:after="0"/>
        <w:ind w:firstLine="708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i/>
          <w:color w:val="FF0000"/>
          <w:sz w:val="28"/>
          <w:szCs w:val="28"/>
          <w:lang w:eastAsia="pt-BR"/>
        </w:rPr>
        <w:t xml:space="preserve"> </w:t>
      </w:r>
    </w:p>
    <w:p w14:paraId="01E68107" w14:textId="46F469C0" w:rsidR="004D1858" w:rsidRPr="00352875" w:rsidRDefault="00411F4A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352875"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SEGUNDA</w:t>
      </w:r>
      <w:r w:rsidR="00E8395A"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</w:t>
      </w:r>
      <w:r w:rsidR="004D1858"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– DA RATIFICAÇÃO</w:t>
      </w:r>
    </w:p>
    <w:p w14:paraId="0077528A" w14:textId="4C6376FB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24956D0" w14:textId="18AE0DCC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ab/>
      </w:r>
      <w:r w:rsidR="00352875"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D233B0C" w14:textId="2575A476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CLÁUSULA </w:t>
      </w:r>
      <w:r w:rsidR="00352875"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TERCEIRA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 xml:space="preserve"> – DA PUBLICAÇÃO</w:t>
      </w:r>
    </w:p>
    <w:p w14:paraId="59126F58" w14:textId="6068DACB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319E7530" w14:textId="7A4C074C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  <w:r w:rsidR="00352875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3</w:t>
      </w: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.1.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</w:r>
    </w:p>
    <w:p w14:paraId="491D6CE7" w14:textId="77777777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ab/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Pr="00352875" w:rsidRDefault="004D1858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5E6CBCA3" w14:textId="77777777" w:rsidR="002A66A6" w:rsidRPr="00352875" w:rsidRDefault="002A66A6" w:rsidP="00BD620A">
      <w:pPr>
        <w:spacing w:after="0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008A0C7F" w14:textId="68674C84" w:rsidR="002A66A6" w:rsidRPr="00352875" w:rsidRDefault="002A66A6" w:rsidP="00BD620A">
      <w:pPr>
        <w:spacing w:after="0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lastRenderedPageBreak/>
        <w:t xml:space="preserve">Arroio Trinta – SC, </w:t>
      </w:r>
      <w:r w:rsidR="00352875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12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</w:t>
      </w:r>
      <w:r w:rsidR="00352875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março</w:t>
      </w:r>
      <w:r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2021.</w:t>
      </w:r>
    </w:p>
    <w:p w14:paraId="4B0E02A2" w14:textId="77777777" w:rsidR="002A66A6" w:rsidRPr="00352875" w:rsidRDefault="002A66A6" w:rsidP="00BD620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6C408469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CONTRATANTE:</w:t>
      </w:r>
    </w:p>
    <w:p w14:paraId="526910B4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23B2B6A4" w14:textId="23C63625" w:rsidR="00E8395A" w:rsidRPr="00352875" w:rsidRDefault="00352875" w:rsidP="00E8395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MUNICÍPIO DE ARROIO TRINTA</w:t>
      </w:r>
    </w:p>
    <w:p w14:paraId="1A15759E" w14:textId="61CFB800" w:rsidR="00E8395A" w:rsidRPr="00352875" w:rsidRDefault="00352875" w:rsidP="00E8395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</w:t>
      </w:r>
    </w:p>
    <w:p w14:paraId="444DDF2D" w14:textId="47A103E5" w:rsidR="00E8395A" w:rsidRPr="00352875" w:rsidRDefault="00352875" w:rsidP="00E8395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PREFEITO MUNICIPAL</w:t>
      </w:r>
    </w:p>
    <w:p w14:paraId="7A77A4B3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5AF661AF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390E5DC0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14:paraId="772F6D28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u w:val="single"/>
          <w:lang w:eastAsia="pt-BR"/>
        </w:rPr>
        <w:t>CONTRATADA:</w:t>
      </w:r>
    </w:p>
    <w:p w14:paraId="717B92A3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2CB561D7" w14:textId="77777777" w:rsidR="00E8395A" w:rsidRPr="00352875" w:rsidRDefault="00E8395A" w:rsidP="00E8395A">
      <w:pPr>
        <w:spacing w:after="0"/>
        <w:jc w:val="center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5773ADD" w14:textId="77323658" w:rsidR="00E8395A" w:rsidRPr="00352875" w:rsidRDefault="00352875" w:rsidP="00E8395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TRIÂNGULO ENGENHARIA LTDA - ME</w:t>
      </w:r>
    </w:p>
    <w:p w14:paraId="0A1A0E40" w14:textId="48E760F8" w:rsidR="00E8395A" w:rsidRPr="00352875" w:rsidRDefault="00352875" w:rsidP="00E8395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ALEXANDRE CALDEIRA</w:t>
      </w:r>
    </w:p>
    <w:p w14:paraId="24A15830" w14:textId="1A2CA46B" w:rsidR="00E8395A" w:rsidRPr="00352875" w:rsidRDefault="00352875" w:rsidP="00E8395A">
      <w:pPr>
        <w:spacing w:after="0"/>
        <w:jc w:val="center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REPRESENTANTE LEGAL</w:t>
      </w:r>
    </w:p>
    <w:p w14:paraId="6E5DA960" w14:textId="77777777" w:rsidR="00E8395A" w:rsidRPr="00352875" w:rsidRDefault="00E8395A" w:rsidP="00E8395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</w:p>
    <w:p w14:paraId="1A37B81F" w14:textId="77777777" w:rsidR="00E8395A" w:rsidRPr="00352875" w:rsidRDefault="00E8395A" w:rsidP="00E8395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</w:pPr>
      <w:r w:rsidRPr="00352875">
        <w:rPr>
          <w:rFonts w:ascii="Garamond" w:eastAsia="Times New Roman" w:hAnsi="Garamond" w:cs="Times New Roman"/>
          <w:b/>
          <w:sz w:val="28"/>
          <w:szCs w:val="28"/>
          <w:u w:val="single"/>
          <w:lang w:eastAsia="pt-BR"/>
        </w:rPr>
        <w:t>TESTEMUNHAS</w:t>
      </w:r>
    </w:p>
    <w:p w14:paraId="669F34A2" w14:textId="77777777" w:rsidR="00E8395A" w:rsidRPr="00352875" w:rsidRDefault="00E8395A" w:rsidP="00E8395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641DDC95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sz w:val="28"/>
          <w:szCs w:val="28"/>
          <w:lang w:eastAsia="pt-BR"/>
        </w:rPr>
        <w:t>MICHEL J. SERIGHELLI</w:t>
      </w:r>
    </w:p>
    <w:p w14:paraId="68A421D5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sz w:val="28"/>
          <w:szCs w:val="28"/>
          <w:lang w:eastAsia="pt-BR"/>
        </w:rPr>
        <w:t>CPF Nº: 000.077.349-21</w:t>
      </w:r>
    </w:p>
    <w:p w14:paraId="776062E2" w14:textId="77777777" w:rsidR="00E8395A" w:rsidRPr="00352875" w:rsidRDefault="00E8395A" w:rsidP="00E8395A">
      <w:pPr>
        <w:spacing w:after="0"/>
        <w:jc w:val="both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</w:p>
    <w:p w14:paraId="47BE5FA7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sz w:val="28"/>
          <w:szCs w:val="28"/>
          <w:lang w:eastAsia="pt-BR"/>
        </w:rPr>
        <w:t>CRISLAINE SCOPEL</w:t>
      </w:r>
    </w:p>
    <w:p w14:paraId="6D6864B4" w14:textId="77777777" w:rsidR="00E8395A" w:rsidRPr="00352875" w:rsidRDefault="00E8395A" w:rsidP="00E8395A">
      <w:pPr>
        <w:spacing w:after="0"/>
        <w:rPr>
          <w:rFonts w:ascii="Garamond" w:eastAsia="Times New Roman" w:hAnsi="Garamond" w:cs="Times New Roman"/>
          <w:b/>
          <w:sz w:val="28"/>
          <w:szCs w:val="28"/>
          <w:lang w:eastAsia="pt-BR"/>
        </w:rPr>
      </w:pPr>
      <w:r w:rsidRPr="00352875">
        <w:rPr>
          <w:rFonts w:ascii="Garamond" w:eastAsia="Times New Roman" w:hAnsi="Garamond" w:cs="Times New Roman"/>
          <w:b/>
          <w:sz w:val="28"/>
          <w:szCs w:val="28"/>
          <w:lang w:eastAsia="pt-BR"/>
        </w:rPr>
        <w:t xml:space="preserve"> CPF Nº: 084.392.529-94</w:t>
      </w:r>
    </w:p>
    <w:p w14:paraId="7AA64657" w14:textId="77777777" w:rsidR="00E8395A" w:rsidRPr="00352875" w:rsidRDefault="00E8395A" w:rsidP="00E8395A">
      <w:pPr>
        <w:jc w:val="right"/>
        <w:rPr>
          <w:rFonts w:ascii="Garamond" w:hAnsi="Garamond" w:cs="Times New Roman"/>
          <w:b/>
          <w:sz w:val="28"/>
          <w:szCs w:val="28"/>
        </w:rPr>
      </w:pPr>
      <w:r w:rsidRPr="00352875">
        <w:rPr>
          <w:rFonts w:ascii="Garamond" w:hAnsi="Garamond" w:cs="Times New Roman"/>
          <w:b/>
          <w:sz w:val="28"/>
          <w:szCs w:val="28"/>
        </w:rPr>
        <w:t>De acordo:</w:t>
      </w:r>
    </w:p>
    <w:p w14:paraId="1A7123AB" w14:textId="77777777" w:rsidR="00E8395A" w:rsidRPr="00352875" w:rsidRDefault="00E8395A" w:rsidP="00E8395A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352875">
        <w:rPr>
          <w:rFonts w:ascii="Garamond" w:hAnsi="Garamond" w:cs="Times New Roman"/>
          <w:sz w:val="28"/>
          <w:szCs w:val="28"/>
        </w:rPr>
        <w:t>_____________________</w:t>
      </w:r>
    </w:p>
    <w:p w14:paraId="01721B03" w14:textId="77777777" w:rsidR="00E8395A" w:rsidRPr="00352875" w:rsidRDefault="00E8395A" w:rsidP="00E8395A">
      <w:pPr>
        <w:spacing w:after="0"/>
        <w:jc w:val="right"/>
        <w:rPr>
          <w:rFonts w:ascii="Garamond" w:hAnsi="Garamond" w:cs="Times New Roman"/>
          <w:b/>
          <w:sz w:val="28"/>
          <w:szCs w:val="28"/>
        </w:rPr>
      </w:pPr>
      <w:r w:rsidRPr="00352875">
        <w:rPr>
          <w:rFonts w:ascii="Garamond" w:hAnsi="Garamond" w:cs="Times New Roman"/>
          <w:b/>
          <w:sz w:val="28"/>
          <w:szCs w:val="28"/>
        </w:rPr>
        <w:t xml:space="preserve">Santo </w:t>
      </w:r>
      <w:proofErr w:type="spellStart"/>
      <w:r w:rsidRPr="00352875">
        <w:rPr>
          <w:rFonts w:ascii="Garamond" w:hAnsi="Garamond" w:cs="Times New Roman"/>
          <w:b/>
          <w:sz w:val="28"/>
          <w:szCs w:val="28"/>
        </w:rPr>
        <w:t>Possato</w:t>
      </w:r>
      <w:proofErr w:type="spellEnd"/>
      <w:r w:rsidRPr="00352875">
        <w:rPr>
          <w:rFonts w:ascii="Garamond" w:hAnsi="Garamond" w:cs="Times New Roman"/>
          <w:b/>
          <w:sz w:val="28"/>
          <w:szCs w:val="28"/>
        </w:rPr>
        <w:t>.</w:t>
      </w:r>
    </w:p>
    <w:p w14:paraId="1182E4EF" w14:textId="77777777" w:rsidR="00E8395A" w:rsidRPr="00352875" w:rsidRDefault="00E8395A" w:rsidP="00E8395A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r w:rsidRPr="00352875">
        <w:rPr>
          <w:rFonts w:ascii="Garamond" w:hAnsi="Garamond" w:cs="Times New Roman"/>
          <w:sz w:val="28"/>
          <w:szCs w:val="28"/>
        </w:rPr>
        <w:t>Advogado – OAB 19.045 / SC</w:t>
      </w:r>
    </w:p>
    <w:p w14:paraId="222FC69A" w14:textId="4F495A0A" w:rsidR="00352875" w:rsidRDefault="00E8395A" w:rsidP="00E8395A">
      <w:pPr>
        <w:spacing w:after="0"/>
        <w:jc w:val="right"/>
        <w:rPr>
          <w:rFonts w:ascii="Garamond" w:hAnsi="Garamond" w:cs="Times New Roman"/>
          <w:sz w:val="28"/>
          <w:szCs w:val="28"/>
        </w:rPr>
      </w:pPr>
      <w:proofErr w:type="gramStart"/>
      <w:r w:rsidRPr="00352875">
        <w:rPr>
          <w:rFonts w:ascii="Garamond" w:hAnsi="Garamond" w:cs="Times New Roman"/>
          <w:sz w:val="28"/>
          <w:szCs w:val="28"/>
        </w:rPr>
        <w:t>Responsável Jur</w:t>
      </w:r>
      <w:r w:rsidR="00352875">
        <w:rPr>
          <w:rFonts w:ascii="Garamond" w:hAnsi="Garamond" w:cs="Times New Roman"/>
          <w:sz w:val="28"/>
          <w:szCs w:val="28"/>
        </w:rPr>
        <w:t>ídico</w:t>
      </w:r>
      <w:proofErr w:type="gramEnd"/>
    </w:p>
    <w:p w14:paraId="1DE2C4EF" w14:textId="77777777" w:rsidR="00352875" w:rsidRPr="00352875" w:rsidRDefault="00352875" w:rsidP="00E8395A">
      <w:pPr>
        <w:spacing w:after="0"/>
        <w:jc w:val="right"/>
        <w:rPr>
          <w:rFonts w:ascii="Garamond" w:hAnsi="Garamond" w:cs="Times New Roman"/>
          <w:sz w:val="28"/>
          <w:szCs w:val="28"/>
        </w:rPr>
      </w:pPr>
    </w:p>
    <w:p w14:paraId="3012A07F" w14:textId="77777777" w:rsidR="00E8395A" w:rsidRPr="00352875" w:rsidRDefault="00E8395A" w:rsidP="00E8395A">
      <w:pPr>
        <w:jc w:val="right"/>
        <w:rPr>
          <w:rFonts w:ascii="Garamond" w:hAnsi="Garamond"/>
          <w:sz w:val="28"/>
          <w:szCs w:val="28"/>
        </w:rPr>
      </w:pPr>
    </w:p>
    <w:p w14:paraId="7387D7EB" w14:textId="77777777" w:rsidR="002A66A6" w:rsidRPr="00352875" w:rsidRDefault="002A66A6" w:rsidP="00BD620A">
      <w:pPr>
        <w:spacing w:after="0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14:paraId="44C5E253" w14:textId="77777777" w:rsidR="00E37F5C" w:rsidRPr="00352875" w:rsidRDefault="00E37F5C" w:rsidP="00E37F5C">
      <w:pPr>
        <w:jc w:val="right"/>
        <w:rPr>
          <w:rFonts w:ascii="Garamond" w:hAnsi="Garamond"/>
          <w:sz w:val="28"/>
          <w:szCs w:val="28"/>
        </w:rPr>
      </w:pPr>
    </w:p>
    <w:p w14:paraId="0AD04AE3" w14:textId="77777777" w:rsidR="00352875" w:rsidRPr="00352875" w:rsidRDefault="00352875">
      <w:pPr>
        <w:jc w:val="right"/>
        <w:rPr>
          <w:rFonts w:ascii="Garamond" w:hAnsi="Garamond"/>
          <w:sz w:val="28"/>
          <w:szCs w:val="28"/>
        </w:rPr>
      </w:pPr>
    </w:p>
    <w:sectPr w:rsidR="00352875" w:rsidRPr="00352875" w:rsidSect="0016587B">
      <w:headerReference w:type="default" r:id="rId8"/>
      <w:footerReference w:type="default" r:id="rId9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83FC9" w14:textId="77777777" w:rsidR="006C4A5E" w:rsidRDefault="006C4A5E">
      <w:pPr>
        <w:spacing w:after="0" w:line="240" w:lineRule="auto"/>
      </w:pPr>
      <w:r>
        <w:separator/>
      </w:r>
    </w:p>
  </w:endnote>
  <w:endnote w:type="continuationSeparator" w:id="0">
    <w:p w14:paraId="085523C7" w14:textId="77777777" w:rsidR="006C4A5E" w:rsidRDefault="006C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04F69A6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A854E1">
          <w:rPr>
            <w:noProof/>
          </w:rPr>
          <w:t>3</w:t>
        </w:r>
        <w:r w:rsidR="003226BF">
          <w:fldChar w:fldCharType="end"/>
        </w:r>
      </w:p>
    </w:sdtContent>
  </w:sdt>
  <w:p w14:paraId="03CA1335" w14:textId="77777777" w:rsidR="00B751B2" w:rsidRDefault="00A85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C3831" w14:textId="77777777" w:rsidR="006C4A5E" w:rsidRDefault="006C4A5E">
      <w:pPr>
        <w:spacing w:after="0" w:line="240" w:lineRule="auto"/>
      </w:pPr>
      <w:r>
        <w:separator/>
      </w:r>
    </w:p>
  </w:footnote>
  <w:footnote w:type="continuationSeparator" w:id="0">
    <w:p w14:paraId="78B10924" w14:textId="77777777" w:rsidR="006C4A5E" w:rsidRDefault="006C4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C32D5"/>
    <w:multiLevelType w:val="multilevel"/>
    <w:tmpl w:val="8A7EA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4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96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400" w:hanging="1800"/>
      </w:pPr>
      <w:rPr>
        <w:rFonts w:hint="default"/>
        <w:b/>
      </w:rPr>
    </w:lvl>
  </w:abstractNum>
  <w:abstractNum w:abstractNumId="1" w15:restartNumberingAfterBreak="0">
    <w:nsid w:val="7F732CC8"/>
    <w:multiLevelType w:val="multilevel"/>
    <w:tmpl w:val="3FBEB8B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42A2D"/>
    <w:rsid w:val="00352875"/>
    <w:rsid w:val="0035322B"/>
    <w:rsid w:val="00402105"/>
    <w:rsid w:val="004076A2"/>
    <w:rsid w:val="00411F4A"/>
    <w:rsid w:val="00417301"/>
    <w:rsid w:val="004D1858"/>
    <w:rsid w:val="004D6B1B"/>
    <w:rsid w:val="004E5201"/>
    <w:rsid w:val="00551F65"/>
    <w:rsid w:val="005834AD"/>
    <w:rsid w:val="00620516"/>
    <w:rsid w:val="006A1CB0"/>
    <w:rsid w:val="006C4A5E"/>
    <w:rsid w:val="00717655"/>
    <w:rsid w:val="007D138B"/>
    <w:rsid w:val="00844D1E"/>
    <w:rsid w:val="008A4A41"/>
    <w:rsid w:val="008C0D4F"/>
    <w:rsid w:val="009A20D1"/>
    <w:rsid w:val="009C1DF5"/>
    <w:rsid w:val="009C3DD9"/>
    <w:rsid w:val="009E478B"/>
    <w:rsid w:val="00A33F38"/>
    <w:rsid w:val="00A462C3"/>
    <w:rsid w:val="00A854E1"/>
    <w:rsid w:val="00A92E68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D7581A"/>
    <w:rsid w:val="00D775B2"/>
    <w:rsid w:val="00D815AD"/>
    <w:rsid w:val="00DD31D1"/>
    <w:rsid w:val="00E34DA6"/>
    <w:rsid w:val="00E37F5C"/>
    <w:rsid w:val="00E8395A"/>
    <w:rsid w:val="00ED2189"/>
    <w:rsid w:val="00ED7747"/>
    <w:rsid w:val="00F459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7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611572C2-E45D-49F8-AE34-BAD4F893507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589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5</cp:revision>
  <cp:lastPrinted>2021-03-15T13:55:00Z</cp:lastPrinted>
  <dcterms:created xsi:type="dcterms:W3CDTF">2021-03-15T13:44:00Z</dcterms:created>
  <dcterms:modified xsi:type="dcterms:W3CDTF">2021-03-15T19:24:00Z</dcterms:modified>
</cp:coreProperties>
</file>