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72" w:rsidRDefault="00DC3A72" w:rsidP="00DC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>CONTRATO DE LOCAÇÃO DE ONIBUS ESCOLAR Nº 0038/2015, QUE ENTRE SI CELEBRAM O MUNICÍPIO DE ARROIO TRINTA-SC E A EMPRESA TRANSLUIZA AGÊNCIA DE VIAGENS E TURISMO LTDA – ME.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O MUNICÍPIO DE ARROIO TRINTA- SC</w:t>
      </w:r>
      <w:r>
        <w:rPr>
          <w:rFonts w:ascii="Garamond" w:hAnsi="Garamond" w:cs="Arial"/>
          <w:sz w:val="28"/>
          <w:szCs w:val="28"/>
        </w:rPr>
        <w:t xml:space="preserve">, pessoa jurídica de direito publico interno, devidamente inscrita no CNPJ sob o nº82.826.462/0001-27, com sede a Rua XV de Novembro, 26 em Arroio Trinta - SC, doravante considerada LOCATÁRIA, neste  ato  representado  pelo  Prefeito  Municipal o Senhor </w:t>
      </w:r>
      <w:r>
        <w:rPr>
          <w:rFonts w:ascii="Garamond" w:hAnsi="Garamond" w:cs="Arial"/>
          <w:b/>
          <w:sz w:val="28"/>
          <w:szCs w:val="28"/>
        </w:rPr>
        <w:t>ALCIDIR FELCHILCHER</w:t>
      </w:r>
      <w:r>
        <w:rPr>
          <w:rFonts w:ascii="Garamond" w:hAnsi="Garamond" w:cs="Arial"/>
          <w:sz w:val="28"/>
          <w:szCs w:val="28"/>
        </w:rPr>
        <w:t xml:space="preserve">, portador do  CPF sob nº 518.040.009-06   e Carteira de Identidade nº 1.518.8051, residente e domiciliado na Rua do Comércio nº 227, Centro, Município de Arroio Trinta – Santa Catarina e a Empresa </w:t>
      </w:r>
      <w:bookmarkStart w:id="0" w:name="_GoBack"/>
      <w:r>
        <w:rPr>
          <w:rFonts w:ascii="Garamond" w:hAnsi="Garamond" w:cs="ArialNarrow"/>
          <w:b/>
          <w:color w:val="000000"/>
          <w:sz w:val="28"/>
          <w:szCs w:val="28"/>
        </w:rPr>
        <w:t>TRANSLUIZA AGÊNCIA DE VIAGENS E TURISMO LTDA –ME</w:t>
      </w:r>
      <w:bookmarkEnd w:id="0"/>
      <w:r>
        <w:rPr>
          <w:rFonts w:ascii="Garamond" w:hAnsi="Garamond" w:cs="ArialNarrow"/>
          <w:b/>
          <w:color w:val="000000"/>
          <w:sz w:val="28"/>
          <w:szCs w:val="28"/>
        </w:rPr>
        <w:t xml:space="preserve">, </w:t>
      </w:r>
      <w:r>
        <w:rPr>
          <w:rFonts w:ascii="Garamond" w:hAnsi="Garamond" w:cs="ArialNarrow"/>
          <w:color w:val="000000"/>
          <w:sz w:val="28"/>
          <w:szCs w:val="28"/>
        </w:rPr>
        <w:t xml:space="preserve">empresa privada, devidamente inscrita no CNPJ sob nº 20.097.277/0001-91, representada neste ato pela Sócia </w:t>
      </w:r>
      <w:r>
        <w:rPr>
          <w:rFonts w:ascii="Garamond" w:hAnsi="Garamond" w:cs="ArialNarrow"/>
          <w:b/>
          <w:color w:val="000000"/>
          <w:sz w:val="28"/>
          <w:szCs w:val="28"/>
        </w:rPr>
        <w:t xml:space="preserve">MAYRA RENATA PIZZUTI, </w:t>
      </w:r>
      <w:r>
        <w:rPr>
          <w:rFonts w:ascii="Garamond" w:hAnsi="Garamond" w:cs="ArialNarrow"/>
          <w:color w:val="000000"/>
          <w:sz w:val="28"/>
          <w:szCs w:val="28"/>
        </w:rPr>
        <w:t xml:space="preserve">brasileira, solteira, portadora do CPF sob nº 069.491.499-13 e CI sob nº 5.738.388, doravante denominada </w:t>
      </w:r>
      <w:r>
        <w:rPr>
          <w:rFonts w:ascii="Garamond" w:hAnsi="Garamond" w:cs="ArialNarrow"/>
          <w:b/>
          <w:color w:val="000000"/>
          <w:sz w:val="28"/>
          <w:szCs w:val="28"/>
        </w:rPr>
        <w:t>LOCADORA</w:t>
      </w:r>
      <w:r>
        <w:rPr>
          <w:rFonts w:ascii="Garamond" w:hAnsi="Garamond" w:cs="ArialNarrow"/>
          <w:color w:val="000000"/>
          <w:sz w:val="28"/>
          <w:szCs w:val="28"/>
        </w:rPr>
        <w:t>, celebram o presente contrato de locação de veículo conforme as seguintes cláusulas e condições.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>1 -CLÁUSULA PRIMEIRA, DO OBJETO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b/>
          <w:sz w:val="28"/>
          <w:szCs w:val="28"/>
        </w:rPr>
      </w:pPr>
      <w:r>
        <w:rPr>
          <w:rFonts w:ascii="Garamond" w:hAnsi="Garamond" w:cs="ArialNarrow"/>
          <w:b/>
          <w:sz w:val="28"/>
          <w:szCs w:val="28"/>
        </w:rPr>
        <w:t>É OBJETO DO PRESENTE CONTRATO CONSISTE NA LOCAÇÃO DE 01 (UM) ÔNIBUS TIPO LOTAÇÃO, CAPACIDADE MÍNIMA DE 22 PASSAGEIROS, QUE ATENDA A LEGISLAÇÃO NACIONAL DE TRANSITO, INCLUSIVE A QUE NORMATIZA O TRANSPORTE ESCOLAR, COM DATA DE FABRICAÇÃO A PARTIR DE 2006, EM ATENDIMENTO A SECRETARIA MUNICIPAL DE EDUCAÇÃO, PARA TRANSPORTE DE ESTUDANTES NO ITINERÁRIO DE BARRA DO VELOSO E SANTO ANTÔNIO.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sz w:val="28"/>
          <w:szCs w:val="28"/>
        </w:rPr>
      </w:pP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>2 -CLÁUSULA SEGUNDA, DA VIGÊNCIA.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2.1 </w:t>
      </w:r>
      <w:r>
        <w:rPr>
          <w:rFonts w:ascii="Garamond" w:hAnsi="Garamond" w:cs="ArialNarrow"/>
          <w:color w:val="000000"/>
          <w:sz w:val="28"/>
          <w:szCs w:val="28"/>
        </w:rPr>
        <w:t>- O prazo da vigência do presente contrato será de 18/05/2015 até 29 de maio de 2015.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>3- CLÁUSULA TERCEIRA - DA EXECUÇÃO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3.1 </w:t>
      </w:r>
      <w:r>
        <w:rPr>
          <w:rFonts w:ascii="Garamond" w:hAnsi="Garamond" w:cs="ArialNarrow"/>
          <w:color w:val="000000"/>
          <w:sz w:val="28"/>
          <w:szCs w:val="28"/>
        </w:rPr>
        <w:t>O ONIBUS objeto do presente contrato será entregues no Setor de Transporte da LOCATÁRIA, sem qualquer ônus para o mesmo, onde se procederá a vistoria e emissão de laudo da parte interna para atestar o recebimento.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lastRenderedPageBreak/>
        <w:t xml:space="preserve">3.2 </w:t>
      </w:r>
      <w:r>
        <w:rPr>
          <w:rFonts w:ascii="Garamond" w:hAnsi="Garamond" w:cs="ArialNarrow"/>
          <w:color w:val="000000"/>
          <w:sz w:val="28"/>
          <w:szCs w:val="28"/>
        </w:rPr>
        <w:t>- No ato do recebimento do veículo, a LOCATÁRIA e a LOCADORA assinarão o laudo de vistoria no qual deverá constar o estado geral da parte interna do veículo e a quilometragem.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>3.3</w:t>
      </w:r>
      <w:r>
        <w:rPr>
          <w:rFonts w:ascii="Garamond" w:hAnsi="Garamond" w:cs="ArialNarrow"/>
          <w:color w:val="000000"/>
          <w:sz w:val="28"/>
          <w:szCs w:val="28"/>
        </w:rPr>
        <w:t>. O veículo será devolvido à LOCADORA no mesmo lugar em que foi entregue à LOCATÁRIA, sem qualquer ônus para o mesmo, onde se procederá a vistoria para atestar a devolução.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Cs/>
          <w:color w:val="000000"/>
          <w:sz w:val="28"/>
          <w:szCs w:val="28"/>
        </w:rPr>
      </w:pPr>
      <w:r>
        <w:rPr>
          <w:rFonts w:ascii="Garamond" w:hAnsi="Garamond" w:cs="ArialNarrow,Bold"/>
          <w:bCs/>
          <w:color w:val="000000"/>
          <w:sz w:val="28"/>
          <w:szCs w:val="28"/>
        </w:rPr>
        <w:t>3.4 A Secretaria de Educação indicará profissional responsável pela emissão dos laudos citados acima.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Cs/>
          <w:color w:val="000000"/>
          <w:sz w:val="28"/>
          <w:szCs w:val="28"/>
        </w:rPr>
      </w:pPr>
      <w:r>
        <w:rPr>
          <w:rFonts w:ascii="Garamond" w:hAnsi="Garamond" w:cs="ArialNarrow,Bold"/>
          <w:bCs/>
          <w:color w:val="000000"/>
          <w:sz w:val="28"/>
          <w:szCs w:val="28"/>
        </w:rPr>
        <w:t>3.5 A locatária se compromete a entregar a parte interna do veículo conforme laudo de recebimento do mesmo.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>4 -CLÁUSULA QUARTA - DO VALOR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"/>
          <w:color w:val="000000"/>
          <w:sz w:val="28"/>
          <w:szCs w:val="28"/>
        </w:rPr>
        <w:t xml:space="preserve">4.1. O valor a ser pago pelo Município é de </w:t>
      </w:r>
      <w:r>
        <w:rPr>
          <w:rFonts w:ascii="Garamond" w:hAnsi="Garamond" w:cs="ArialNarrow"/>
          <w:b/>
          <w:color w:val="000000"/>
          <w:sz w:val="28"/>
          <w:szCs w:val="28"/>
          <w:u w:val="single"/>
        </w:rPr>
        <w:t>R$3,08 (TRÊS REAIS E OITO CENTAVOS)</w:t>
      </w:r>
      <w:r>
        <w:rPr>
          <w:rFonts w:ascii="Garamond" w:hAnsi="Garamond" w:cs="ArialNarrow"/>
          <w:color w:val="000000"/>
          <w:sz w:val="28"/>
          <w:szCs w:val="28"/>
        </w:rPr>
        <w:t>, por KM rodado: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>5 - CLÁUSULA QUINTA, DO FATURAMENTO, PAGAMENTO, REAJUSTE;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5.1 </w:t>
      </w:r>
      <w:r>
        <w:rPr>
          <w:rFonts w:ascii="Garamond" w:hAnsi="Garamond" w:cs="ArialNarrow"/>
          <w:color w:val="000000"/>
          <w:sz w:val="28"/>
          <w:szCs w:val="28"/>
        </w:rPr>
        <w:t>- Após o recebimento do veículo, o pagamento será efetuado pela medição que será realizada no dia 29 de maio de 2015, data de encerramento do presente contrato.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5.2 </w:t>
      </w:r>
      <w:r>
        <w:rPr>
          <w:rFonts w:ascii="Garamond" w:hAnsi="Garamond" w:cs="ArialNarrow"/>
          <w:color w:val="000000"/>
          <w:sz w:val="28"/>
          <w:szCs w:val="28"/>
        </w:rPr>
        <w:t>A Prefeitura efetuará o pagamento, em até 5 (cinco) dias após o recebimento da nota fiscal.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5.3 </w:t>
      </w:r>
      <w:r>
        <w:rPr>
          <w:rFonts w:ascii="Garamond" w:hAnsi="Garamond" w:cs="ArialNarrow"/>
          <w:color w:val="000000"/>
          <w:sz w:val="28"/>
          <w:szCs w:val="28"/>
        </w:rPr>
        <w:t>- As notas fiscais / faturas serão obrigatoriamente instruídas, discriminando os serviços executados, devendo ser atestados pelo órgão recebedor, que encaminhará as mesmas à seção Financeira.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>6 - CLÁUSULA SEXTA, DOTAÇÃO ORÇAMENTÁRIA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"/>
          <w:color w:val="000000"/>
          <w:sz w:val="28"/>
          <w:szCs w:val="28"/>
        </w:rPr>
        <w:t>6.1 - As despesas decorrentes deste contrato correrão pela dotação orçamentária da Secretaria de Educação do ano de 2015.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>7 – CLÁUSULA SÉTIMA, PENALIDADES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"/>
          <w:color w:val="000000"/>
          <w:sz w:val="28"/>
          <w:szCs w:val="28"/>
        </w:rPr>
        <w:t>O descumprimento total ou parcial das obrigações assumidas caracterizará a inadimplência sujeitando a proponente as sanções enumeradas no artigo 87 da lei 8.666/93 e as multas previstas neste instrumento.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>7.1 – MULTAS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7.1.2 - </w:t>
      </w:r>
      <w:r>
        <w:rPr>
          <w:rFonts w:ascii="Garamond" w:hAnsi="Garamond" w:cs="ArialNarrow"/>
          <w:color w:val="000000"/>
          <w:sz w:val="28"/>
          <w:szCs w:val="28"/>
        </w:rPr>
        <w:t>No caso de excesso de prazo, a multa será de 0.4 (quatro décimos por cento) sobre o valor contratado, por dia de atraso;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7.1.3 </w:t>
      </w:r>
      <w:r>
        <w:rPr>
          <w:rFonts w:ascii="Garamond" w:hAnsi="Garamond" w:cs="ArialNarrow"/>
          <w:color w:val="000000"/>
          <w:sz w:val="28"/>
          <w:szCs w:val="28"/>
        </w:rPr>
        <w:t>Multa de até 5% (dez por cento) sobre o valor do contrato, no caso de atraso superior a 05 (cinco) dias;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7.1.4 </w:t>
      </w:r>
      <w:r>
        <w:rPr>
          <w:rFonts w:ascii="Garamond" w:hAnsi="Garamond" w:cs="ArialNarrow"/>
          <w:color w:val="000000"/>
          <w:sz w:val="28"/>
          <w:szCs w:val="28"/>
        </w:rPr>
        <w:t>Multa de até 10% (dez por cento) sobre o valor do contrato, no caso de atraso superior a l0 (dez) dias, com a consequente rescisão de contrato.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lastRenderedPageBreak/>
        <w:t xml:space="preserve">7.1.5 </w:t>
      </w:r>
      <w:r>
        <w:rPr>
          <w:rFonts w:ascii="Garamond" w:hAnsi="Garamond" w:cs="ArialNarrow"/>
          <w:color w:val="000000"/>
          <w:sz w:val="28"/>
          <w:szCs w:val="28"/>
        </w:rPr>
        <w:t>Rescisão do contrato, se a LOCADORA, além dos motivos previstos no artigo 78 da Lei Federal 8666/93 e alterações: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"/>
          <w:color w:val="000000"/>
          <w:sz w:val="28"/>
          <w:szCs w:val="28"/>
        </w:rPr>
        <w:t>a) Inobservar o prazo estabelecido no edital, cronograma ou contrato;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"/>
          <w:color w:val="000000"/>
          <w:sz w:val="28"/>
          <w:szCs w:val="28"/>
        </w:rPr>
        <w:t>b) Inobservar o nível de qualidade proposto ou exigível para o veículo contratado;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"/>
          <w:color w:val="000000"/>
          <w:sz w:val="28"/>
          <w:szCs w:val="28"/>
        </w:rPr>
        <w:t>c) Subcontratar, ceder ou transferir total ou parcialmente o objeto do contrato, sem prévia autorização Formal da Prefeitura Municipal de ARROIO TRINTA;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"/>
          <w:color w:val="000000"/>
          <w:sz w:val="28"/>
          <w:szCs w:val="28"/>
        </w:rPr>
        <w:t>d) Atraso superior a 15 (quinze) dias;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7.1.6 </w:t>
      </w:r>
      <w:r>
        <w:rPr>
          <w:rFonts w:ascii="Garamond" w:hAnsi="Garamond" w:cs="ArialNarrow"/>
          <w:color w:val="000000"/>
          <w:sz w:val="28"/>
          <w:szCs w:val="28"/>
        </w:rPr>
        <w:t>As multas serão automaticamente descontáveis de qualquer crédito, devendo ser aplicadas por representação da Secretaria Municipal de Administração e aprovação do Prefeito.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7.2 </w:t>
      </w:r>
      <w:r>
        <w:rPr>
          <w:rFonts w:ascii="Garamond" w:hAnsi="Garamond" w:cs="ArialNarrow"/>
          <w:color w:val="000000"/>
          <w:sz w:val="28"/>
          <w:szCs w:val="28"/>
        </w:rPr>
        <w:t>Suspensão temporária do direito de licitar e contratar com a Administração Municipal, conforme disposto no inciso III, artigo 87 da Lei Federal 8666/93 e alterações.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7.3 </w:t>
      </w:r>
      <w:r>
        <w:rPr>
          <w:rFonts w:ascii="Garamond" w:hAnsi="Garamond" w:cs="ArialNarrow"/>
          <w:color w:val="000000"/>
          <w:sz w:val="28"/>
          <w:szCs w:val="28"/>
        </w:rPr>
        <w:t>Declaração de inidoneidade para licitar e contratar com a Administração Pública, enquanto perdurarem os motivos determinantes da punição ou até que seja declarada a reabilitação, perante a própria autoridade que aplicou a penalidade.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7.4 </w:t>
      </w:r>
      <w:r>
        <w:rPr>
          <w:rFonts w:ascii="Garamond" w:hAnsi="Garamond" w:cs="ArialNarrow"/>
          <w:color w:val="000000"/>
          <w:sz w:val="28"/>
          <w:szCs w:val="28"/>
        </w:rPr>
        <w:t xml:space="preserve">A penalidade de multa será aplicada de oficio ou a </w:t>
      </w:r>
      <w:r>
        <w:rPr>
          <w:rFonts w:ascii="Garamond" w:hAnsi="Garamond" w:cs="ArialNarrow,Italic"/>
          <w:i/>
          <w:iCs/>
          <w:color w:val="000000"/>
          <w:sz w:val="28"/>
          <w:szCs w:val="28"/>
        </w:rPr>
        <w:t xml:space="preserve">vista </w:t>
      </w:r>
      <w:r>
        <w:rPr>
          <w:rFonts w:ascii="Garamond" w:hAnsi="Garamond" w:cs="ArialNarrow"/>
          <w:color w:val="000000"/>
          <w:sz w:val="28"/>
          <w:szCs w:val="28"/>
        </w:rPr>
        <w:t>de proposta do responsável pela inobservância do ajustado.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7.5 </w:t>
      </w:r>
      <w:r>
        <w:rPr>
          <w:rFonts w:ascii="Garamond" w:hAnsi="Garamond" w:cs="ArialNarrow"/>
          <w:color w:val="000000"/>
          <w:sz w:val="28"/>
          <w:szCs w:val="28"/>
        </w:rPr>
        <w:t>A aplicação da penalidade de suspensão temporária e declaração de inidoneidade é de competência da Secretaria Municipal de Administração, facultada a defesa da LOCADORA no respectivo processo no prazo de 05 (cinco) dias da abertura da vista.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7.6 </w:t>
      </w:r>
      <w:r>
        <w:rPr>
          <w:rFonts w:ascii="Garamond" w:hAnsi="Garamond" w:cs="ArialNarrow"/>
          <w:color w:val="000000"/>
          <w:sz w:val="28"/>
          <w:szCs w:val="28"/>
        </w:rPr>
        <w:t>Além das hipóteses anteriores poderá a LOCATÁRIA rescindir o contrato, independentemente de qualquer procedimento judicial ou pagamento de indenização, por falência, concordata, dissolução, insolvência da LOCADORA e em se tratando de firma individual, por morte de seu titular.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>8 – CLÁUSULA OITAVA, DAS OBRIGAÇÕES DO LOCATÁRIA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8.1 </w:t>
      </w:r>
      <w:r>
        <w:rPr>
          <w:rFonts w:ascii="Garamond" w:hAnsi="Garamond" w:cs="ArialNarrow"/>
          <w:color w:val="000000"/>
          <w:sz w:val="28"/>
          <w:szCs w:val="28"/>
        </w:rPr>
        <w:t>- Pagar os serviços efetivamente prestados pela LOCADORA, de acordo com as normas contidas no contrato.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>8.2</w:t>
      </w:r>
      <w:r>
        <w:rPr>
          <w:rFonts w:ascii="Garamond" w:hAnsi="Garamond" w:cs="ArialNarrow"/>
          <w:color w:val="000000"/>
          <w:sz w:val="28"/>
          <w:szCs w:val="28"/>
        </w:rPr>
        <w:t>- Em caso de acidente, incêndio, roubo ou furto, a LOCATÁRIA se compromete a solicitar perícia de trânsito e /ou ocorrência policial e comunicar, via fax, a LOCADORA, imediatamente após o fato ocorrido.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8.4 </w:t>
      </w:r>
      <w:r>
        <w:rPr>
          <w:rFonts w:ascii="Garamond" w:hAnsi="Garamond" w:cs="ArialNarrow"/>
          <w:color w:val="000000"/>
          <w:sz w:val="28"/>
          <w:szCs w:val="28"/>
        </w:rPr>
        <w:t xml:space="preserve">- A LOCATÁRIA se compromete - 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"/>
          <w:color w:val="000000"/>
          <w:sz w:val="28"/>
          <w:szCs w:val="28"/>
        </w:rPr>
        <w:t>a reembolsar á LOCADORA às multas de trânsitos, comprovadamente ocorridas durante o período em que o veículo estiver sendo usado pela LOCATÁRIA.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8.5 </w:t>
      </w:r>
      <w:r>
        <w:rPr>
          <w:rFonts w:ascii="Garamond" w:hAnsi="Garamond" w:cs="ArialNarrow"/>
          <w:color w:val="000000"/>
          <w:sz w:val="28"/>
          <w:szCs w:val="28"/>
        </w:rPr>
        <w:t>- Fica a cargo da LOCATÁRIA, providenciar motorista devidamente habilitado para conduzir o veículo locado.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8.6 </w:t>
      </w:r>
      <w:r>
        <w:rPr>
          <w:rFonts w:ascii="Garamond" w:hAnsi="Garamond" w:cs="ArialNarrow"/>
          <w:color w:val="000000"/>
          <w:sz w:val="28"/>
          <w:szCs w:val="28"/>
        </w:rPr>
        <w:t xml:space="preserve">- Em caso de acidentes de trânsito a LOCATÁRIA se compromete a solicitar a perícia de trânsito (quando o acidente ocorrer em capitais de grande </w:t>
      </w:r>
      <w:r>
        <w:rPr>
          <w:rFonts w:ascii="Garamond" w:hAnsi="Garamond" w:cs="ArialNarrow"/>
          <w:color w:val="000000"/>
          <w:sz w:val="28"/>
          <w:szCs w:val="28"/>
        </w:rPr>
        <w:lastRenderedPageBreak/>
        <w:t>porte ou Rodoviárias), e comunicar à LOCADORA imediatamente após o fato ocorrido.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>9 – CLÁUSULA NONA, DAS OBRIGAÇÕES DA LOCADORA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9.1 </w:t>
      </w:r>
      <w:r>
        <w:rPr>
          <w:rFonts w:ascii="Garamond" w:hAnsi="Garamond" w:cs="ArialNarrow"/>
          <w:color w:val="000000"/>
          <w:sz w:val="28"/>
          <w:szCs w:val="28"/>
        </w:rPr>
        <w:t>- Colocar o veículo à disposição exclusiva da LOCATÁRIA, durante o prazo de vigência do contrato.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9.2- </w:t>
      </w:r>
      <w:r>
        <w:rPr>
          <w:rFonts w:ascii="Garamond" w:hAnsi="Garamond" w:cs="ArialNarrow"/>
          <w:color w:val="000000"/>
          <w:sz w:val="28"/>
          <w:szCs w:val="28"/>
        </w:rPr>
        <w:t>Permitir a instalação no (s) veículo (s) de quaisquer equipamentos que se fizerem necessários ao bom desempenho de suas funções, desde que estes não danifiquem os equipamentos.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9.3 </w:t>
      </w:r>
      <w:r>
        <w:rPr>
          <w:rFonts w:ascii="Garamond" w:hAnsi="Garamond" w:cs="ArialNarrow"/>
          <w:color w:val="000000"/>
          <w:sz w:val="28"/>
          <w:szCs w:val="28"/>
        </w:rPr>
        <w:t>- Substituir o veículo alocado no prazo máximo de 24 (vinte e quatro) horas no caso de acidente incêndio, roubo, furto ou defeitos mecânicos ou elétricos, que demandem um tempo maior para sua manutenção. O veículo substituído deverá possuir as mesmas características do veículo original incluindo o ano de fabricação.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9.4 </w:t>
      </w:r>
      <w:r>
        <w:rPr>
          <w:rFonts w:ascii="Garamond" w:hAnsi="Garamond" w:cs="ArialNarrow"/>
          <w:color w:val="000000"/>
          <w:sz w:val="28"/>
          <w:szCs w:val="28"/>
        </w:rPr>
        <w:t>- A LOCADORA entregará o veiculo com pneus em bom estado de conservação.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9.5 </w:t>
      </w:r>
      <w:r>
        <w:rPr>
          <w:rFonts w:ascii="Garamond" w:hAnsi="Garamond" w:cs="ArialNarrow"/>
          <w:color w:val="000000"/>
          <w:sz w:val="28"/>
          <w:szCs w:val="28"/>
        </w:rPr>
        <w:t xml:space="preserve">- O veículo alocado deverá ser segurado: </w:t>
      </w:r>
      <w:r>
        <w:rPr>
          <w:rFonts w:ascii="Garamond" w:hAnsi="Garamond" w:cs="ArialNarrow,Bold"/>
          <w:b/>
          <w:bCs/>
          <w:color w:val="000000"/>
          <w:sz w:val="28"/>
          <w:szCs w:val="28"/>
        </w:rPr>
        <w:t>Proteção do carro</w:t>
      </w:r>
      <w:r>
        <w:rPr>
          <w:rFonts w:ascii="Garamond" w:hAnsi="Garamond" w:cs="ArialNarrow"/>
          <w:color w:val="000000"/>
          <w:sz w:val="28"/>
          <w:szCs w:val="28"/>
        </w:rPr>
        <w:t xml:space="preserve">: cobertura em caso de furto, roubo, incêndio, colisão ou qualquer avaria e </w:t>
      </w: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Proteção de Terceiros: </w:t>
      </w:r>
      <w:r>
        <w:rPr>
          <w:rFonts w:ascii="Garamond" w:hAnsi="Garamond" w:cs="ArialNarrow"/>
          <w:color w:val="000000"/>
          <w:sz w:val="28"/>
          <w:szCs w:val="28"/>
        </w:rPr>
        <w:t>Cobertura para danos corporais e danos materiais causados a bens de terceiros, com valores condizentes aos praticados pelas seguradoras em relação ao valor de mercado do veículo ofertado.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9.6 </w:t>
      </w:r>
      <w:r>
        <w:rPr>
          <w:rFonts w:ascii="Garamond" w:hAnsi="Garamond" w:cs="ArialNarrow"/>
          <w:color w:val="000000"/>
          <w:sz w:val="28"/>
          <w:szCs w:val="28"/>
        </w:rPr>
        <w:t>- As manutenções mecânicas e elétricas corretivas e/ou preventivas do veículo serão providenciadas, pela LOCADORA, através de oficina própria ou da rede especializada, sem ônus para a LOCATÁRIA.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9.7 </w:t>
      </w:r>
      <w:r>
        <w:rPr>
          <w:rFonts w:ascii="Garamond" w:hAnsi="Garamond" w:cs="ArialNarrow"/>
          <w:color w:val="000000"/>
          <w:sz w:val="28"/>
          <w:szCs w:val="28"/>
        </w:rPr>
        <w:t>- A LOCADORA deverá entregar o veículo em perfeitas condições de funcionamento e segurança, ficando a LOCADORA obrigada a efetuar a manutenção necessária assim que comunicada pela LOCATÁRIA.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9.8 </w:t>
      </w:r>
      <w:r>
        <w:rPr>
          <w:rFonts w:ascii="Garamond" w:hAnsi="Garamond" w:cs="ArialNarrow"/>
          <w:color w:val="000000"/>
          <w:sz w:val="28"/>
          <w:szCs w:val="28"/>
        </w:rPr>
        <w:t>- Manter no veículo hodômetro selado, para garantia da quilometragem real do veículo.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9.9 </w:t>
      </w:r>
      <w:r>
        <w:rPr>
          <w:rFonts w:ascii="Garamond" w:hAnsi="Garamond" w:cs="ArialNarrow"/>
          <w:color w:val="000000"/>
          <w:sz w:val="28"/>
          <w:szCs w:val="28"/>
        </w:rPr>
        <w:t xml:space="preserve">– Todas as despesas com combustível, óleo lubrificante, filtros de ar e óleo, lavagem e lubrificação, são por conta da </w:t>
      </w:r>
      <w:r>
        <w:rPr>
          <w:rFonts w:ascii="Garamond" w:hAnsi="Garamond" w:cs="ArialNarrow,Bold"/>
          <w:b/>
          <w:bCs/>
          <w:color w:val="000000"/>
          <w:sz w:val="28"/>
          <w:szCs w:val="28"/>
        </w:rPr>
        <w:t>LOCADORA</w:t>
      </w:r>
      <w:r>
        <w:rPr>
          <w:rFonts w:ascii="Garamond" w:hAnsi="Garamond" w:cs="ArialNarrow"/>
          <w:color w:val="000000"/>
          <w:sz w:val="28"/>
          <w:szCs w:val="28"/>
        </w:rPr>
        <w:t>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9.10 </w:t>
      </w:r>
      <w:r>
        <w:rPr>
          <w:rFonts w:ascii="Garamond" w:hAnsi="Garamond" w:cs="ArialNarrow"/>
          <w:color w:val="000000"/>
          <w:sz w:val="28"/>
          <w:szCs w:val="28"/>
        </w:rPr>
        <w:t>- Apresentar Certificado expedido por órgão competente de que o veículo encontra-se em condições e está autorizado ao transporte escolar.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>10 – CLÁUSULA DÉCIMA - DAS DISPOSIÇÕES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10.1 </w:t>
      </w:r>
      <w:r>
        <w:rPr>
          <w:rFonts w:ascii="Garamond" w:hAnsi="Garamond" w:cs="ArialNarrow"/>
          <w:color w:val="000000"/>
          <w:sz w:val="28"/>
          <w:szCs w:val="28"/>
        </w:rPr>
        <w:t>- O Veículo, objeto deste contrato, será locado sem motorista.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10.2 </w:t>
      </w:r>
      <w:r>
        <w:rPr>
          <w:rFonts w:ascii="Garamond" w:hAnsi="Garamond" w:cs="ArialNarrow"/>
          <w:color w:val="000000"/>
          <w:sz w:val="28"/>
          <w:szCs w:val="28"/>
        </w:rPr>
        <w:t>- No veículo ora locado, a LOCATÁRIA poderá mediante comunicação escrita à LOCADORA adaptar equipamentos especiais e/ ou emblema de identificação, necessários ao bom andamento dos serviços, desde que não cause danos à estrutura e à pintura do mesmo.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10.3 </w:t>
      </w:r>
      <w:r>
        <w:rPr>
          <w:rFonts w:ascii="Garamond" w:hAnsi="Garamond" w:cs="ArialNarrow"/>
          <w:color w:val="000000"/>
          <w:sz w:val="28"/>
          <w:szCs w:val="28"/>
        </w:rPr>
        <w:t xml:space="preserve">- Se as multas de infração de trânsito forem pagas pela LOCADORA, a LOCATÁRIA deverá reembolsá-la,com os valores corrigidos, contra a apresentação dos comprovantes, não ficando o reembolso sujeito à discussão </w:t>
      </w:r>
      <w:r>
        <w:rPr>
          <w:rFonts w:ascii="Garamond" w:hAnsi="Garamond" w:cs="ArialNarrow"/>
          <w:color w:val="000000"/>
          <w:sz w:val="28"/>
          <w:szCs w:val="28"/>
        </w:rPr>
        <w:lastRenderedPageBreak/>
        <w:t>quanto à procedência ou não da penalidade ou da autoria, desde que estas tenham ocorrido durante o prazo do contrato.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10.3.1 </w:t>
      </w:r>
      <w:r>
        <w:rPr>
          <w:rFonts w:ascii="Garamond" w:hAnsi="Garamond" w:cs="ArialNarrow"/>
          <w:color w:val="000000"/>
          <w:sz w:val="28"/>
          <w:szCs w:val="28"/>
        </w:rPr>
        <w:t>O reembolso poderá ser efetuado por nota fiscal a parte ou juntamente com o pagamento mensal.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10.4 </w:t>
      </w:r>
      <w:r>
        <w:rPr>
          <w:rFonts w:ascii="Garamond" w:hAnsi="Garamond" w:cs="ArialNarrow"/>
          <w:color w:val="000000"/>
          <w:sz w:val="28"/>
          <w:szCs w:val="28"/>
        </w:rPr>
        <w:t>- A responsabilidade da LOCATÁRIA pelas multas de infração de trânsito persistirá mesmo depois de terminado este contrato de locação, no tocante a fatos ocorridos durante o aluguel até a data da efetiva devolução do veículo locado.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10.5 </w:t>
      </w:r>
      <w:r>
        <w:rPr>
          <w:rFonts w:ascii="Garamond" w:hAnsi="Garamond" w:cs="ArialNarrow"/>
          <w:color w:val="000000"/>
          <w:sz w:val="28"/>
          <w:szCs w:val="28"/>
        </w:rPr>
        <w:t>- A LOCATÁRIA se obriga a pagar pontualmente os valores de locação e reembolsos à LOCADORA, que são encargos previstos neste contrato.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</w:p>
    <w:p w:rsidR="00DC3A72" w:rsidRDefault="00DC3A72" w:rsidP="00DC3A72">
      <w:pPr>
        <w:jc w:val="both"/>
        <w:outlineLvl w:val="0"/>
        <w:rPr>
          <w:rFonts w:ascii="Garamond" w:eastAsia="Calibri" w:hAnsi="Garamond" w:cs="Times New Roman"/>
          <w:b/>
          <w:sz w:val="28"/>
        </w:rPr>
      </w:pPr>
      <w:r>
        <w:rPr>
          <w:rFonts w:ascii="Garamond" w:hAnsi="Garamond"/>
          <w:b/>
          <w:sz w:val="28"/>
        </w:rPr>
        <w:t>11 - CLÁUSULA DÉCIMA PRIMEIRA- DAS DISPOSIÇÕES FINAIS</w:t>
      </w:r>
    </w:p>
    <w:p w:rsidR="00DC3A72" w:rsidRDefault="00DC3A72" w:rsidP="00DC3A72">
      <w:pPr>
        <w:jc w:val="both"/>
        <w:rPr>
          <w:rFonts w:ascii="Garamond" w:eastAsia="Calibri" w:hAnsi="Garamond" w:cs="Times New Roman"/>
          <w:sz w:val="28"/>
        </w:rPr>
      </w:pPr>
      <w:r>
        <w:rPr>
          <w:rFonts w:ascii="Garamond" w:eastAsia="Calibri" w:hAnsi="Garamond" w:cs="Times New Roman"/>
          <w:sz w:val="28"/>
        </w:rPr>
        <w:t>11.1 -</w:t>
      </w:r>
      <w:r>
        <w:rPr>
          <w:rFonts w:ascii="Garamond" w:eastAsia="Calibri" w:hAnsi="Garamond" w:cs="Times New Roman"/>
          <w:sz w:val="28"/>
        </w:rPr>
        <w:tab/>
        <w:t xml:space="preserve">Para dirimir quaisquer questões decorrentes direta ou indiretamente deste contrato, fica eleito o foro da sede da Comarca de </w:t>
      </w:r>
      <w:r>
        <w:rPr>
          <w:rFonts w:ascii="Garamond" w:hAnsi="Garamond"/>
          <w:sz w:val="28"/>
        </w:rPr>
        <w:t>Videira - SC</w:t>
      </w:r>
      <w:r>
        <w:rPr>
          <w:rFonts w:ascii="Garamond" w:eastAsia="Calibri" w:hAnsi="Garamond" w:cs="Times New Roman"/>
          <w:sz w:val="28"/>
        </w:rPr>
        <w:t>.</w:t>
      </w:r>
    </w:p>
    <w:p w:rsidR="00DC3A72" w:rsidRDefault="00DC3A72" w:rsidP="00DC3A72">
      <w:pPr>
        <w:jc w:val="both"/>
        <w:rPr>
          <w:rFonts w:ascii="Calibri" w:eastAsia="Calibri" w:hAnsi="Calibri" w:cs="Times New Roman"/>
          <w:sz w:val="28"/>
        </w:rPr>
      </w:pPr>
      <w:r>
        <w:rPr>
          <w:rFonts w:ascii="Garamond" w:eastAsia="Calibri" w:hAnsi="Garamond" w:cs="Times New Roman"/>
          <w:sz w:val="28"/>
        </w:rPr>
        <w:t>11.2 -</w:t>
      </w:r>
      <w:r>
        <w:rPr>
          <w:rFonts w:ascii="Garamond" w:eastAsia="Calibri" w:hAnsi="Garamond" w:cs="Times New Roman"/>
          <w:sz w:val="28"/>
        </w:rPr>
        <w:tab/>
        <w:t xml:space="preserve">E  como assim ajustaram e reciprocamente aceitaram, </w:t>
      </w:r>
      <w:r>
        <w:rPr>
          <w:rFonts w:ascii="Garamond" w:eastAsia="Calibri" w:hAnsi="Garamond" w:cs="Times New Roman"/>
          <w:b/>
          <w:sz w:val="28"/>
        </w:rPr>
        <w:t>PREFEITURA</w:t>
      </w:r>
      <w:r>
        <w:rPr>
          <w:rFonts w:ascii="Garamond" w:eastAsia="Calibri" w:hAnsi="Garamond" w:cs="Times New Roman"/>
          <w:sz w:val="28"/>
        </w:rPr>
        <w:t xml:space="preserve"> e LOCADORA, pôr seus representantes mencionados no preâmbulo, assinam o presente instrumento em 03 (três) vias, para os  efeitos legais</w:t>
      </w:r>
      <w:r>
        <w:rPr>
          <w:rFonts w:ascii="Calibri" w:eastAsia="Calibri" w:hAnsi="Calibri" w:cs="Times New Roman"/>
          <w:sz w:val="28"/>
        </w:rPr>
        <w:t>.</w:t>
      </w:r>
    </w:p>
    <w:p w:rsidR="00DC3A72" w:rsidRDefault="00DC3A72" w:rsidP="00DC3A72">
      <w:pPr>
        <w:jc w:val="both"/>
        <w:rPr>
          <w:rFonts w:ascii="Calibri" w:eastAsia="Calibri" w:hAnsi="Calibri" w:cs="Times New Roman"/>
          <w:sz w:val="28"/>
        </w:rPr>
      </w:pPr>
    </w:p>
    <w:p w:rsidR="00DC3A72" w:rsidRDefault="00DC3A72" w:rsidP="00DC3A72">
      <w:pPr>
        <w:pStyle w:val="Ttulo2"/>
        <w:ind w:left="708"/>
        <w:jc w:val="right"/>
        <w:rPr>
          <w:rFonts w:ascii="Garamond" w:hAnsi="Garamond" w:cs="Arial"/>
          <w:b w:val="0"/>
          <w:vanish/>
          <w:sz w:val="28"/>
          <w:szCs w:val="28"/>
          <w:specVanish/>
        </w:rPr>
      </w:pPr>
      <w:r>
        <w:rPr>
          <w:rFonts w:ascii="Garamond" w:hAnsi="Garamond" w:cs="Arial"/>
          <w:b w:val="0"/>
          <w:sz w:val="28"/>
          <w:szCs w:val="28"/>
        </w:rPr>
        <w:t xml:space="preserve">Arroio Trinta - SC, 18 de maio de 2015. </w:t>
      </w:r>
    </w:p>
    <w:p w:rsidR="00DC3A72" w:rsidRDefault="00DC3A72" w:rsidP="00DC3A72">
      <w:pPr>
        <w:rPr>
          <w:rFonts w:ascii="Garamond" w:hAnsi="Garamond"/>
          <w:vanish/>
          <w:sz w:val="28"/>
          <w:szCs w:val="28"/>
          <w:specVanish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DC3A72" w:rsidRDefault="00DC3A72" w:rsidP="00DC3A72">
      <w:pPr>
        <w:jc w:val="right"/>
        <w:rPr>
          <w:rFonts w:ascii="Garamond" w:hAnsi="Garamond"/>
          <w:vanish/>
          <w:sz w:val="28"/>
          <w:szCs w:val="28"/>
          <w:specVanish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DC3A72" w:rsidRDefault="00DC3A72" w:rsidP="00DC3A72">
      <w:pPr>
        <w:pStyle w:val="Ttulo2"/>
        <w:rPr>
          <w:rFonts w:ascii="Garamond" w:hAnsi="Garamond" w:cs="Arial"/>
          <w:vanish/>
          <w:sz w:val="28"/>
          <w:szCs w:val="28"/>
          <w:specVanish/>
        </w:rPr>
      </w:pPr>
    </w:p>
    <w:p w:rsidR="00DC3A72" w:rsidRDefault="00DC3A72" w:rsidP="00DC3A72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</w:p>
    <w:p w:rsidR="00DC3A72" w:rsidRDefault="00DC3A72" w:rsidP="00DC3A72">
      <w:pPr>
        <w:pStyle w:val="Ttulo2"/>
        <w:rPr>
          <w:rFonts w:ascii="Garamond" w:hAnsi="Garamond" w:cs="Arial"/>
          <w:sz w:val="28"/>
          <w:szCs w:val="28"/>
        </w:rPr>
      </w:pPr>
    </w:p>
    <w:p w:rsidR="00DC3A72" w:rsidRDefault="00DC3A72" w:rsidP="00DC3A72">
      <w:pPr>
        <w:pStyle w:val="Ttulo2"/>
        <w:rPr>
          <w:rFonts w:ascii="Garamond" w:hAnsi="Garamond" w:cs="Arial"/>
          <w:sz w:val="28"/>
          <w:szCs w:val="28"/>
        </w:rPr>
      </w:pPr>
    </w:p>
    <w:p w:rsidR="00DC3A72" w:rsidRDefault="00DC3A72" w:rsidP="00DC3A72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MUNICÍPIO DE ARROIO TRINTA</w:t>
      </w:r>
    </w:p>
    <w:p w:rsidR="00DC3A72" w:rsidRDefault="00DC3A72" w:rsidP="00DC3A72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CNPJ 82.826.462/0001-27</w:t>
      </w:r>
    </w:p>
    <w:p w:rsidR="00DC3A72" w:rsidRDefault="00DC3A72" w:rsidP="00DC3A72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ALCIDIR FELCHILCHER</w:t>
      </w:r>
    </w:p>
    <w:p w:rsidR="00DC3A72" w:rsidRDefault="00DC3A72" w:rsidP="00DC3A72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Prefeito Municipal</w:t>
      </w:r>
    </w:p>
    <w:p w:rsidR="00DC3A72" w:rsidRDefault="00DC3A72" w:rsidP="00DC3A72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LOCATÁRIA</w:t>
      </w:r>
    </w:p>
    <w:p w:rsidR="00DC3A72" w:rsidRDefault="00DC3A72" w:rsidP="00DC3A72">
      <w:pPr>
        <w:pStyle w:val="Ttulo2"/>
        <w:rPr>
          <w:rFonts w:ascii="Garamond" w:hAnsi="Garamond" w:cs="Arial"/>
          <w:sz w:val="28"/>
          <w:szCs w:val="28"/>
        </w:rPr>
      </w:pPr>
    </w:p>
    <w:p w:rsidR="00DC3A72" w:rsidRDefault="00DC3A72" w:rsidP="00DC3A72">
      <w:pPr>
        <w:jc w:val="center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"/>
          <w:b/>
          <w:color w:val="000000"/>
          <w:sz w:val="28"/>
          <w:szCs w:val="28"/>
        </w:rPr>
        <w:t xml:space="preserve">TRANSLUIZA AGÊNCIA DE VIAGENS E TURISMO LTDA –ME, </w:t>
      </w:r>
      <w:r>
        <w:rPr>
          <w:rFonts w:ascii="Garamond" w:hAnsi="Garamond" w:cs="ArialNarrow"/>
          <w:color w:val="000000"/>
          <w:sz w:val="28"/>
          <w:szCs w:val="28"/>
        </w:rPr>
        <w:t>CNPJ sob nº 20.097.277/0001-91</w:t>
      </w:r>
    </w:p>
    <w:p w:rsidR="00DC3A72" w:rsidRDefault="00DC3A72" w:rsidP="00DC3A72">
      <w:pPr>
        <w:jc w:val="center"/>
        <w:rPr>
          <w:rFonts w:ascii="Garamond" w:hAnsi="Garamond" w:cs="ArialNarrow"/>
          <w:b/>
          <w:color w:val="000000"/>
          <w:sz w:val="28"/>
          <w:szCs w:val="28"/>
        </w:rPr>
      </w:pPr>
      <w:r>
        <w:rPr>
          <w:rFonts w:ascii="Garamond" w:hAnsi="Garamond" w:cs="ArialNarrow"/>
          <w:b/>
          <w:color w:val="000000"/>
          <w:sz w:val="28"/>
          <w:szCs w:val="28"/>
        </w:rPr>
        <w:t>MAYRA RENATA PIZZUTI</w:t>
      </w:r>
    </w:p>
    <w:p w:rsidR="00DC3A72" w:rsidRDefault="00DC3A72" w:rsidP="00DC3A72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Narrow"/>
          <w:color w:val="000000"/>
          <w:sz w:val="28"/>
          <w:szCs w:val="28"/>
        </w:rPr>
        <w:t xml:space="preserve"> </w:t>
      </w:r>
      <w:r>
        <w:rPr>
          <w:rFonts w:ascii="Garamond" w:hAnsi="Garamond" w:cs="ArialNarrow"/>
          <w:b/>
          <w:color w:val="000000"/>
          <w:sz w:val="28"/>
          <w:szCs w:val="28"/>
        </w:rPr>
        <w:t>LOCADORA</w:t>
      </w:r>
    </w:p>
    <w:p w:rsidR="00DC3A72" w:rsidRDefault="00DC3A72" w:rsidP="00DC3A72">
      <w:pPr>
        <w:jc w:val="both"/>
        <w:rPr>
          <w:rFonts w:ascii="Garamond" w:hAnsi="Garamond" w:cs="Arial"/>
          <w:sz w:val="28"/>
          <w:szCs w:val="28"/>
        </w:rPr>
      </w:pPr>
    </w:p>
    <w:p w:rsidR="00DC3A72" w:rsidRDefault="00DC3A72" w:rsidP="00DC3A72">
      <w:pPr>
        <w:jc w:val="both"/>
        <w:rPr>
          <w:rFonts w:ascii="Garamond" w:hAnsi="Garamond" w:cs="Arial"/>
          <w:sz w:val="28"/>
          <w:szCs w:val="28"/>
        </w:rPr>
      </w:pPr>
    </w:p>
    <w:p w:rsidR="00DC3A72" w:rsidRDefault="00DC3A72" w:rsidP="00DC3A72">
      <w:pPr>
        <w:jc w:val="both"/>
        <w:rPr>
          <w:rFonts w:ascii="Garamond" w:hAnsi="Garamond" w:cs="Arial"/>
          <w:sz w:val="28"/>
          <w:szCs w:val="28"/>
        </w:rPr>
      </w:pPr>
    </w:p>
    <w:p w:rsidR="00DC3A72" w:rsidRDefault="00DC3A72" w:rsidP="00DC3A72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lastRenderedPageBreak/>
        <w:t>Testemunhas:</w:t>
      </w:r>
    </w:p>
    <w:p w:rsidR="00DC3A72" w:rsidRDefault="00DC3A72" w:rsidP="00DC3A72">
      <w:pPr>
        <w:pStyle w:val="Corpodetexto2"/>
        <w:rPr>
          <w:rFonts w:ascii="Garamond" w:hAnsi="Garamond" w:cs="Arial"/>
          <w:szCs w:val="28"/>
          <w:u w:val="single"/>
        </w:rPr>
      </w:pPr>
    </w:p>
    <w:p w:rsidR="00DC3A72" w:rsidRDefault="00DC3A72" w:rsidP="00DC3A72">
      <w:pPr>
        <w:pStyle w:val="Corpodetexto2"/>
        <w:rPr>
          <w:rFonts w:ascii="Garamond" w:hAnsi="Garamond" w:cs="Arial"/>
          <w:szCs w:val="28"/>
        </w:rPr>
      </w:pPr>
    </w:p>
    <w:p w:rsidR="00DC3A72" w:rsidRDefault="00DC3A72" w:rsidP="00DC3A72">
      <w:pPr>
        <w:pStyle w:val="Corpodetexto2"/>
        <w:rPr>
          <w:rFonts w:ascii="Garamond" w:hAnsi="Garamond" w:cs="Arial"/>
          <w:szCs w:val="28"/>
        </w:rPr>
      </w:pPr>
    </w:p>
    <w:p w:rsidR="00DC3A72" w:rsidRDefault="00DC3A72" w:rsidP="00DC3A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JULIAR LUIZ MANENTI  </w:t>
      </w:r>
    </w:p>
    <w:p w:rsidR="00DC3A72" w:rsidRDefault="00DC3A72" w:rsidP="00DC3A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    CPF – 036.215.649-26                                                                 </w:t>
      </w:r>
    </w:p>
    <w:p w:rsidR="00DC3A72" w:rsidRDefault="00DC3A72" w:rsidP="00DC3A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DC3A72" w:rsidRDefault="00DC3A72" w:rsidP="00DC3A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CESAR LUIZ ALTENHOFEN</w:t>
      </w:r>
    </w:p>
    <w:p w:rsidR="00DC3A72" w:rsidRDefault="00DC3A72" w:rsidP="00DC3A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DC3A72" w:rsidRDefault="00DC3A72" w:rsidP="00DC3A7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DC3A72" w:rsidRDefault="00DC3A72" w:rsidP="00DC3A7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DC3A72" w:rsidRDefault="00DC3A72" w:rsidP="00DC3A7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DC3A72" w:rsidRDefault="00DC3A72" w:rsidP="00DC3A7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DC3A72" w:rsidRDefault="00DC3A72" w:rsidP="00DC3A7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DC3A72" w:rsidRDefault="00DC3A72" w:rsidP="00DC3A7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DC3A72" w:rsidRDefault="00DC3A72" w:rsidP="00DC3A7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DC3A72" w:rsidRDefault="00DC3A72" w:rsidP="00DC3A7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DC3A72" w:rsidRDefault="00DC3A72" w:rsidP="00DC3A7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DC3A72" w:rsidRDefault="00DC3A72" w:rsidP="00DC3A7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DC3A72" w:rsidRDefault="00DC3A72" w:rsidP="00DC3A7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DC3A72" w:rsidRDefault="00DC3A72" w:rsidP="00DC3A7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DC3A72" w:rsidRDefault="00DC3A72" w:rsidP="00DC3A7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DC3A72" w:rsidRDefault="00DC3A72" w:rsidP="00DC3A7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DC3A72" w:rsidRDefault="00DC3A72" w:rsidP="00DC3A7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DC3A72" w:rsidRDefault="00DC3A72" w:rsidP="00DC3A7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DC3A72" w:rsidRDefault="00DC3A72" w:rsidP="00DC3A7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DC3A72" w:rsidRDefault="00DC3A72" w:rsidP="00DC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CONTRATO Nº: </w:t>
      </w:r>
      <w:r>
        <w:rPr>
          <w:rFonts w:ascii="Garamond" w:hAnsi="Garamond" w:cs="Arial"/>
          <w:b/>
          <w:sz w:val="28"/>
          <w:szCs w:val="28"/>
        </w:rPr>
        <w:t>0038/2015</w:t>
      </w:r>
    </w:p>
    <w:p w:rsidR="00DC3A72" w:rsidRDefault="00DC3A72" w:rsidP="00DC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FINALIDADE:</w:t>
      </w:r>
      <w:r>
        <w:rPr>
          <w:rFonts w:ascii="Garamond" w:hAnsi="Garamond" w:cs="Arial"/>
          <w:b/>
          <w:sz w:val="28"/>
          <w:szCs w:val="28"/>
        </w:rPr>
        <w:t xml:space="preserve">  LOCAÇÃO DE ÕNIBUS ESCOLAR</w:t>
      </w:r>
    </w:p>
    <w:p w:rsidR="00DC3A72" w:rsidRDefault="00DC3A72" w:rsidP="00DC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lastRenderedPageBreak/>
        <w:t xml:space="preserve">LOCADORA: </w:t>
      </w:r>
      <w:r>
        <w:rPr>
          <w:rFonts w:ascii="Garamond" w:hAnsi="Garamond" w:cs="Arial"/>
          <w:b/>
          <w:sz w:val="28"/>
          <w:szCs w:val="28"/>
        </w:rPr>
        <w:t>TRANSLUIZA AGÊNCIA DE VIAGENS</w:t>
      </w:r>
    </w:p>
    <w:p w:rsidR="00DC3A72" w:rsidRDefault="00DC3A72" w:rsidP="00DC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VALOR:</w:t>
      </w:r>
      <w:r>
        <w:rPr>
          <w:rFonts w:ascii="Garamond" w:hAnsi="Garamond"/>
          <w:b/>
          <w:sz w:val="28"/>
          <w:szCs w:val="28"/>
        </w:rPr>
        <w:t xml:space="preserve"> R$3,08 POR KM RODADO</w:t>
      </w:r>
    </w:p>
    <w:p w:rsidR="00DC3A72" w:rsidRDefault="00DC3A72" w:rsidP="00DC3A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</w:p>
    <w:p w:rsidR="00F643FA" w:rsidRDefault="00F643FA"/>
    <w:sectPr w:rsidR="00F643F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39" w:rsidRDefault="00170B39" w:rsidP="00DC3A72">
      <w:pPr>
        <w:spacing w:after="0" w:line="240" w:lineRule="auto"/>
      </w:pPr>
      <w:r>
        <w:separator/>
      </w:r>
    </w:p>
  </w:endnote>
  <w:endnote w:type="continuationSeparator" w:id="0">
    <w:p w:rsidR="00170B39" w:rsidRDefault="00170B39" w:rsidP="00DC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622232"/>
      <w:docPartObj>
        <w:docPartGallery w:val="Page Numbers (Bottom of Page)"/>
        <w:docPartUnique/>
      </w:docPartObj>
    </w:sdtPr>
    <w:sdtContent>
      <w:p w:rsidR="00DC3A72" w:rsidRDefault="00DC3A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3A72" w:rsidRDefault="00DC3A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39" w:rsidRDefault="00170B39" w:rsidP="00DC3A72">
      <w:pPr>
        <w:spacing w:after="0" w:line="240" w:lineRule="auto"/>
      </w:pPr>
      <w:r>
        <w:separator/>
      </w:r>
    </w:p>
  </w:footnote>
  <w:footnote w:type="continuationSeparator" w:id="0">
    <w:p w:rsidR="00170B39" w:rsidRDefault="00170B39" w:rsidP="00DC3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72"/>
    <w:rsid w:val="00170B39"/>
    <w:rsid w:val="00DC3A72"/>
    <w:rsid w:val="00F6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0C6FD-24E3-4171-A227-70812DBE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A72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semiHidden/>
    <w:unhideWhenUsed/>
    <w:qFormat/>
    <w:rsid w:val="00DC3A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C3A7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DC3A72"/>
    <w:pPr>
      <w:spacing w:after="0" w:line="240" w:lineRule="auto"/>
      <w:jc w:val="both"/>
    </w:pPr>
    <w:rPr>
      <w:rFonts w:ascii="Tahoma" w:eastAsia="Times New Roman" w:hAnsi="Tahoma" w:cs="Tahoma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DC3A72"/>
    <w:rPr>
      <w:rFonts w:ascii="Tahoma" w:eastAsia="Times New Roman" w:hAnsi="Tahoma" w:cs="Tahoma"/>
      <w:b/>
      <w:bCs/>
      <w:sz w:val="28"/>
      <w:szCs w:val="20"/>
      <w:lang w:eastAsia="pt-BR"/>
    </w:rPr>
  </w:style>
  <w:style w:type="paragraph" w:customStyle="1" w:styleId="p4">
    <w:name w:val="p4"/>
    <w:basedOn w:val="Normal"/>
    <w:rsid w:val="00DC3A7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3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A72"/>
  </w:style>
  <w:style w:type="paragraph" w:styleId="Rodap">
    <w:name w:val="footer"/>
    <w:basedOn w:val="Normal"/>
    <w:link w:val="RodapChar"/>
    <w:uiPriority w:val="99"/>
    <w:unhideWhenUsed/>
    <w:rsid w:val="00DC3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1638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1</cp:revision>
  <dcterms:created xsi:type="dcterms:W3CDTF">2015-05-28T19:02:00Z</dcterms:created>
  <dcterms:modified xsi:type="dcterms:W3CDTF">2015-05-28T19:03:00Z</dcterms:modified>
</cp:coreProperties>
</file>