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 xml:space="preserve">     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2913A6" w:rsidRDefault="00674880" w:rsidP="002913A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2913A6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O Sr. </w:t>
      </w:r>
      <w:r w:rsidR="002913A6" w:rsidRPr="002913A6">
        <w:rPr>
          <w:rFonts w:ascii="Times New Roman" w:hAnsi="Times New Roman" w:cs="Times New Roman"/>
        </w:rPr>
        <w:t>CLAUDIO SPRICIGO</w:t>
      </w:r>
      <w:r w:rsidRPr="002913A6">
        <w:rPr>
          <w:rFonts w:ascii="Times New Roman" w:hAnsi="Times New Roman" w:cs="Times New Roman"/>
        </w:rPr>
        <w:t>, Prefeito Municipal de Arroio Trinta, Estado de Santa Catarina, no uso das atribuições que lhe são conferidas pela Lei nº 8.666/93 e alterações posteriores, a vista do parecer conclusivo exarado pela Comissão de Li</w:t>
      </w:r>
      <w:r w:rsidR="002913A6" w:rsidRPr="002913A6">
        <w:rPr>
          <w:rFonts w:ascii="Times New Roman" w:hAnsi="Times New Roman" w:cs="Times New Roman"/>
        </w:rPr>
        <w:t xml:space="preserve">citações e </w:t>
      </w:r>
      <w:r w:rsidR="002913A6">
        <w:rPr>
          <w:rFonts w:ascii="Times New Roman" w:hAnsi="Times New Roman" w:cs="Times New Roman"/>
        </w:rPr>
        <w:t xml:space="preserve">pelo </w:t>
      </w:r>
      <w:r w:rsidR="002913A6" w:rsidRPr="002913A6">
        <w:rPr>
          <w:rFonts w:ascii="Times New Roman" w:hAnsi="Times New Roman" w:cs="Times New Roman"/>
        </w:rPr>
        <w:t xml:space="preserve">Parecer Jurídico Conclusivo, </w:t>
      </w:r>
      <w:r w:rsidRPr="002913A6">
        <w:rPr>
          <w:rFonts w:ascii="Times New Roman" w:hAnsi="Times New Roman" w:cs="Times New Roman"/>
        </w:rPr>
        <w:t>resolve: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01 - </w:t>
      </w:r>
      <w:r w:rsidRPr="002913A6">
        <w:rPr>
          <w:rFonts w:ascii="Times New Roman" w:hAnsi="Times New Roman" w:cs="Times New Roman"/>
          <w:b/>
        </w:rPr>
        <w:t>HOMOLOGAR</w:t>
      </w:r>
      <w:r w:rsidRPr="002913A6">
        <w:rPr>
          <w:rFonts w:ascii="Times New Roman" w:hAnsi="Times New Roman" w:cs="Times New Roman"/>
        </w:rPr>
        <w:t xml:space="preserve"> a presente Licitação nestes termos: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 xml:space="preserve">Processo Administrativo </w:t>
      </w:r>
      <w:r w:rsidRPr="002913A6">
        <w:rPr>
          <w:rFonts w:ascii="Times New Roman" w:hAnsi="Times New Roman" w:cs="Times New Roman"/>
          <w:b/>
          <w:bCs/>
        </w:rPr>
        <w:t>Nº 0067/2017 - CC</w:t>
      </w:r>
    </w:p>
    <w:p w:rsidR="002913A6" w:rsidRDefault="002913A6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2913A6" w:rsidRDefault="002913A6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Cs/>
        </w:rPr>
        <w:t>Concorrência Pública</w:t>
      </w:r>
      <w:r w:rsidR="00674880" w:rsidRPr="002913A6">
        <w:rPr>
          <w:rFonts w:ascii="Times New Roman" w:hAnsi="Times New Roman" w:cs="Times New Roman"/>
          <w:b/>
          <w:bCs/>
        </w:rPr>
        <w:t xml:space="preserve"> Nº: 0002/2017 - CC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>Data Homologação:</w:t>
      </w:r>
      <w:r w:rsidRPr="002913A6">
        <w:rPr>
          <w:rFonts w:ascii="Times New Roman" w:hAnsi="Times New Roman" w:cs="Times New Roman"/>
          <w:b/>
          <w:bCs/>
        </w:rPr>
        <w:t xml:space="preserve"> 03/07/2017</w:t>
      </w: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>Objeto da Licitação:</w:t>
      </w:r>
      <w:r w:rsidRPr="002913A6">
        <w:rPr>
          <w:rFonts w:ascii="Times New Roman" w:hAnsi="Times New Roman" w:cs="Times New Roman"/>
          <w:b/>
          <w:bCs/>
        </w:rPr>
        <w:t xml:space="preserve"> PERMISSÃO DE USO DE ESPAÇOS PÚBLICOS MUNICIPAIS (BAR E LANCHONETE) DO GINÁSIO MUNICIPAL VILSON PEDRO KLEINUBING E MÓDULO ESPORTIVO ALBANO GEMELI E DO ESTÁDIO MUNICIPAL VERGÍNIO BIAVA E QUADRA ESPORTIVA CLAUDIO CIVIDINI.</w:t>
      </w: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2913A6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E83A15" w:rsidRPr="002913A6" w:rsidRDefault="00D055C1">
      <w:pPr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/>
        </w:rPr>
        <w:t xml:space="preserve"> </w:t>
      </w:r>
      <w:r w:rsidRPr="002913A6">
        <w:rPr>
          <w:rFonts w:ascii="Times New Roman" w:hAnsi="Times New Roman" w:cs="Times New Roman"/>
          <w:b/>
        </w:rPr>
        <w:t>3247 - LUIZ ALTAMIR RODRIGUES (787.644.839-91)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4408"/>
        <w:gridCol w:w="1134"/>
        <w:gridCol w:w="1260"/>
        <w:gridCol w:w="1239"/>
        <w:gridCol w:w="1011"/>
      </w:tblGrid>
      <w:tr w:rsidR="002913A6" w:rsidRPr="002913A6" w:rsidTr="002913A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>UNID. MEDIDA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>QUANTI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2913A6">
              <w:rPr>
                <w:rFonts w:ascii="Times New Roman" w:hAnsi="Times New Roman" w:cs="Times New Roman"/>
                <w:b/>
              </w:rPr>
              <w:t>DADE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>VALOR MENSAL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  <w:b/>
              </w:rPr>
              <w:t xml:space="preserve">VALOR TOTAL </w:t>
            </w:r>
          </w:p>
        </w:tc>
      </w:tr>
      <w:tr w:rsidR="002913A6" w:rsidRPr="002913A6" w:rsidTr="002913A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D055C1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Permissão de Uso de Espaços Público Municipais, Bar e Lanchonete do Ginásio Municipal Senador Vilson Pedro Kleinubing com Módulo Esportivo Albano Gemeli,</w:t>
            </w:r>
            <w:r w:rsidRPr="002913A6">
              <w:rPr>
                <w:rFonts w:ascii="Times New Roman" w:hAnsi="Times New Roman" w:cs="Times New Roman"/>
              </w:rPr>
              <w:br/>
              <w:t xml:space="preserve">Estádio Municipal Vergínio Biava e Quadra Esportiva Claudio Cividini.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OBS.: 1 - O Concessionário ser</w:t>
            </w:r>
            <w:r w:rsidRPr="002913A6">
              <w:rPr>
                <w:rFonts w:ascii="Times New Roman" w:hAnsi="Times New Roman" w:cs="Times New Roman"/>
              </w:rPr>
              <w:t xml:space="preserve">á responsável pelo Ginásio Municipal, pelo Módulo Esportivo, pelo Estádio Municipal e pela Quadra Esportiva;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2 - Pagamento de Taxa mensal;                         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3 - Horário de funcionamento permitido, sem prejuízo de ulterior </w:t>
            </w:r>
            <w:r w:rsidRPr="002913A6">
              <w:rPr>
                <w:rFonts w:ascii="Times New Roman" w:hAnsi="Times New Roman" w:cs="Times New Roman"/>
              </w:rPr>
              <w:t xml:space="preserve">alteração em razão do interesse público: das 08:00h às 00:00 horas.                        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4 - Comunicar o Departamento de Esportes sobre todas as ocorrências que acontecem no </w:t>
            </w:r>
            <w:r w:rsidRPr="002913A6">
              <w:rPr>
                <w:rFonts w:ascii="Times New Roman" w:hAnsi="Times New Roman" w:cs="Times New Roman"/>
              </w:rPr>
              <w:lastRenderedPageBreak/>
              <w:t>recinto, tais como necessidade de reformas, atos de indisciplinas, entre outr</w:t>
            </w:r>
            <w:r w:rsidRPr="002913A6">
              <w:rPr>
                <w:rFonts w:ascii="Times New Roman" w:hAnsi="Times New Roman" w:cs="Times New Roman"/>
              </w:rPr>
              <w:t xml:space="preserve">os.  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1.1.1- OBRIGAÇÕES PARA COM O GINÁSIO MUNICIPAL SENADOR VILSON PEDRO KLEINUBING E MÓDULO ESPORTIVO ALBANO GEMELI.  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I) Zelar pela conservação do Ginásio Municipal e Módulo Esportivo e todos os seus pertences, mantendo a ordem e proibindo qualquer </w:t>
            </w:r>
            <w:r w:rsidRPr="002913A6">
              <w:rPr>
                <w:rFonts w:ascii="Times New Roman" w:hAnsi="Times New Roman" w:cs="Times New Roman"/>
              </w:rPr>
              <w:t xml:space="preserve">um de bater bola nos corredores, arquibancadas, palco e complexo esportivo; 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II) Zelar pela limpeza e higiene  dos banheiros, arquibancadas, vestiários, cancha de bochas, sala de reuniões, palco, depósitos, caixas d' água e de todas as demais instalações</w:t>
            </w:r>
            <w:r w:rsidRPr="002913A6">
              <w:rPr>
                <w:rFonts w:ascii="Times New Roman" w:hAnsi="Times New Roman" w:cs="Times New Roman"/>
              </w:rPr>
              <w:t xml:space="preserve"> e departamentos, principalmente em dias de evento onde o fluxo de pessoas é maior e merece um cuidado constante principalmente em banheiros e vestiários;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III) Cuidado e economia com luz e água, procurando sempre evitar o desperdício em momentos que a qu</w:t>
            </w:r>
            <w:r w:rsidRPr="002913A6">
              <w:rPr>
                <w:rFonts w:ascii="Times New Roman" w:hAnsi="Times New Roman" w:cs="Times New Roman"/>
              </w:rPr>
              <w:t xml:space="preserve">adra ou o complexo não estejam sendo utilizados.      </w:t>
            </w:r>
          </w:p>
          <w:p w:rsidR="002913A6" w:rsidRDefault="002913A6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1.1.2 – OBRIGAÇÕES PARA COM O BAR E LANCHONETE DO ESTÁDIO MUNICIPAL VERGÍNIO BIAVA E DA QUADRA ESPORTIVA CLAUDIO CIVIDINI.   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I) Zelar pela conservação, higiene e limpeza do bar, espaço para torcida n</w:t>
            </w:r>
            <w:r w:rsidRPr="002913A6">
              <w:rPr>
                <w:rFonts w:ascii="Times New Roman" w:hAnsi="Times New Roman" w:cs="Times New Roman"/>
              </w:rPr>
              <w:t xml:space="preserve">o piso superior, vestiários, banheiros, cabine de rádio, depósito e todos os seus pertences; 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II) Manter a ordem nos vestiários, proibindo o uso inadequado dos espaços, (bater bola, bincadeiras, etc ...) especialmente nos dias de jogos e eventos municipa</w:t>
            </w:r>
            <w:r w:rsidRPr="002913A6">
              <w:rPr>
                <w:rFonts w:ascii="Times New Roman" w:hAnsi="Times New Roman" w:cs="Times New Roman"/>
              </w:rPr>
              <w:t xml:space="preserve">is ou regionais;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III) Atentar para a economia de energia e água, evitando desperdícios;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IV) Em dias de jogos no Estádio Municipal, colocar as redes nas balizas (traves) e as bandeiras de escanteio, bem como retirar esse material ao final dos jogos; 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V) Estar presente no local nos horários vendidos na Quadra de Grama Sintética Cláudio Cividini, para abrir e fechar a mesma, e ficar à disposição caso sejam solicitados banheiros e vestiários pelos atletas.   </w:t>
            </w:r>
          </w:p>
          <w:p w:rsid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VI) - Responsabilizar-se  pela  limpeza  da  </w:t>
            </w:r>
            <w:r w:rsidRPr="002913A6">
              <w:rPr>
                <w:rFonts w:ascii="Times New Roman" w:hAnsi="Times New Roman" w:cs="Times New Roman"/>
              </w:rPr>
              <w:lastRenderedPageBreak/>
              <w:t>Ar</w:t>
            </w:r>
            <w:r w:rsidRPr="002913A6">
              <w:rPr>
                <w:rFonts w:ascii="Times New Roman" w:hAnsi="Times New Roman" w:cs="Times New Roman"/>
              </w:rPr>
              <w:t xml:space="preserve">quibancada Vergínio Biava.    </w:t>
            </w:r>
          </w:p>
          <w:p w:rsidR="00E83A15" w:rsidRPr="002913A6" w:rsidRDefault="00D055C1" w:rsidP="002913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lastRenderedPageBreak/>
              <w:t>Meses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D055C1" w:rsidP="00291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D055C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 90,00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D055C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913A6">
              <w:rPr>
                <w:rFonts w:ascii="Times New Roman" w:hAnsi="Times New Roman" w:cs="Times New Roman"/>
              </w:rPr>
              <w:t xml:space="preserve"> 540,00</w:t>
            </w:r>
          </w:p>
        </w:tc>
      </w:tr>
      <w:tr w:rsidR="00E83A15" w:rsidRPr="002913A6" w:rsidTr="002913A6">
        <w:tc>
          <w:tcPr>
            <w:tcW w:w="8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2913A6" w:rsidP="002913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Valor </w:t>
            </w:r>
            <w:r w:rsidR="00D055C1" w:rsidRPr="002913A6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......................................................................................................................................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5" w:rsidRPr="002913A6" w:rsidRDefault="00D055C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913A6">
              <w:rPr>
                <w:rFonts w:ascii="Times New Roman" w:hAnsi="Times New Roman" w:cs="Times New Roman"/>
                <w:b/>
              </w:rPr>
              <w:t xml:space="preserve"> 540,00</w:t>
            </w:r>
          </w:p>
        </w:tc>
      </w:tr>
    </w:tbl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/>
          <w:bCs/>
        </w:rPr>
        <w:t>Forma de Pagamento:</w:t>
      </w:r>
      <w:r w:rsidRPr="002913A6">
        <w:rPr>
          <w:rFonts w:ascii="Times New Roman" w:hAnsi="Times New Roman" w:cs="Times New Roman"/>
        </w:rPr>
        <w:t xml:space="preserve"> 10.1. O permissionário pagará a mensalidade devida pela permissão de uso, no 5º(quinto) dia útil do mês subsequente, na tesouraria da Prefeitura.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/>
          <w:bCs/>
        </w:rPr>
        <w:t>Prazo Entrega:</w:t>
      </w:r>
      <w:r w:rsidRPr="002913A6">
        <w:rPr>
          <w:rFonts w:ascii="Times New Roman" w:hAnsi="Times New Roman" w:cs="Times New Roman"/>
        </w:rPr>
        <w:t xml:space="preserve"> 11.1 - Manter-se no gozo da permissão, em compatibilidade com as obrigações assumidas, em especial todas as condições de qualificação exigidas no presente edital.   </w:t>
      </w:r>
    </w:p>
    <w:p w:rsidR="002913A6" w:rsidRDefault="002913A6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2913A6" w:rsidRDefault="002913A6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74880" w:rsidRPr="002913A6">
        <w:rPr>
          <w:rFonts w:ascii="Times New Roman" w:hAnsi="Times New Roman" w:cs="Times New Roman"/>
        </w:rPr>
        <w:t>16.1. O início e o término das atividades da Permissionária, deverão ocorrer dentro dos prazos fixados pela Permitente.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/>
          <w:bCs/>
        </w:rPr>
        <w:t>Forma de Reajuste:</w:t>
      </w:r>
      <w:r w:rsidRPr="002913A6">
        <w:rPr>
          <w:rFonts w:ascii="Times New Roman" w:hAnsi="Times New Roman" w:cs="Times New Roman"/>
        </w:rPr>
        <w:t xml:space="preserve"> 9.1. Os valores mensais de Permissão de Uso serão reajustados a cada 12 (doze) meses, de acordo com o INPC – Índice Nacional de Preços ao Consumidor,  ou qualquer outro índice oficial que vier a substituí-lo em decorrência de política econômica governamental.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  <w:b/>
          <w:bCs/>
        </w:rPr>
        <w:t>Local de Entrega:</w:t>
      </w:r>
      <w:r w:rsidRPr="002913A6">
        <w:rPr>
          <w:rFonts w:ascii="Times New Roman" w:hAnsi="Times New Roman" w:cs="Times New Roman"/>
        </w:rPr>
        <w:t xml:space="preserve"> A Permissão de Uso será para utilizar os espaços Públicos Municipais conforme segue:  Bar e Lanchonete do Ginásio Municipal Senador Vilson Pedro Kleinubing com Módulo Esportivo Albano Gemeli, Estádio Municipal Vergínio Biava e Quadra Esportiva Claudio Cividini.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2913A6">
        <w:rPr>
          <w:rFonts w:ascii="Times New Roman" w:hAnsi="Times New Roman" w:cs="Times New Roman"/>
        </w:rPr>
        <w:t>Arroio Trinta - SC, 03</w:t>
      </w:r>
      <w:r w:rsidR="002913A6">
        <w:rPr>
          <w:rFonts w:ascii="Times New Roman" w:hAnsi="Times New Roman" w:cs="Times New Roman"/>
        </w:rPr>
        <w:t xml:space="preserve"> de julho de </w:t>
      </w:r>
      <w:r w:rsidRPr="002913A6">
        <w:rPr>
          <w:rFonts w:ascii="Times New Roman" w:hAnsi="Times New Roman" w:cs="Times New Roman"/>
        </w:rPr>
        <w:t>2017</w:t>
      </w:r>
      <w:r w:rsidR="002913A6">
        <w:rPr>
          <w:rFonts w:ascii="Times New Roman" w:hAnsi="Times New Roman" w:cs="Times New Roman"/>
        </w:rPr>
        <w:t>.</w:t>
      </w:r>
      <w:r w:rsidRPr="002913A6">
        <w:rPr>
          <w:rFonts w:ascii="Times New Roman" w:hAnsi="Times New Roman" w:cs="Times New Roman"/>
        </w:rPr>
        <w:t xml:space="preserve">       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 xml:space="preserve">               </w:t>
      </w:r>
      <w:r w:rsidR="002913A6">
        <w:rPr>
          <w:rFonts w:ascii="Times New Roman" w:hAnsi="Times New Roman" w:cs="Times New Roman"/>
          <w:b/>
          <w:bCs/>
        </w:rPr>
        <w:t>CLAUDIO SPRICIGO</w:t>
      </w:r>
    </w:p>
    <w:p w:rsidR="00674880" w:rsidRPr="002913A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2913A6">
        <w:rPr>
          <w:rFonts w:ascii="Times New Roman" w:hAnsi="Times New Roman" w:cs="Times New Roman"/>
        </w:rPr>
        <w:t xml:space="preserve">                    Prefeito Municipal de Arroio Trinta       </w:t>
      </w:r>
      <w:r w:rsidRPr="002913A6">
        <w:rPr>
          <w:rFonts w:ascii="Times New Roman" w:hAnsi="Times New Roman" w:cs="Times New Roman"/>
          <w:b/>
          <w:bCs/>
        </w:rPr>
        <w:t xml:space="preserve">   </w:t>
      </w:r>
    </w:p>
    <w:p w:rsidR="00674880" w:rsidRPr="002913A6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2913A6" w:rsidRDefault="002647C3">
      <w:pPr>
        <w:rPr>
          <w:rFonts w:ascii="Times New Roman" w:hAnsi="Times New Roman" w:cs="Times New Roman"/>
        </w:rPr>
      </w:pPr>
    </w:p>
    <w:sectPr w:rsidR="002647C3" w:rsidRPr="002913A6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C1" w:rsidRDefault="00D055C1">
      <w:pPr>
        <w:spacing w:after="0" w:line="240" w:lineRule="auto"/>
      </w:pPr>
      <w:r>
        <w:separator/>
      </w:r>
    </w:p>
  </w:endnote>
  <w:endnote w:type="continuationSeparator" w:id="0">
    <w:p w:rsidR="00D055C1" w:rsidRDefault="00D0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2913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C1" w:rsidRDefault="00D055C1">
      <w:pPr>
        <w:spacing w:after="0" w:line="240" w:lineRule="auto"/>
      </w:pPr>
      <w:r>
        <w:separator/>
      </w:r>
    </w:p>
  </w:footnote>
  <w:footnote w:type="continuationSeparator" w:id="0">
    <w:p w:rsidR="00D055C1" w:rsidRDefault="00D0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913A6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055C1"/>
    <w:rsid w:val="00D12279"/>
    <w:rsid w:val="00D1613F"/>
    <w:rsid w:val="00D815AD"/>
    <w:rsid w:val="00DD31D1"/>
    <w:rsid w:val="00E83A15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2017-07-17T12:50:00Z</cp:lastPrinted>
  <dcterms:created xsi:type="dcterms:W3CDTF">2012-02-02T18:33:00Z</dcterms:created>
  <dcterms:modified xsi:type="dcterms:W3CDTF">2017-07-17T12:50:00Z</dcterms:modified>
</cp:coreProperties>
</file>