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57B50" w:rsidRPr="00657B50" w:rsidRDefault="00657B50" w:rsidP="00657B50">
      <w:pPr>
        <w:spacing w:after="0" w:line="240" w:lineRule="auto"/>
        <w:jc w:val="center"/>
        <w:rPr>
          <w:rFonts w:ascii="Times New Roman" w:eastAsia="Times New Roman" w:hAnsi="Times New Roman" w:cs="Times New Roman"/>
          <w:sz w:val="24"/>
          <w:szCs w:val="24"/>
          <w:lang w:eastAsia="pt-BR"/>
        </w:rPr>
      </w:pPr>
      <w:r w:rsidRPr="00657B50">
        <w:rPr>
          <w:rFonts w:ascii="Times New Roman" w:eastAsia="Times New Roman" w:hAnsi="Times New Roman" w:cs="Times New Roman"/>
          <w:noProof/>
          <w:sz w:val="24"/>
          <w:szCs w:val="24"/>
          <w:lang w:eastAsia="pt-BR"/>
        </w:rPr>
        <w:drawing>
          <wp:inline distT="0" distB="0" distL="0" distR="0">
            <wp:extent cx="854075" cy="854075"/>
            <wp:effectExtent l="0" t="0" r="3175" b="3175"/>
            <wp:docPr id="1" name="Imagem 1" descr="arroiotri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roiotrint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54075" cy="854075"/>
                    </a:xfrm>
                    <a:prstGeom prst="rect">
                      <a:avLst/>
                    </a:prstGeom>
                    <a:noFill/>
                    <a:ln>
                      <a:noFill/>
                    </a:ln>
                  </pic:spPr>
                </pic:pic>
              </a:graphicData>
            </a:graphic>
          </wp:inline>
        </w:drawing>
      </w:r>
    </w:p>
    <w:p w:rsidR="00657B50" w:rsidRPr="00657B50" w:rsidRDefault="00657B50" w:rsidP="00657B50">
      <w:pPr>
        <w:spacing w:after="0"/>
        <w:jc w:val="center"/>
        <w:rPr>
          <w:rFonts w:ascii="Times New Roman" w:eastAsia="Times New Roman" w:hAnsi="Times New Roman" w:cs="Times New Roman"/>
          <w:b/>
          <w:bCs/>
          <w:sz w:val="24"/>
          <w:szCs w:val="24"/>
          <w:lang w:eastAsia="pt-BR"/>
        </w:rPr>
      </w:pPr>
    </w:p>
    <w:p w:rsidR="00657B50" w:rsidRPr="00657B50" w:rsidRDefault="00657B50" w:rsidP="00657B50">
      <w:pPr>
        <w:spacing w:after="0"/>
        <w:jc w:val="center"/>
        <w:rPr>
          <w:rFonts w:ascii="Times New Roman" w:eastAsia="Times New Roman" w:hAnsi="Times New Roman" w:cs="Times New Roman"/>
          <w:b/>
          <w:bCs/>
          <w:sz w:val="24"/>
          <w:szCs w:val="24"/>
          <w:lang w:eastAsia="pt-BR"/>
        </w:rPr>
      </w:pPr>
      <w:r w:rsidRPr="00657B50">
        <w:rPr>
          <w:rFonts w:ascii="Times New Roman" w:eastAsia="Times New Roman" w:hAnsi="Times New Roman" w:cs="Times New Roman"/>
          <w:b/>
          <w:bCs/>
          <w:sz w:val="24"/>
          <w:szCs w:val="24"/>
          <w:lang w:eastAsia="pt-BR"/>
        </w:rPr>
        <w:t>ESTADO DE SANTA CATARINA</w:t>
      </w:r>
    </w:p>
    <w:p w:rsidR="00657B50" w:rsidRPr="00657B50" w:rsidRDefault="00657B50" w:rsidP="00657B50">
      <w:pPr>
        <w:spacing w:after="0"/>
        <w:jc w:val="center"/>
        <w:rPr>
          <w:rFonts w:ascii="Times New Roman" w:eastAsia="Times New Roman" w:hAnsi="Times New Roman" w:cs="Times New Roman"/>
          <w:b/>
          <w:bCs/>
          <w:sz w:val="24"/>
          <w:szCs w:val="24"/>
          <w:lang w:eastAsia="pt-BR"/>
        </w:rPr>
      </w:pPr>
      <w:r w:rsidRPr="00657B50">
        <w:rPr>
          <w:rFonts w:ascii="Times New Roman" w:eastAsia="Times New Roman" w:hAnsi="Times New Roman" w:cs="Times New Roman"/>
          <w:b/>
          <w:bCs/>
          <w:sz w:val="24"/>
          <w:szCs w:val="24"/>
          <w:lang w:eastAsia="pt-BR"/>
        </w:rPr>
        <w:t>MUNICÍPIO DE ARROIO TRINTA</w:t>
      </w:r>
    </w:p>
    <w:p w:rsidR="00657B50" w:rsidRPr="00657B50" w:rsidRDefault="00657B50" w:rsidP="00657B50">
      <w:pPr>
        <w:keepNext/>
        <w:spacing w:after="0" w:line="240" w:lineRule="auto"/>
        <w:jc w:val="center"/>
        <w:outlineLvl w:val="6"/>
        <w:rPr>
          <w:rFonts w:ascii="Times New Roman" w:eastAsia="Times New Roman" w:hAnsi="Times New Roman" w:cs="Times New Roman"/>
          <w:b/>
          <w:sz w:val="24"/>
          <w:szCs w:val="24"/>
          <w:lang w:eastAsia="pt-BR"/>
        </w:rPr>
      </w:pPr>
    </w:p>
    <w:p w:rsidR="00657B50" w:rsidRPr="00657B50" w:rsidRDefault="00657B50" w:rsidP="00657B50">
      <w:pPr>
        <w:keepNext/>
        <w:spacing w:after="0" w:line="240" w:lineRule="auto"/>
        <w:jc w:val="center"/>
        <w:outlineLvl w:val="6"/>
        <w:rPr>
          <w:rFonts w:ascii="Times New Roman" w:eastAsia="Times New Roman" w:hAnsi="Times New Roman" w:cs="Times New Roman"/>
          <w:b/>
          <w:sz w:val="24"/>
          <w:szCs w:val="24"/>
          <w:lang w:eastAsia="pt-BR"/>
        </w:rPr>
      </w:pPr>
    </w:p>
    <w:p w:rsidR="00657B50" w:rsidRPr="00657B50" w:rsidRDefault="00657B50" w:rsidP="00657B50">
      <w:pPr>
        <w:keepNext/>
        <w:spacing w:after="0" w:line="240" w:lineRule="auto"/>
        <w:jc w:val="center"/>
        <w:outlineLvl w:val="6"/>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EDITAL DE PREGÃO PRESENCIAL Nº </w:t>
      </w:r>
      <w:r w:rsidR="0065295E" w:rsidRPr="0065295E">
        <w:rPr>
          <w:rFonts w:ascii="Times New Roman" w:eastAsia="Times New Roman" w:hAnsi="Times New Roman" w:cs="Times New Roman"/>
          <w:b/>
          <w:sz w:val="24"/>
          <w:szCs w:val="24"/>
          <w:lang w:eastAsia="pt-BR"/>
        </w:rPr>
        <w:t>0016/2018 - PR</w:t>
      </w:r>
    </w:p>
    <w:p w:rsidR="00657B50" w:rsidRPr="00657B50" w:rsidRDefault="00657B50" w:rsidP="0065295E">
      <w:pPr>
        <w:spacing w:after="0" w:line="240" w:lineRule="auto"/>
        <w:jc w:val="center"/>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Processo Administrativo nº </w:t>
      </w:r>
      <w:r w:rsidR="0065295E" w:rsidRPr="0065295E">
        <w:rPr>
          <w:rFonts w:ascii="Times New Roman" w:eastAsia="Times New Roman" w:hAnsi="Times New Roman" w:cs="Times New Roman"/>
          <w:sz w:val="24"/>
          <w:szCs w:val="24"/>
          <w:lang w:eastAsia="pt-BR"/>
        </w:rPr>
        <w:t>0078/2018 - PR</w:t>
      </w:r>
    </w:p>
    <w:p w:rsidR="00657B50" w:rsidRPr="00657B50" w:rsidRDefault="00657B50" w:rsidP="00657B50">
      <w:pPr>
        <w:spacing w:after="0" w:line="240" w:lineRule="auto"/>
        <w:ind w:firstLine="709"/>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ind w:firstLine="709"/>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Torna-se público, para o conhecimento dos interessados, que o </w:t>
      </w:r>
      <w:r w:rsidR="00B57D9F" w:rsidRPr="004927A9">
        <w:rPr>
          <w:rFonts w:ascii="Times New Roman" w:eastAsia="Times New Roman" w:hAnsi="Times New Roman" w:cs="Times New Roman"/>
          <w:b/>
          <w:caps/>
          <w:sz w:val="24"/>
          <w:szCs w:val="24"/>
          <w:lang w:eastAsia="pt-BR"/>
        </w:rPr>
        <w:t>Município de Arroio Trinta</w:t>
      </w:r>
      <w:r w:rsidRPr="004927A9">
        <w:rPr>
          <w:rFonts w:ascii="Times New Roman" w:eastAsia="Times New Roman" w:hAnsi="Times New Roman" w:cs="Times New Roman"/>
          <w:b/>
          <w:caps/>
          <w:sz w:val="24"/>
          <w:szCs w:val="24"/>
          <w:lang w:eastAsia="pt-BR"/>
        </w:rPr>
        <w:t>,</w:t>
      </w:r>
      <w:r w:rsidRPr="00657B50">
        <w:rPr>
          <w:rFonts w:ascii="Times New Roman" w:eastAsia="Times New Roman" w:hAnsi="Times New Roman" w:cs="Times New Roman"/>
          <w:sz w:val="24"/>
          <w:szCs w:val="24"/>
          <w:lang w:eastAsia="pt-BR"/>
        </w:rPr>
        <w:t xml:space="preserve"> pessoa jurídica de direito público interno, inscrito no CNPJ sob o nº </w:t>
      </w:r>
      <w:r w:rsidR="00B57D9F" w:rsidRPr="00B57D9F">
        <w:rPr>
          <w:rFonts w:ascii="Times New Roman" w:eastAsia="Times New Roman" w:hAnsi="Times New Roman" w:cs="Times New Roman"/>
          <w:sz w:val="24"/>
          <w:szCs w:val="24"/>
          <w:lang w:eastAsia="pt-BR"/>
        </w:rPr>
        <w:t>82.826.462/0001-27</w:t>
      </w:r>
      <w:r w:rsidRPr="00657B50">
        <w:rPr>
          <w:rFonts w:ascii="Times New Roman" w:eastAsia="Times New Roman" w:hAnsi="Times New Roman" w:cs="Times New Roman"/>
          <w:sz w:val="24"/>
          <w:szCs w:val="24"/>
          <w:lang w:eastAsia="pt-BR"/>
        </w:rPr>
        <w:t xml:space="preserve">, representado neste ato pelo Prefeito Municipal o Sr. </w:t>
      </w:r>
      <w:r w:rsidR="00142D05">
        <w:rPr>
          <w:rFonts w:ascii="Times New Roman" w:eastAsia="Times New Roman" w:hAnsi="Times New Roman" w:cs="Times New Roman"/>
          <w:b/>
          <w:sz w:val="24"/>
          <w:szCs w:val="24"/>
          <w:lang w:eastAsia="pt-BR"/>
        </w:rPr>
        <w:t xml:space="preserve">CLAUDIO </w:t>
      </w:r>
      <w:r w:rsidR="00142D05" w:rsidRPr="00142D05">
        <w:rPr>
          <w:rFonts w:ascii="Times New Roman" w:eastAsia="Times New Roman" w:hAnsi="Times New Roman" w:cs="Times New Roman"/>
          <w:b/>
          <w:sz w:val="24"/>
          <w:szCs w:val="24"/>
          <w:lang w:eastAsia="pt-BR"/>
        </w:rPr>
        <w:t>SPRICIGO</w:t>
      </w:r>
      <w:r w:rsidR="00142D05">
        <w:rPr>
          <w:rFonts w:ascii="Times New Roman" w:eastAsia="Times New Roman" w:hAnsi="Times New Roman" w:cs="Times New Roman"/>
          <w:sz w:val="24"/>
          <w:szCs w:val="24"/>
          <w:lang w:eastAsia="pt-BR"/>
        </w:rPr>
        <w:t xml:space="preserve">, </w:t>
      </w:r>
      <w:r w:rsidRPr="00142D05">
        <w:rPr>
          <w:rFonts w:ascii="Times New Roman" w:eastAsia="Times New Roman" w:hAnsi="Times New Roman" w:cs="Times New Roman"/>
          <w:sz w:val="24"/>
          <w:szCs w:val="24"/>
          <w:lang w:eastAsia="pt-BR"/>
        </w:rPr>
        <w:t>fará</w:t>
      </w:r>
      <w:r w:rsidRPr="00657B50">
        <w:rPr>
          <w:rFonts w:ascii="Times New Roman" w:eastAsia="Times New Roman" w:hAnsi="Times New Roman" w:cs="Times New Roman"/>
          <w:sz w:val="24"/>
          <w:szCs w:val="24"/>
          <w:lang w:eastAsia="pt-BR"/>
        </w:rPr>
        <w:t xml:space="preserve"> realizar licitação na </w:t>
      </w:r>
      <w:r w:rsidR="004927A9">
        <w:rPr>
          <w:rFonts w:ascii="Times New Roman" w:eastAsia="Times New Roman" w:hAnsi="Times New Roman" w:cs="Times New Roman"/>
          <w:sz w:val="24"/>
          <w:szCs w:val="24"/>
          <w:lang w:eastAsia="pt-BR"/>
        </w:rPr>
        <w:t xml:space="preserve"> </w:t>
      </w:r>
      <w:r w:rsidRPr="00657B50">
        <w:rPr>
          <w:rFonts w:ascii="Times New Roman" w:eastAsia="Times New Roman" w:hAnsi="Times New Roman" w:cs="Times New Roman"/>
          <w:sz w:val="24"/>
          <w:szCs w:val="24"/>
          <w:lang w:eastAsia="pt-BR"/>
        </w:rPr>
        <w:t xml:space="preserve">modalidade </w:t>
      </w:r>
      <w:r w:rsidR="0065295E" w:rsidRPr="0065295E">
        <w:rPr>
          <w:rFonts w:ascii="Times New Roman" w:eastAsia="Times New Roman" w:hAnsi="Times New Roman" w:cs="Times New Roman"/>
          <w:b/>
          <w:sz w:val="24"/>
          <w:szCs w:val="24"/>
          <w:lang w:eastAsia="pt-BR"/>
        </w:rPr>
        <w:t>Pregão</w:t>
      </w:r>
      <w:r w:rsidRPr="00657B50">
        <w:rPr>
          <w:rFonts w:ascii="Times New Roman" w:eastAsia="Times New Roman" w:hAnsi="Times New Roman" w:cs="Times New Roman"/>
          <w:b/>
          <w:sz w:val="24"/>
          <w:szCs w:val="24"/>
          <w:lang w:eastAsia="pt-BR"/>
        </w:rPr>
        <w:t xml:space="preserve">, </w:t>
      </w:r>
      <w:r w:rsidRPr="00657B50">
        <w:rPr>
          <w:rFonts w:ascii="Times New Roman" w:eastAsia="Times New Roman" w:hAnsi="Times New Roman" w:cs="Times New Roman"/>
          <w:sz w:val="24"/>
          <w:szCs w:val="24"/>
          <w:lang w:eastAsia="pt-BR"/>
        </w:rPr>
        <w:t xml:space="preserve">na forma </w:t>
      </w:r>
      <w:r w:rsidRPr="00657B50">
        <w:rPr>
          <w:rFonts w:ascii="Times New Roman" w:eastAsia="Times New Roman" w:hAnsi="Times New Roman" w:cs="Times New Roman"/>
          <w:b/>
          <w:sz w:val="24"/>
          <w:szCs w:val="24"/>
          <w:lang w:eastAsia="pt-BR"/>
        </w:rPr>
        <w:t xml:space="preserve">PRESENCIAL, </w:t>
      </w:r>
      <w:r w:rsidRPr="00657B50">
        <w:rPr>
          <w:rFonts w:ascii="Times New Roman" w:eastAsia="Times New Roman" w:hAnsi="Times New Roman" w:cs="Times New Roman"/>
          <w:sz w:val="24"/>
          <w:szCs w:val="24"/>
          <w:lang w:eastAsia="pt-BR"/>
        </w:rPr>
        <w:t xml:space="preserve">do tipo </w:t>
      </w:r>
      <w:r w:rsidR="0065295E" w:rsidRPr="0065295E">
        <w:rPr>
          <w:rFonts w:ascii="Times New Roman" w:eastAsia="Times New Roman" w:hAnsi="Times New Roman" w:cs="Times New Roman"/>
          <w:b/>
          <w:sz w:val="24"/>
          <w:szCs w:val="24"/>
          <w:lang w:eastAsia="pt-BR"/>
        </w:rPr>
        <w:t>Menor preço</w:t>
      </w:r>
      <w:r w:rsidR="00962678">
        <w:rPr>
          <w:rFonts w:ascii="Times New Roman" w:eastAsia="Times New Roman" w:hAnsi="Times New Roman" w:cs="Times New Roman"/>
          <w:sz w:val="24"/>
          <w:szCs w:val="24"/>
          <w:lang w:eastAsia="pt-BR"/>
        </w:rPr>
        <w:t xml:space="preserve">, com julgamento por </w:t>
      </w:r>
      <w:r w:rsidR="00962678" w:rsidRPr="00962678">
        <w:rPr>
          <w:rFonts w:ascii="Times New Roman" w:eastAsia="Times New Roman" w:hAnsi="Times New Roman" w:cs="Times New Roman"/>
          <w:sz w:val="24"/>
          <w:szCs w:val="24"/>
          <w:lang w:eastAsia="pt-BR"/>
        </w:rPr>
        <w:t>Lote</w:t>
      </w:r>
      <w:r w:rsidRPr="00657B50">
        <w:rPr>
          <w:rFonts w:ascii="Times New Roman" w:eastAsia="Times New Roman" w:hAnsi="Times New Roman" w:cs="Times New Roman"/>
          <w:sz w:val="24"/>
          <w:szCs w:val="24"/>
          <w:lang w:eastAsia="pt-BR"/>
        </w:rPr>
        <w:t xml:space="preserve"> </w:t>
      </w:r>
      <w:r w:rsidR="00962678">
        <w:rPr>
          <w:rFonts w:ascii="Times New Roman" w:eastAsia="Times New Roman" w:hAnsi="Times New Roman" w:cs="Times New Roman"/>
          <w:sz w:val="24"/>
          <w:szCs w:val="24"/>
          <w:lang w:eastAsia="pt-BR"/>
        </w:rPr>
        <w:t xml:space="preserve">, </w:t>
      </w:r>
      <w:r w:rsidR="00962678" w:rsidRPr="00657B50">
        <w:rPr>
          <w:rFonts w:ascii="Times New Roman" w:eastAsia="Times New Roman" w:hAnsi="Times New Roman" w:cs="Times New Roman"/>
          <w:sz w:val="24"/>
          <w:szCs w:val="24"/>
          <w:lang w:eastAsia="pt-BR"/>
        </w:rPr>
        <w:t xml:space="preserve">visando </w:t>
      </w:r>
      <w:r w:rsidRPr="00657B50">
        <w:rPr>
          <w:rFonts w:ascii="Times New Roman" w:eastAsia="Times New Roman" w:hAnsi="Times New Roman" w:cs="Times New Roman"/>
          <w:sz w:val="24"/>
          <w:szCs w:val="24"/>
          <w:lang w:eastAsia="pt-BR"/>
        </w:rPr>
        <w:t xml:space="preserve">à aquisição do objeto abaixo indicado. Os envelopes de proposta e documentação deverão ser entregues no Setor de Licitações, localizado na sede deste Município – Rua XV de Novembro nº 26, Centro, Arroio Trinta, SC. O credenciamento será feito até às </w:t>
      </w:r>
      <w:r w:rsidR="00A04346">
        <w:rPr>
          <w:rFonts w:ascii="Times New Roman" w:eastAsia="Times New Roman" w:hAnsi="Times New Roman" w:cs="Times New Roman"/>
          <w:b/>
          <w:sz w:val="24"/>
          <w:szCs w:val="24"/>
          <w:lang w:eastAsia="pt-BR"/>
        </w:rPr>
        <w:t>09:00</w:t>
      </w:r>
      <w:r w:rsidR="00962678" w:rsidRPr="00962678">
        <w:rPr>
          <w:rFonts w:ascii="Times New Roman" w:eastAsia="Times New Roman" w:hAnsi="Times New Roman" w:cs="Times New Roman"/>
          <w:b/>
          <w:sz w:val="24"/>
          <w:szCs w:val="24"/>
          <w:lang w:eastAsia="pt-BR"/>
        </w:rPr>
        <w:t xml:space="preserve"> </w:t>
      </w:r>
      <w:r w:rsidRPr="00657B50">
        <w:rPr>
          <w:rFonts w:ascii="Times New Roman" w:eastAsia="Times New Roman" w:hAnsi="Times New Roman" w:cs="Times New Roman"/>
          <w:sz w:val="24"/>
          <w:szCs w:val="24"/>
          <w:lang w:eastAsia="pt-BR"/>
        </w:rPr>
        <w:t xml:space="preserve">do </w:t>
      </w:r>
      <w:r w:rsidRPr="00657B50">
        <w:rPr>
          <w:rFonts w:ascii="Times New Roman" w:eastAsia="Times New Roman" w:hAnsi="Times New Roman" w:cs="Times New Roman"/>
          <w:color w:val="000000"/>
          <w:sz w:val="24"/>
          <w:szCs w:val="24"/>
          <w:lang w:eastAsia="pt-BR"/>
        </w:rPr>
        <w:t xml:space="preserve">dia </w:t>
      </w:r>
      <w:r w:rsidRPr="00657B50">
        <w:rPr>
          <w:rFonts w:ascii="Times New Roman" w:eastAsia="Times New Roman" w:hAnsi="Times New Roman" w:cs="Times New Roman"/>
          <w:b/>
          <w:color w:val="000000"/>
          <w:sz w:val="24"/>
          <w:szCs w:val="24"/>
          <w:lang w:eastAsia="pt-BR"/>
        </w:rPr>
        <w:t>2</w:t>
      </w:r>
      <w:r w:rsidR="00A04346">
        <w:rPr>
          <w:rFonts w:ascii="Times New Roman" w:eastAsia="Times New Roman" w:hAnsi="Times New Roman" w:cs="Times New Roman"/>
          <w:b/>
          <w:color w:val="000000"/>
          <w:sz w:val="24"/>
          <w:szCs w:val="24"/>
          <w:lang w:eastAsia="pt-BR"/>
        </w:rPr>
        <w:t>8</w:t>
      </w:r>
      <w:r w:rsidRPr="00657B50">
        <w:rPr>
          <w:rFonts w:ascii="Times New Roman" w:eastAsia="Times New Roman" w:hAnsi="Times New Roman" w:cs="Times New Roman"/>
          <w:b/>
          <w:color w:val="000000"/>
          <w:sz w:val="24"/>
          <w:szCs w:val="24"/>
          <w:lang w:eastAsia="pt-BR"/>
        </w:rPr>
        <w:t>/06/2018</w:t>
      </w:r>
      <w:r w:rsidRPr="00657B50">
        <w:rPr>
          <w:rFonts w:ascii="Times New Roman" w:eastAsia="Times New Roman" w:hAnsi="Times New Roman" w:cs="Times New Roman"/>
          <w:sz w:val="24"/>
          <w:szCs w:val="24"/>
          <w:lang w:eastAsia="pt-BR"/>
        </w:rPr>
        <w:t xml:space="preserve"> ou do primeiro dia útil subsequente, na hipótese de não haver expediente nesta data, com a abertura da sessão às </w:t>
      </w:r>
      <w:r w:rsidR="00A04346">
        <w:rPr>
          <w:rFonts w:ascii="Times New Roman" w:eastAsia="Times New Roman" w:hAnsi="Times New Roman" w:cs="Times New Roman"/>
          <w:b/>
          <w:sz w:val="24"/>
          <w:szCs w:val="24"/>
          <w:lang w:eastAsia="pt-BR"/>
        </w:rPr>
        <w:t>09:30</w:t>
      </w:r>
      <w:r w:rsidRPr="00657B50">
        <w:rPr>
          <w:rFonts w:ascii="Times New Roman" w:eastAsia="Times New Roman" w:hAnsi="Times New Roman" w:cs="Times New Roman"/>
          <w:sz w:val="24"/>
          <w:szCs w:val="24"/>
          <w:lang w:eastAsia="pt-BR"/>
        </w:rPr>
        <w:t xml:space="preserve"> do mesmo dia.  A Licitação será regida nos termos da Lei 10.520, de 17 de julho de 2002, da Lei Complementar nº 123, de 14 de Março de 2006, aplicando-se, subsidiariamente, a Lei nº 8.666, de 21 de Junho de 1993 e consoante às exigências estabelecidas neste edital e seus anexos. </w:t>
      </w:r>
    </w:p>
    <w:p w:rsidR="004927A9" w:rsidRDefault="004927A9" w:rsidP="00657B50">
      <w:pPr>
        <w:spacing w:after="0" w:line="240" w:lineRule="auto"/>
        <w:rPr>
          <w:rFonts w:ascii="Times New Roman" w:eastAsia="Times New Roman" w:hAnsi="Times New Roman" w:cs="Times New Roman"/>
          <w:b/>
          <w:sz w:val="24"/>
          <w:szCs w:val="24"/>
          <w:lang w:eastAsia="pt-BR"/>
        </w:rPr>
      </w:pPr>
    </w:p>
    <w:p w:rsidR="00142D05" w:rsidRDefault="00142D05" w:rsidP="00657B50">
      <w:pPr>
        <w:spacing w:after="0" w:line="240" w:lineRule="auto"/>
        <w:rPr>
          <w:rFonts w:ascii="Times New Roman" w:eastAsia="Times New Roman" w:hAnsi="Times New Roman" w:cs="Times New Roman"/>
          <w:b/>
          <w:sz w:val="24"/>
          <w:szCs w:val="24"/>
          <w:lang w:eastAsia="pt-BR"/>
        </w:rPr>
      </w:pPr>
    </w:p>
    <w:p w:rsidR="00657B50" w:rsidRPr="00657B50" w:rsidRDefault="00657B50" w:rsidP="00657B50">
      <w:pPr>
        <w:spacing w:after="0" w:line="240" w:lineRule="auto"/>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1. DO OBJETO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ind w:firstLine="709"/>
        <w:jc w:val="both"/>
        <w:rPr>
          <w:rFonts w:ascii="Times New Roman" w:eastAsia="Times New Roman" w:hAnsi="Times New Roman" w:cs="Times New Roman"/>
          <w:b/>
          <w:sz w:val="24"/>
          <w:szCs w:val="24"/>
          <w:lang w:eastAsia="pt-BR"/>
        </w:rPr>
      </w:pPr>
      <w:r w:rsidRPr="00794714">
        <w:rPr>
          <w:rFonts w:ascii="Times New Roman" w:eastAsia="Times New Roman" w:hAnsi="Times New Roman" w:cs="Times New Roman"/>
          <w:b/>
          <w:sz w:val="24"/>
          <w:szCs w:val="24"/>
          <w:lang w:eastAsia="pt-BR"/>
        </w:rPr>
        <w:t>1.1.</w:t>
      </w:r>
      <w:r w:rsidRPr="00657B50">
        <w:rPr>
          <w:rFonts w:ascii="Times New Roman" w:eastAsia="Times New Roman" w:hAnsi="Times New Roman" w:cs="Times New Roman"/>
          <w:sz w:val="24"/>
          <w:szCs w:val="24"/>
          <w:lang w:eastAsia="pt-BR"/>
        </w:rPr>
        <w:t xml:space="preserve"> O presente pregão tem como objeto</w:t>
      </w:r>
      <w:r w:rsidRPr="00657B50">
        <w:rPr>
          <w:rFonts w:ascii="Times New Roman" w:eastAsia="Times New Roman" w:hAnsi="Times New Roman" w:cs="Times New Roman"/>
          <w:b/>
          <w:sz w:val="24"/>
          <w:szCs w:val="24"/>
          <w:lang w:eastAsia="pt-BR"/>
        </w:rPr>
        <w:t xml:space="preserve"> a </w:t>
      </w:r>
      <w:r w:rsidR="0065295E" w:rsidRPr="0065295E">
        <w:rPr>
          <w:rFonts w:ascii="Times New Roman" w:eastAsia="Times New Roman" w:hAnsi="Times New Roman" w:cs="Times New Roman"/>
          <w:b/>
          <w:sz w:val="24"/>
          <w:szCs w:val="24"/>
          <w:lang w:eastAsia="pt-BR"/>
        </w:rPr>
        <w:t>AQUISIÇÃO, DE FORMA ÚNICA, DE FARDAMENTO COMPLETO PARA MANUTENÇÃO DAS ATIVIDADES DO CORPO DE BOMBEIROS DE RIO DAS ANTAS E CAÇADOR, COM ANÁLISE POR LOTE.</w:t>
      </w:r>
      <w:r w:rsidRPr="00657B50">
        <w:rPr>
          <w:rFonts w:ascii="Times New Roman" w:eastAsia="Times New Roman" w:hAnsi="Times New Roman" w:cs="Times New Roman"/>
          <w:b/>
          <w:sz w:val="24"/>
          <w:szCs w:val="24"/>
          <w:lang w:eastAsia="pt-BR"/>
        </w:rPr>
        <w:t xml:space="preserve">.  </w:t>
      </w: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657B50" w:rsidP="00657B50">
      <w:pPr>
        <w:spacing w:after="0" w:line="240" w:lineRule="auto"/>
        <w:ind w:firstLine="709"/>
        <w:jc w:val="both"/>
        <w:rPr>
          <w:rFonts w:ascii="Times New Roman" w:eastAsia="Times New Roman" w:hAnsi="Times New Roman" w:cs="Times New Roman"/>
          <w:color w:val="000000"/>
          <w:sz w:val="24"/>
          <w:szCs w:val="24"/>
          <w:lang w:eastAsia="pt-BR"/>
        </w:rPr>
      </w:pPr>
      <w:r w:rsidRPr="00657B50">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sz w:val="24"/>
          <w:szCs w:val="24"/>
          <w:lang w:eastAsia="pt-BR"/>
        </w:rPr>
        <w:t xml:space="preserve"> </w:t>
      </w:r>
      <w:r w:rsidRPr="00657B50">
        <w:rPr>
          <w:rFonts w:ascii="Times New Roman" w:eastAsia="Times New Roman" w:hAnsi="Times New Roman" w:cs="Times New Roman"/>
          <w:bCs/>
          <w:sz w:val="24"/>
          <w:szCs w:val="24"/>
          <w:lang w:eastAsia="pt-BR"/>
        </w:rPr>
        <w:t>Especificação do item no ANEXO I – Termo de R</w:t>
      </w:r>
      <w:r w:rsidR="005649CC">
        <w:rPr>
          <w:rFonts w:ascii="Times New Roman" w:eastAsia="Times New Roman" w:hAnsi="Times New Roman" w:cs="Times New Roman"/>
          <w:bCs/>
          <w:sz w:val="24"/>
          <w:szCs w:val="24"/>
          <w:lang w:eastAsia="pt-BR"/>
        </w:rPr>
        <w:t xml:space="preserve">eferência, pag. 13 e seguintes </w:t>
      </w:r>
      <w:r w:rsidRPr="00657B50">
        <w:rPr>
          <w:rFonts w:ascii="Times New Roman" w:eastAsia="Times New Roman" w:hAnsi="Times New Roman" w:cs="Times New Roman"/>
          <w:bCs/>
          <w:sz w:val="24"/>
          <w:szCs w:val="24"/>
          <w:lang w:eastAsia="pt-BR"/>
        </w:rPr>
        <w:t xml:space="preserve">deste edital </w:t>
      </w:r>
      <w:r w:rsidRPr="00657B50">
        <w:rPr>
          <w:rFonts w:ascii="Times New Roman" w:eastAsia="Times New Roman" w:hAnsi="Times New Roman" w:cs="Times New Roman"/>
          <w:color w:val="000000"/>
          <w:sz w:val="24"/>
          <w:szCs w:val="24"/>
          <w:lang w:eastAsia="pt-BR"/>
        </w:rPr>
        <w:t xml:space="preserve">                                                                                                                                                                                                                                             </w:t>
      </w:r>
      <w:r w:rsidRPr="00657B50">
        <w:rPr>
          <w:rFonts w:ascii="Times New Roman" w:eastAsia="Times New Roman" w:hAnsi="Times New Roman" w:cs="Times New Roman"/>
          <w:b/>
          <w:color w:val="000000"/>
          <w:sz w:val="24"/>
          <w:szCs w:val="24"/>
          <w:lang w:eastAsia="pt-BR"/>
        </w:rPr>
        <w:t xml:space="preserve">                   </w:t>
      </w:r>
    </w:p>
    <w:p w:rsidR="00657B50" w:rsidRPr="00657B50" w:rsidRDefault="00657B50" w:rsidP="00657B50">
      <w:pPr>
        <w:spacing w:after="0" w:line="240" w:lineRule="auto"/>
        <w:ind w:firstLine="708"/>
        <w:jc w:val="both"/>
        <w:rPr>
          <w:rFonts w:ascii="Times New Roman" w:eastAsia="Times New Roman" w:hAnsi="Times New Roman" w:cs="Times New Roman"/>
          <w:sz w:val="24"/>
          <w:szCs w:val="24"/>
          <w:lang w:eastAsia="pt-BR"/>
        </w:rPr>
      </w:pPr>
    </w:p>
    <w:p w:rsidR="00031E6F" w:rsidRDefault="00031E6F"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2. DAS CONDIÇÕES ESSENCIAIS DESTA CONTRATAÇÃO. </w:t>
      </w: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2.1. O valor </w:t>
      </w:r>
      <w:r w:rsidR="008D3D8E">
        <w:rPr>
          <w:rFonts w:ascii="Times New Roman" w:eastAsia="Times New Roman" w:hAnsi="Times New Roman" w:cs="Times New Roman"/>
          <w:b/>
          <w:sz w:val="24"/>
          <w:szCs w:val="24"/>
          <w:lang w:eastAsia="pt-BR"/>
        </w:rPr>
        <w:t xml:space="preserve">estimado para este processo é </w:t>
      </w:r>
      <w:r w:rsidRPr="00657B50">
        <w:rPr>
          <w:rFonts w:ascii="Times New Roman" w:eastAsia="Times New Roman" w:hAnsi="Times New Roman" w:cs="Times New Roman"/>
          <w:b/>
          <w:sz w:val="24"/>
          <w:szCs w:val="24"/>
          <w:lang w:eastAsia="pt-BR"/>
        </w:rPr>
        <w:t xml:space="preserve">de R$ </w:t>
      </w:r>
      <w:r w:rsidR="008D3D8E" w:rsidRPr="008D3D8E">
        <w:rPr>
          <w:rFonts w:ascii="Times New Roman" w:eastAsia="Times New Roman" w:hAnsi="Times New Roman" w:cs="Times New Roman"/>
          <w:b/>
          <w:sz w:val="24"/>
          <w:szCs w:val="24"/>
          <w:lang w:eastAsia="pt-BR"/>
        </w:rPr>
        <w:t xml:space="preserve">R$ 20.314,19 </w:t>
      </w:r>
      <w:r w:rsidR="008D3D8E">
        <w:rPr>
          <w:rFonts w:ascii="Times New Roman" w:eastAsia="Times New Roman" w:hAnsi="Times New Roman" w:cs="Times New Roman"/>
          <w:b/>
          <w:sz w:val="24"/>
          <w:szCs w:val="24"/>
          <w:lang w:eastAsia="pt-BR"/>
        </w:rPr>
        <w:t xml:space="preserve"> </w:t>
      </w:r>
      <w:r w:rsidRPr="00657B50">
        <w:rPr>
          <w:rFonts w:ascii="Times New Roman" w:eastAsia="Times New Roman" w:hAnsi="Times New Roman" w:cs="Times New Roman"/>
          <w:b/>
          <w:sz w:val="24"/>
          <w:szCs w:val="24"/>
          <w:lang w:eastAsia="pt-BR"/>
        </w:rPr>
        <w:t>(</w:t>
      </w:r>
      <w:r w:rsidR="008D3D8E" w:rsidRPr="008D3D8E">
        <w:rPr>
          <w:rFonts w:ascii="Times New Roman" w:eastAsia="Times New Roman" w:hAnsi="Times New Roman" w:cs="Times New Roman"/>
          <w:b/>
          <w:sz w:val="24"/>
          <w:szCs w:val="24"/>
          <w:lang w:eastAsia="pt-BR"/>
        </w:rPr>
        <w:t>vinte mil e trezentos e quatorze reais e dezenove centavos</w:t>
      </w:r>
      <w:r w:rsidRPr="00657B50">
        <w:rPr>
          <w:rFonts w:ascii="Times New Roman" w:eastAsia="Times New Roman" w:hAnsi="Times New Roman" w:cs="Times New Roman"/>
          <w:b/>
          <w:sz w:val="24"/>
          <w:szCs w:val="24"/>
          <w:lang w:eastAsia="pt-BR"/>
        </w:rPr>
        <w:t>)</w:t>
      </w:r>
      <w:r w:rsidR="008D3D8E">
        <w:rPr>
          <w:rFonts w:ascii="Times New Roman" w:eastAsia="Times New Roman" w:hAnsi="Times New Roman" w:cs="Times New Roman"/>
          <w:b/>
          <w:sz w:val="24"/>
          <w:szCs w:val="24"/>
          <w:lang w:eastAsia="pt-BR"/>
        </w:rPr>
        <w:t xml:space="preserve">.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2.2.</w:t>
      </w:r>
      <w:r w:rsidRPr="00657B50">
        <w:rPr>
          <w:rFonts w:ascii="Times New Roman" w:eastAsia="Times New Roman" w:hAnsi="Times New Roman" w:cs="Times New Roman"/>
          <w:sz w:val="24"/>
          <w:szCs w:val="24"/>
          <w:lang w:eastAsia="pt-BR"/>
        </w:rPr>
        <w:t xml:space="preserve"> </w:t>
      </w:r>
      <w:r w:rsidR="00DD4503">
        <w:rPr>
          <w:rFonts w:ascii="Times New Roman" w:eastAsia="Times New Roman" w:hAnsi="Times New Roman" w:cs="Times New Roman"/>
          <w:sz w:val="24"/>
          <w:szCs w:val="24"/>
          <w:lang w:eastAsia="pt-BR"/>
        </w:rPr>
        <w:t xml:space="preserve">Os itens deverão ser entregues no </w:t>
      </w:r>
      <w:r w:rsidR="008D3D8E" w:rsidRPr="007B27CC">
        <w:rPr>
          <w:rFonts w:ascii="Times New Roman" w:eastAsia="Times New Roman" w:hAnsi="Times New Roman" w:cs="Times New Roman"/>
          <w:sz w:val="24"/>
          <w:szCs w:val="24"/>
          <w:lang w:eastAsia="pt-BR"/>
        </w:rPr>
        <w:t>Corpo de Bombeiros de Rio das Antas, na Rua Erich Rotter, 200, bairro Centro, Rio das Antas/SC.</w:t>
      </w:r>
      <w:r w:rsidR="008D3D8E">
        <w:rPr>
          <w:rFonts w:ascii="Times New Roman" w:eastAsia="Times New Roman" w:hAnsi="Times New Roman" w:cs="Times New Roman"/>
          <w:sz w:val="24"/>
          <w:szCs w:val="24"/>
          <w:lang w:eastAsia="pt-BR"/>
        </w:rPr>
        <w:t xml:space="preserve">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8D3D8E">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2.3</w:t>
      </w:r>
      <w:r w:rsidRPr="00657B50">
        <w:rPr>
          <w:rFonts w:ascii="Times New Roman" w:eastAsia="Times New Roman" w:hAnsi="Times New Roman" w:cs="Times New Roman"/>
          <w:sz w:val="24"/>
          <w:szCs w:val="24"/>
          <w:lang w:eastAsia="pt-BR"/>
        </w:rPr>
        <w:t xml:space="preserve">. </w:t>
      </w:r>
      <w:r w:rsidR="008D3D8E" w:rsidRPr="007B27CC">
        <w:rPr>
          <w:rFonts w:ascii="Times New Roman" w:eastAsia="Times New Roman" w:hAnsi="Times New Roman" w:cs="Times New Roman"/>
          <w:sz w:val="24"/>
          <w:szCs w:val="24"/>
          <w:lang w:eastAsia="pt-BR"/>
        </w:rPr>
        <w:t>A licitante vencedora deverá entregar os itens em até 30 (trinta) dias após o recebimento da Autorização de Fornecimento emitida pelo Departamento de Compras do Município.</w:t>
      </w:r>
      <w:r w:rsidR="008D3D8E">
        <w:rPr>
          <w:rFonts w:ascii="Times New Roman" w:eastAsia="Times New Roman" w:hAnsi="Times New Roman" w:cs="Times New Roman"/>
          <w:sz w:val="24"/>
          <w:szCs w:val="24"/>
          <w:lang w:eastAsia="pt-BR"/>
        </w:rPr>
        <w:t xml:space="preserve"> </w:t>
      </w:r>
    </w:p>
    <w:p w:rsidR="001D14FE" w:rsidRPr="001D14FE" w:rsidRDefault="001D14FE" w:rsidP="008D3D8E">
      <w:pPr>
        <w:spacing w:beforeLines="40" w:before="96" w:afterLines="40" w:after="96" w:line="240" w:lineRule="auto"/>
        <w:jc w:val="both"/>
        <w:rPr>
          <w:rFonts w:ascii="Times New Roman" w:eastAsia="Times New Roman" w:hAnsi="Times New Roman" w:cs="Times New Roman"/>
          <w:sz w:val="24"/>
          <w:szCs w:val="24"/>
          <w:lang w:eastAsia="pt-BR"/>
        </w:rPr>
      </w:pPr>
      <w:r w:rsidRPr="001D14FE">
        <w:rPr>
          <w:rFonts w:ascii="Times New Roman" w:eastAsia="Times New Roman" w:hAnsi="Times New Roman" w:cs="Times New Roman"/>
          <w:sz w:val="24"/>
          <w:szCs w:val="24"/>
          <w:lang w:eastAsia="pt-BR"/>
        </w:rPr>
        <w:lastRenderedPageBreak/>
        <w:t xml:space="preserve"> </w:t>
      </w:r>
      <w:r w:rsidR="008D3D8E">
        <w:rPr>
          <w:rFonts w:ascii="Times New Roman" w:eastAsia="Times New Roman" w:hAnsi="Times New Roman" w:cs="Times New Roman"/>
          <w:sz w:val="24"/>
          <w:szCs w:val="24"/>
          <w:lang w:eastAsia="pt-BR"/>
        </w:rPr>
        <w:tab/>
      </w:r>
      <w:r w:rsidRPr="00794714">
        <w:rPr>
          <w:rFonts w:ascii="Times New Roman" w:eastAsia="Times New Roman" w:hAnsi="Times New Roman" w:cs="Times New Roman"/>
          <w:b/>
          <w:sz w:val="24"/>
          <w:szCs w:val="24"/>
          <w:lang w:eastAsia="pt-BR"/>
        </w:rPr>
        <w:t>2.</w:t>
      </w:r>
      <w:r w:rsidR="008D3D8E">
        <w:rPr>
          <w:rFonts w:ascii="Times New Roman" w:eastAsia="Times New Roman" w:hAnsi="Times New Roman" w:cs="Times New Roman"/>
          <w:b/>
          <w:sz w:val="24"/>
          <w:szCs w:val="24"/>
          <w:lang w:eastAsia="pt-BR"/>
        </w:rPr>
        <w:t>3</w:t>
      </w:r>
      <w:r w:rsidRPr="00794714">
        <w:rPr>
          <w:rFonts w:ascii="Times New Roman" w:eastAsia="Times New Roman" w:hAnsi="Times New Roman" w:cs="Times New Roman"/>
          <w:b/>
          <w:sz w:val="24"/>
          <w:szCs w:val="24"/>
          <w:lang w:eastAsia="pt-BR"/>
        </w:rPr>
        <w:t>.</w:t>
      </w:r>
      <w:r w:rsidR="008D3D8E">
        <w:rPr>
          <w:rFonts w:ascii="Times New Roman" w:eastAsia="Times New Roman" w:hAnsi="Times New Roman" w:cs="Times New Roman"/>
          <w:b/>
          <w:sz w:val="24"/>
          <w:szCs w:val="24"/>
          <w:lang w:eastAsia="pt-BR"/>
        </w:rPr>
        <w:t xml:space="preserve">1. </w:t>
      </w:r>
      <w:r w:rsidRPr="001D14FE">
        <w:rPr>
          <w:rFonts w:ascii="Times New Roman" w:eastAsia="Times New Roman" w:hAnsi="Times New Roman" w:cs="Times New Roman"/>
          <w:sz w:val="24"/>
          <w:szCs w:val="24"/>
          <w:lang w:eastAsia="pt-BR"/>
        </w:rPr>
        <w:t xml:space="preserve">Deve ser emitida uma nota fiscal por autorização de fornecimento, constando-se na nota, o </w:t>
      </w:r>
      <w:r w:rsidR="008D3D8E">
        <w:rPr>
          <w:rFonts w:ascii="Times New Roman" w:eastAsia="Times New Roman" w:hAnsi="Times New Roman" w:cs="Times New Roman"/>
          <w:sz w:val="24"/>
          <w:szCs w:val="24"/>
          <w:lang w:eastAsia="pt-BR"/>
        </w:rPr>
        <w:t>n</w:t>
      </w:r>
      <w:r w:rsidRPr="001D14FE">
        <w:rPr>
          <w:rFonts w:ascii="Times New Roman" w:eastAsia="Times New Roman" w:hAnsi="Times New Roman" w:cs="Times New Roman"/>
          <w:sz w:val="24"/>
          <w:szCs w:val="24"/>
          <w:lang w:eastAsia="pt-BR"/>
        </w:rPr>
        <w:t xml:space="preserve">úmero da autorização de fornecimento que lhe deu origem. </w:t>
      </w:r>
    </w:p>
    <w:p w:rsidR="00657B50" w:rsidRPr="00657B50" w:rsidRDefault="00657B50" w:rsidP="00794714">
      <w:pPr>
        <w:spacing w:after="0" w:line="240" w:lineRule="auto"/>
        <w:ind w:firstLine="709"/>
        <w:jc w:val="both"/>
        <w:rPr>
          <w:rFonts w:ascii="Times New Roman" w:eastAsia="Times New Roman" w:hAnsi="Times New Roman" w:cs="Times New Roman"/>
          <w:color w:val="000000"/>
          <w:sz w:val="24"/>
          <w:szCs w:val="24"/>
          <w:lang w:eastAsia="pt-BR"/>
        </w:rPr>
      </w:pPr>
      <w:r w:rsidRPr="00657B50">
        <w:rPr>
          <w:rFonts w:ascii="Times New Roman" w:eastAsia="Times New Roman" w:hAnsi="Times New Roman" w:cs="Times New Roman"/>
          <w:b/>
          <w:color w:val="000000"/>
          <w:sz w:val="24"/>
          <w:szCs w:val="24"/>
          <w:lang w:eastAsia="pt-BR"/>
        </w:rPr>
        <w:t>2.</w:t>
      </w:r>
      <w:r w:rsidR="008D3D8E">
        <w:rPr>
          <w:rFonts w:ascii="Times New Roman" w:eastAsia="Times New Roman" w:hAnsi="Times New Roman" w:cs="Times New Roman"/>
          <w:b/>
          <w:color w:val="000000"/>
          <w:sz w:val="24"/>
          <w:szCs w:val="24"/>
          <w:lang w:eastAsia="pt-BR"/>
        </w:rPr>
        <w:t>3</w:t>
      </w:r>
      <w:r w:rsidRPr="00657B50">
        <w:rPr>
          <w:rFonts w:ascii="Times New Roman" w:eastAsia="Times New Roman" w:hAnsi="Times New Roman" w:cs="Times New Roman"/>
          <w:b/>
          <w:color w:val="000000"/>
          <w:sz w:val="24"/>
          <w:szCs w:val="24"/>
          <w:lang w:eastAsia="pt-BR"/>
        </w:rPr>
        <w:t>.</w:t>
      </w:r>
      <w:r w:rsidR="008D3D8E">
        <w:rPr>
          <w:rFonts w:ascii="Times New Roman" w:eastAsia="Times New Roman" w:hAnsi="Times New Roman" w:cs="Times New Roman"/>
          <w:b/>
          <w:color w:val="000000"/>
          <w:sz w:val="24"/>
          <w:szCs w:val="24"/>
          <w:lang w:eastAsia="pt-BR"/>
        </w:rPr>
        <w:t>2</w:t>
      </w:r>
      <w:r w:rsidRPr="00657B50">
        <w:rPr>
          <w:rFonts w:ascii="Times New Roman" w:eastAsia="Times New Roman" w:hAnsi="Times New Roman" w:cs="Times New Roman"/>
          <w:b/>
          <w:color w:val="000000"/>
          <w:sz w:val="24"/>
          <w:szCs w:val="24"/>
          <w:lang w:eastAsia="pt-BR"/>
        </w:rPr>
        <w:t>.</w:t>
      </w:r>
      <w:r w:rsidRPr="00657B50">
        <w:rPr>
          <w:rFonts w:ascii="Times New Roman" w:eastAsia="Times New Roman" w:hAnsi="Times New Roman" w:cs="Times New Roman"/>
          <w:color w:val="000000"/>
          <w:sz w:val="24"/>
          <w:szCs w:val="24"/>
          <w:lang w:eastAsia="pt-BR"/>
        </w:rPr>
        <w:t xml:space="preserve"> Quando da emissão da nota fiscal, a empresa vencedora deverá citar no corpo da nota (complemento) os dados da conta bancária onde deverão ser depositados os valores para o pagamento. </w:t>
      </w:r>
    </w:p>
    <w:p w:rsidR="00657B50" w:rsidRPr="00657B50" w:rsidRDefault="00657B50" w:rsidP="00657B50">
      <w:pPr>
        <w:spacing w:after="0" w:line="240" w:lineRule="auto"/>
        <w:jc w:val="both"/>
        <w:rPr>
          <w:rFonts w:ascii="Times New Roman" w:eastAsia="Times New Roman" w:hAnsi="Times New Roman" w:cs="Times New Roman"/>
          <w:color w:val="000000"/>
          <w:sz w:val="24"/>
          <w:szCs w:val="24"/>
          <w:lang w:eastAsia="pt-BR"/>
        </w:rPr>
      </w:pPr>
    </w:p>
    <w:p w:rsidR="00657B50" w:rsidRPr="00A12C99" w:rsidRDefault="00657B50" w:rsidP="00A12C99">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color w:val="000000"/>
          <w:sz w:val="24"/>
          <w:szCs w:val="24"/>
          <w:lang w:eastAsia="pt-BR"/>
        </w:rPr>
        <w:t>2.</w:t>
      </w:r>
      <w:r w:rsidR="008D3D8E">
        <w:rPr>
          <w:rFonts w:ascii="Times New Roman" w:eastAsia="Times New Roman" w:hAnsi="Times New Roman" w:cs="Times New Roman"/>
          <w:b/>
          <w:color w:val="000000"/>
          <w:sz w:val="24"/>
          <w:szCs w:val="24"/>
          <w:lang w:eastAsia="pt-BR"/>
        </w:rPr>
        <w:t>4</w:t>
      </w:r>
      <w:r w:rsidRPr="00657B50">
        <w:rPr>
          <w:rFonts w:ascii="Times New Roman" w:eastAsia="Times New Roman" w:hAnsi="Times New Roman" w:cs="Times New Roman"/>
          <w:b/>
          <w:color w:val="000000"/>
          <w:sz w:val="24"/>
          <w:szCs w:val="24"/>
          <w:lang w:eastAsia="pt-BR"/>
        </w:rPr>
        <w:t>.</w:t>
      </w:r>
      <w:r w:rsidRPr="00657B50">
        <w:rPr>
          <w:rFonts w:ascii="Times New Roman" w:eastAsia="Times New Roman" w:hAnsi="Times New Roman" w:cs="Times New Roman"/>
          <w:color w:val="000000"/>
          <w:sz w:val="24"/>
          <w:szCs w:val="24"/>
          <w:lang w:eastAsia="pt-BR"/>
        </w:rPr>
        <w:t xml:space="preserve"> </w:t>
      </w:r>
      <w:r w:rsidR="00794714">
        <w:rPr>
          <w:rFonts w:ascii="Times New Roman" w:eastAsia="Times New Roman" w:hAnsi="Times New Roman" w:cs="Times New Roman"/>
          <w:color w:val="000000"/>
          <w:sz w:val="24"/>
          <w:szCs w:val="24"/>
          <w:lang w:eastAsia="pt-BR"/>
        </w:rPr>
        <w:t>A e</w:t>
      </w:r>
      <w:r w:rsidR="00A12C99" w:rsidRPr="00A12C99">
        <w:rPr>
          <w:rFonts w:ascii="Times New Roman" w:eastAsia="Times New Roman" w:hAnsi="Times New Roman" w:cs="Times New Roman"/>
          <w:sz w:val="24"/>
          <w:szCs w:val="24"/>
          <w:lang w:eastAsia="pt-BR"/>
        </w:rPr>
        <w:t>mpresa vencedora assumirá inteira responsabilidade com a entrega do material, objeto deste Edital, nos prazos requisitados pelo Município no valor do lance final registrado em Ata, entregues, sob orientação de pessoa responsável designada pelo Município de Arroio Trinta.</w:t>
      </w:r>
    </w:p>
    <w:p w:rsidR="00794714" w:rsidRDefault="00794714"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2.</w:t>
      </w:r>
      <w:r w:rsidR="008D3D8E">
        <w:rPr>
          <w:rFonts w:ascii="Times New Roman" w:eastAsia="Times New Roman" w:hAnsi="Times New Roman" w:cs="Times New Roman"/>
          <w:b/>
          <w:sz w:val="24"/>
          <w:szCs w:val="24"/>
          <w:lang w:eastAsia="pt-BR"/>
        </w:rPr>
        <w:t>5</w:t>
      </w:r>
      <w:r w:rsidRPr="00657B50">
        <w:rPr>
          <w:rFonts w:ascii="Times New Roman" w:eastAsia="Times New Roman" w:hAnsi="Times New Roman" w:cs="Times New Roman"/>
          <w:b/>
          <w:sz w:val="24"/>
          <w:szCs w:val="24"/>
          <w:lang w:eastAsia="pt-BR"/>
        </w:rPr>
        <w:t>.</w:t>
      </w:r>
      <w:r w:rsidRPr="00657B50">
        <w:rPr>
          <w:rFonts w:ascii="Times New Roman" w:eastAsia="Times New Roman" w:hAnsi="Times New Roman" w:cs="Times New Roman"/>
          <w:sz w:val="24"/>
          <w:szCs w:val="24"/>
          <w:lang w:eastAsia="pt-BR"/>
        </w:rPr>
        <w:t xml:space="preserve"> Todas as despesas com impostos, taxas, fretes, seguros, encargos sociais, trabalhistas e outros, correrão por conta da proponente vencedora;</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2.</w:t>
      </w:r>
      <w:r w:rsidR="008D3D8E">
        <w:rPr>
          <w:rFonts w:ascii="Times New Roman" w:eastAsia="Times New Roman" w:hAnsi="Times New Roman" w:cs="Times New Roman"/>
          <w:b/>
          <w:sz w:val="24"/>
          <w:szCs w:val="24"/>
          <w:lang w:eastAsia="pt-BR"/>
        </w:rPr>
        <w:t>6</w:t>
      </w:r>
      <w:r w:rsidRPr="00657B50">
        <w:rPr>
          <w:rFonts w:ascii="Times New Roman" w:eastAsia="Times New Roman" w:hAnsi="Times New Roman" w:cs="Times New Roman"/>
          <w:b/>
          <w:sz w:val="24"/>
          <w:szCs w:val="24"/>
          <w:lang w:eastAsia="pt-BR"/>
        </w:rPr>
        <w:t>. Todos os proponentes deverão anexar às propostas,</w:t>
      </w:r>
      <w:r w:rsidR="001D14FE">
        <w:rPr>
          <w:rFonts w:ascii="Times New Roman" w:eastAsia="Times New Roman" w:hAnsi="Times New Roman" w:cs="Times New Roman"/>
          <w:b/>
          <w:sz w:val="24"/>
          <w:szCs w:val="24"/>
          <w:lang w:eastAsia="pt-BR"/>
        </w:rPr>
        <w:t xml:space="preserve"> sob pena de desclassificação </w:t>
      </w:r>
      <w:r w:rsidRPr="00657B50">
        <w:rPr>
          <w:rFonts w:ascii="Times New Roman" w:eastAsia="Times New Roman" w:hAnsi="Times New Roman" w:cs="Times New Roman"/>
          <w:b/>
          <w:sz w:val="24"/>
          <w:szCs w:val="24"/>
          <w:lang w:eastAsia="pt-BR"/>
        </w:rPr>
        <w:t>a marca, o nome comercial (modelo)</w:t>
      </w:r>
      <w:r w:rsidR="001D14FE">
        <w:rPr>
          <w:rFonts w:ascii="Times New Roman" w:eastAsia="Times New Roman" w:hAnsi="Times New Roman" w:cs="Times New Roman"/>
          <w:b/>
          <w:sz w:val="24"/>
          <w:szCs w:val="24"/>
          <w:lang w:eastAsia="pt-BR"/>
        </w:rPr>
        <w:t xml:space="preserve"> (se for o caso), dos produtos cotados</w:t>
      </w:r>
      <w:r w:rsidRPr="00657B50">
        <w:rPr>
          <w:rFonts w:ascii="Times New Roman" w:eastAsia="Times New Roman" w:hAnsi="Times New Roman" w:cs="Times New Roman"/>
          <w:b/>
          <w:sz w:val="24"/>
          <w:szCs w:val="24"/>
          <w:lang w:eastAsia="pt-BR"/>
        </w:rPr>
        <w:t xml:space="preserve">, a fim de garantir sua correta identificação na ocasião da entrega.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2.</w:t>
      </w:r>
      <w:r w:rsidR="008D3D8E">
        <w:rPr>
          <w:rFonts w:ascii="Times New Roman" w:eastAsia="Times New Roman" w:hAnsi="Times New Roman" w:cs="Times New Roman"/>
          <w:b/>
          <w:sz w:val="24"/>
          <w:szCs w:val="24"/>
          <w:lang w:eastAsia="pt-BR"/>
        </w:rPr>
        <w:t>7</w:t>
      </w:r>
      <w:r w:rsidRPr="00657B50">
        <w:rPr>
          <w:rFonts w:ascii="Times New Roman" w:eastAsia="Times New Roman" w:hAnsi="Times New Roman" w:cs="Times New Roman"/>
          <w:b/>
          <w:sz w:val="24"/>
          <w:szCs w:val="24"/>
          <w:lang w:eastAsia="pt-BR"/>
        </w:rPr>
        <w:t>.</w:t>
      </w:r>
      <w:r w:rsidRPr="00657B50">
        <w:rPr>
          <w:rFonts w:ascii="Times New Roman" w:eastAsia="Times New Roman" w:hAnsi="Times New Roman" w:cs="Times New Roman"/>
          <w:sz w:val="24"/>
          <w:szCs w:val="24"/>
          <w:lang w:eastAsia="pt-BR"/>
        </w:rPr>
        <w:t xml:space="preserve"> A proposta de preços e seus anexos deverão ser digitados e preferencialmente de maneira digital através do programa PCO mantendo-se em ambos os casos a sequência dos itens.</w:t>
      </w:r>
    </w:p>
    <w:p w:rsidR="00657B50" w:rsidRDefault="00657B50" w:rsidP="00657B50">
      <w:pPr>
        <w:spacing w:after="0" w:line="240" w:lineRule="auto"/>
        <w:jc w:val="both"/>
        <w:rPr>
          <w:rFonts w:ascii="Times New Roman" w:eastAsia="Times New Roman" w:hAnsi="Times New Roman" w:cs="Times New Roman"/>
          <w:sz w:val="24"/>
          <w:szCs w:val="24"/>
          <w:lang w:eastAsia="pt-BR"/>
        </w:rPr>
      </w:pPr>
    </w:p>
    <w:p w:rsidR="00031E6F" w:rsidRDefault="00031E6F" w:rsidP="00657B50">
      <w:pPr>
        <w:spacing w:after="0" w:line="240" w:lineRule="auto"/>
        <w:jc w:val="both"/>
        <w:rPr>
          <w:rFonts w:ascii="Times New Roman" w:eastAsia="Times New Roman" w:hAnsi="Times New Roman" w:cs="Times New Roman"/>
          <w:sz w:val="24"/>
          <w:szCs w:val="24"/>
          <w:lang w:eastAsia="pt-BR"/>
        </w:rPr>
      </w:pPr>
    </w:p>
    <w:p w:rsidR="00031E6F" w:rsidRPr="00634D6E" w:rsidRDefault="00031E6F" w:rsidP="00657B50">
      <w:pPr>
        <w:spacing w:after="0" w:line="240" w:lineRule="auto"/>
        <w:jc w:val="both"/>
        <w:rPr>
          <w:rFonts w:ascii="Times New Roman" w:eastAsia="Times New Roman" w:hAnsi="Times New Roman" w:cs="Times New Roman"/>
          <w:b/>
          <w:sz w:val="24"/>
          <w:szCs w:val="24"/>
          <w:lang w:eastAsia="pt-BR"/>
        </w:rPr>
      </w:pPr>
      <w:r w:rsidRPr="00634D6E">
        <w:rPr>
          <w:rFonts w:ascii="Times New Roman" w:eastAsia="Times New Roman" w:hAnsi="Times New Roman" w:cs="Times New Roman"/>
          <w:b/>
          <w:sz w:val="24"/>
          <w:szCs w:val="24"/>
          <w:lang w:eastAsia="pt-BR"/>
        </w:rPr>
        <w:t>3. DOS RECURSOS ORÇAMENTÁRIOS.</w:t>
      </w:r>
    </w:p>
    <w:p w:rsidR="00031E6F" w:rsidRDefault="00031E6F" w:rsidP="00657B50">
      <w:pPr>
        <w:spacing w:after="0" w:line="240" w:lineRule="auto"/>
        <w:jc w:val="both"/>
        <w:rPr>
          <w:rFonts w:ascii="Times New Roman" w:eastAsia="Times New Roman" w:hAnsi="Times New Roman" w:cs="Times New Roman"/>
          <w:sz w:val="24"/>
          <w:szCs w:val="24"/>
          <w:lang w:eastAsia="pt-BR"/>
        </w:rPr>
      </w:pPr>
    </w:p>
    <w:p w:rsidR="00031E6F" w:rsidRDefault="00634D6E" w:rsidP="00031E6F">
      <w:pPr>
        <w:spacing w:after="0" w:line="240" w:lineRule="auto"/>
        <w:jc w:val="both"/>
        <w:rPr>
          <w:rFonts w:ascii="Times New Roman" w:eastAsia="Times New Roman" w:hAnsi="Times New Roman" w:cs="Times New Roman"/>
          <w:sz w:val="24"/>
          <w:szCs w:val="24"/>
          <w:lang w:eastAsia="pt-BR"/>
        </w:rPr>
      </w:pPr>
      <w:r w:rsidRPr="00794714">
        <w:rPr>
          <w:rFonts w:ascii="Times New Roman" w:eastAsia="Times New Roman" w:hAnsi="Times New Roman" w:cs="Times New Roman"/>
          <w:b/>
          <w:sz w:val="24"/>
          <w:szCs w:val="24"/>
          <w:lang w:eastAsia="pt-BR"/>
        </w:rPr>
        <w:t>3</w:t>
      </w:r>
      <w:r w:rsidR="00031E6F" w:rsidRPr="00794714">
        <w:rPr>
          <w:rFonts w:ascii="Times New Roman" w:eastAsia="Times New Roman" w:hAnsi="Times New Roman" w:cs="Times New Roman"/>
          <w:b/>
          <w:sz w:val="24"/>
          <w:szCs w:val="24"/>
          <w:lang w:eastAsia="pt-BR"/>
        </w:rPr>
        <w:t>.1.</w:t>
      </w:r>
      <w:r w:rsidR="00031E6F" w:rsidRPr="00031E6F">
        <w:rPr>
          <w:rFonts w:ascii="Times New Roman" w:eastAsia="Times New Roman" w:hAnsi="Times New Roman" w:cs="Times New Roman"/>
          <w:sz w:val="24"/>
          <w:szCs w:val="24"/>
          <w:lang w:eastAsia="pt-BR"/>
        </w:rPr>
        <w:tab/>
        <w:t>As despesas para atender a esta licitação estão programadas em dotação orçamentária própria, prevista no orçamento d</w:t>
      </w:r>
      <w:r>
        <w:rPr>
          <w:rFonts w:ascii="Times New Roman" w:eastAsia="Times New Roman" w:hAnsi="Times New Roman" w:cs="Times New Roman"/>
          <w:sz w:val="24"/>
          <w:szCs w:val="24"/>
          <w:lang w:eastAsia="pt-BR"/>
        </w:rPr>
        <w:t xml:space="preserve">o Município </w:t>
      </w:r>
      <w:r w:rsidR="00031E6F" w:rsidRPr="00031E6F">
        <w:rPr>
          <w:rFonts w:ascii="Times New Roman" w:eastAsia="Times New Roman" w:hAnsi="Times New Roman" w:cs="Times New Roman"/>
          <w:sz w:val="24"/>
          <w:szCs w:val="24"/>
          <w:lang w:eastAsia="pt-BR"/>
        </w:rPr>
        <w:t xml:space="preserve">para o exercício de </w:t>
      </w:r>
      <w:r w:rsidRPr="00634D6E">
        <w:rPr>
          <w:rFonts w:ascii="Times New Roman" w:eastAsia="Times New Roman" w:hAnsi="Times New Roman" w:cs="Times New Roman"/>
          <w:sz w:val="24"/>
          <w:szCs w:val="24"/>
          <w:lang w:eastAsia="pt-BR"/>
        </w:rPr>
        <w:t>2018,</w:t>
      </w:r>
      <w:r>
        <w:rPr>
          <w:rFonts w:ascii="Times New Roman" w:eastAsia="Times New Roman" w:hAnsi="Times New Roman" w:cs="Times New Roman"/>
          <w:sz w:val="24"/>
          <w:szCs w:val="24"/>
          <w:lang w:eastAsia="pt-BR"/>
        </w:rPr>
        <w:t xml:space="preserve"> </w:t>
      </w:r>
      <w:r w:rsidR="00031E6F" w:rsidRPr="00031E6F">
        <w:rPr>
          <w:rFonts w:ascii="Times New Roman" w:eastAsia="Times New Roman" w:hAnsi="Times New Roman" w:cs="Times New Roman"/>
          <w:sz w:val="24"/>
          <w:szCs w:val="24"/>
          <w:lang w:eastAsia="pt-BR"/>
        </w:rPr>
        <w:t>na classificação abaixo:</w:t>
      </w:r>
    </w:p>
    <w:p w:rsidR="00634D6E" w:rsidRDefault="00634D6E" w:rsidP="00031E6F">
      <w:pPr>
        <w:spacing w:after="0" w:line="240" w:lineRule="auto"/>
        <w:jc w:val="both"/>
        <w:rPr>
          <w:rFonts w:ascii="Times New Roman" w:eastAsia="Times New Roman" w:hAnsi="Times New Roman" w:cs="Times New Roman"/>
          <w:sz w:val="24"/>
          <w:szCs w:val="24"/>
          <w:lang w:eastAsia="pt-BR"/>
        </w:rPr>
      </w:pPr>
    </w:p>
    <w:tbl>
      <w:tblPr>
        <w:tblW w:w="0" w:type="auto"/>
        <w:tblLook w:val="04A0" w:firstRow="1" w:lastRow="0" w:firstColumn="1" w:lastColumn="0" w:noHBand="0" w:noVBand="1"/>
      </w:tblPr>
      <w:tblGrid>
        <w:gridCol w:w="7479"/>
        <w:gridCol w:w="1593"/>
      </w:tblGrid>
      <w:tr w:rsidR="00765CC0" w:rsidTr="00B6297C">
        <w:trPr>
          <w:trHeight w:val="531"/>
        </w:trPr>
        <w:tc>
          <w:tcPr>
            <w:tcW w:w="7479" w:type="dxa"/>
            <w:tcBorders>
              <w:top w:val="single" w:sz="4" w:space="0" w:color="auto"/>
              <w:left w:val="single" w:sz="4" w:space="0" w:color="auto"/>
              <w:bottom w:val="single" w:sz="4" w:space="0" w:color="auto"/>
              <w:right w:val="single" w:sz="4" w:space="0" w:color="auto"/>
            </w:tcBorders>
            <w:vAlign w:val="center"/>
          </w:tcPr>
          <w:p w:rsidR="00765CC0" w:rsidRDefault="00A04374" w:rsidP="00A16C6F">
            <w:pPr>
              <w:spacing w:after="0"/>
              <w:jc w:val="center"/>
            </w:pPr>
            <w:r>
              <w:rPr>
                <w:rFonts w:ascii="Times New Roman" w:eastAsia="Times New Roman" w:hAnsi="Times New Roman" w:cs="Times New Roman"/>
                <w:b/>
                <w:sz w:val="24"/>
              </w:rPr>
              <w:t>Despesa</w:t>
            </w:r>
          </w:p>
        </w:tc>
        <w:tc>
          <w:tcPr>
            <w:tcW w:w="1593" w:type="dxa"/>
            <w:tcBorders>
              <w:top w:val="single" w:sz="4" w:space="0" w:color="auto"/>
              <w:left w:val="single" w:sz="4" w:space="0" w:color="auto"/>
              <w:bottom w:val="single" w:sz="4" w:space="0" w:color="auto"/>
              <w:right w:val="single" w:sz="4" w:space="0" w:color="auto"/>
            </w:tcBorders>
            <w:vAlign w:val="center"/>
          </w:tcPr>
          <w:p w:rsidR="00765CC0" w:rsidRDefault="00A04374" w:rsidP="00A16C6F">
            <w:pPr>
              <w:spacing w:after="0"/>
              <w:jc w:val="center"/>
            </w:pPr>
            <w:r>
              <w:rPr>
                <w:rFonts w:ascii="Times New Roman" w:eastAsia="Times New Roman" w:hAnsi="Times New Roman" w:cs="Times New Roman"/>
                <w:b/>
                <w:sz w:val="24"/>
              </w:rPr>
              <w:t>Valor indicado</w:t>
            </w:r>
          </w:p>
        </w:tc>
      </w:tr>
      <w:tr w:rsidR="00765CC0" w:rsidTr="00A16C6F">
        <w:tc>
          <w:tcPr>
            <w:tcW w:w="7479" w:type="dxa"/>
            <w:tcBorders>
              <w:top w:val="single" w:sz="4" w:space="0" w:color="auto"/>
              <w:left w:val="single" w:sz="4" w:space="0" w:color="auto"/>
              <w:bottom w:val="single" w:sz="4" w:space="0" w:color="auto"/>
              <w:right w:val="single" w:sz="4" w:space="0" w:color="auto"/>
            </w:tcBorders>
            <w:vAlign w:val="center"/>
          </w:tcPr>
          <w:p w:rsidR="00765CC0" w:rsidRDefault="00A04374" w:rsidP="00A16C6F">
            <w:pPr>
              <w:spacing w:after="0"/>
            </w:pPr>
            <w:r>
              <w:rPr>
                <w:rFonts w:ascii="Times New Roman" w:eastAsia="Times New Roman" w:hAnsi="Times New Roman" w:cs="Times New Roman"/>
                <w:sz w:val="24"/>
              </w:rPr>
              <w:t xml:space="preserve">184 - </w:t>
            </w:r>
            <w:r w:rsidR="00B6297C">
              <w:rPr>
                <w:rFonts w:ascii="Times New Roman" w:eastAsia="Times New Roman" w:hAnsi="Times New Roman" w:cs="Times New Roman"/>
                <w:sz w:val="24"/>
              </w:rPr>
              <w:t>1.</w:t>
            </w:r>
            <w:r>
              <w:rPr>
                <w:rFonts w:ascii="Times New Roman" w:eastAsia="Times New Roman" w:hAnsi="Times New Roman" w:cs="Times New Roman"/>
                <w:sz w:val="24"/>
              </w:rPr>
              <w:t xml:space="preserve"> </w:t>
            </w:r>
            <w:r w:rsidR="00B6297C">
              <w:rPr>
                <w:rFonts w:ascii="Times New Roman" w:eastAsia="Times New Roman" w:hAnsi="Times New Roman" w:cs="Times New Roman"/>
                <w:sz w:val="24"/>
              </w:rPr>
              <w:t>2006.</w:t>
            </w:r>
            <w:r>
              <w:rPr>
                <w:rFonts w:ascii="Times New Roman" w:eastAsia="Times New Roman" w:hAnsi="Times New Roman" w:cs="Times New Roman"/>
                <w:sz w:val="24"/>
              </w:rPr>
              <w:t xml:space="preserve"> </w:t>
            </w:r>
            <w:r w:rsidR="00B6297C">
              <w:rPr>
                <w:rFonts w:ascii="Times New Roman" w:eastAsia="Times New Roman" w:hAnsi="Times New Roman" w:cs="Times New Roman"/>
                <w:sz w:val="24"/>
              </w:rPr>
              <w:t>6.</w:t>
            </w:r>
            <w:r>
              <w:rPr>
                <w:rFonts w:ascii="Times New Roman" w:eastAsia="Times New Roman" w:hAnsi="Times New Roman" w:cs="Times New Roman"/>
                <w:sz w:val="24"/>
              </w:rPr>
              <w:t xml:space="preserve"> </w:t>
            </w:r>
            <w:r w:rsidR="00B6297C">
              <w:rPr>
                <w:rFonts w:ascii="Times New Roman" w:eastAsia="Times New Roman" w:hAnsi="Times New Roman" w:cs="Times New Roman"/>
                <w:sz w:val="24"/>
              </w:rPr>
              <w:t>181.</w:t>
            </w:r>
            <w:r>
              <w:rPr>
                <w:rFonts w:ascii="Times New Roman" w:eastAsia="Times New Roman" w:hAnsi="Times New Roman" w:cs="Times New Roman"/>
                <w:sz w:val="24"/>
              </w:rPr>
              <w:t xml:space="preserve"> </w:t>
            </w:r>
            <w:r w:rsidR="00B6297C">
              <w:rPr>
                <w:rFonts w:ascii="Times New Roman" w:eastAsia="Times New Roman" w:hAnsi="Times New Roman" w:cs="Times New Roman"/>
                <w:sz w:val="24"/>
              </w:rPr>
              <w:t>4.</w:t>
            </w:r>
            <w:r>
              <w:rPr>
                <w:rFonts w:ascii="Times New Roman" w:eastAsia="Times New Roman" w:hAnsi="Times New Roman" w:cs="Times New Roman"/>
                <w:sz w:val="24"/>
              </w:rPr>
              <w:t xml:space="preserve"> </w:t>
            </w:r>
            <w:r w:rsidR="00B6297C">
              <w:rPr>
                <w:rFonts w:ascii="Times New Roman" w:eastAsia="Times New Roman" w:hAnsi="Times New Roman" w:cs="Times New Roman"/>
                <w:sz w:val="24"/>
              </w:rPr>
              <w:t>2.52.</w:t>
            </w:r>
            <w:r>
              <w:rPr>
                <w:rFonts w:ascii="Times New Roman" w:eastAsia="Times New Roman" w:hAnsi="Times New Roman" w:cs="Times New Roman"/>
                <w:sz w:val="24"/>
              </w:rPr>
              <w:t xml:space="preserve"> </w:t>
            </w:r>
            <w:r w:rsidR="00B6297C">
              <w:rPr>
                <w:rFonts w:ascii="Times New Roman" w:eastAsia="Times New Roman" w:hAnsi="Times New Roman" w:cs="Times New Roman"/>
                <w:sz w:val="24"/>
              </w:rPr>
              <w:t>0.</w:t>
            </w:r>
            <w:r>
              <w:rPr>
                <w:rFonts w:ascii="Times New Roman" w:eastAsia="Times New Roman" w:hAnsi="Times New Roman" w:cs="Times New Roman"/>
                <w:sz w:val="24"/>
              </w:rPr>
              <w:t xml:space="preserve"> 339000 Aplicações Diretas</w:t>
            </w:r>
          </w:p>
        </w:tc>
        <w:tc>
          <w:tcPr>
            <w:tcW w:w="1593" w:type="dxa"/>
            <w:tcBorders>
              <w:top w:val="single" w:sz="4" w:space="0" w:color="auto"/>
              <w:left w:val="single" w:sz="4" w:space="0" w:color="auto"/>
              <w:bottom w:val="single" w:sz="4" w:space="0" w:color="auto"/>
              <w:right w:val="single" w:sz="4" w:space="0" w:color="auto"/>
            </w:tcBorders>
            <w:vAlign w:val="center"/>
          </w:tcPr>
          <w:p w:rsidR="00765CC0" w:rsidRPr="00A16C6F" w:rsidRDefault="00A04374" w:rsidP="00A16C6F">
            <w:pPr>
              <w:spacing w:after="0"/>
              <w:jc w:val="center"/>
            </w:pPr>
            <w:r w:rsidRPr="00A16C6F">
              <w:rPr>
                <w:rFonts w:ascii="Times New Roman" w:eastAsia="Times New Roman" w:hAnsi="Times New Roman" w:cs="Times New Roman"/>
                <w:sz w:val="24"/>
              </w:rPr>
              <w:t xml:space="preserve">R$ </w:t>
            </w:r>
            <w:r w:rsidR="00A16C6F" w:rsidRPr="00A16C6F">
              <w:rPr>
                <w:rFonts w:ascii="Times New Roman" w:eastAsia="Times New Roman" w:hAnsi="Times New Roman" w:cs="Times New Roman"/>
                <w:sz w:val="24"/>
              </w:rPr>
              <w:t xml:space="preserve"> 20.314,19</w:t>
            </w:r>
          </w:p>
        </w:tc>
      </w:tr>
      <w:tr w:rsidR="00A16C6F" w:rsidTr="00A16C6F">
        <w:tc>
          <w:tcPr>
            <w:tcW w:w="7479" w:type="dxa"/>
            <w:tcBorders>
              <w:top w:val="single" w:sz="4" w:space="0" w:color="auto"/>
              <w:left w:val="single" w:sz="4" w:space="0" w:color="auto"/>
              <w:bottom w:val="single" w:sz="4" w:space="0" w:color="auto"/>
              <w:right w:val="single" w:sz="4" w:space="0" w:color="auto"/>
            </w:tcBorders>
            <w:vAlign w:val="center"/>
          </w:tcPr>
          <w:p w:rsidR="00A16C6F" w:rsidRDefault="00A16C6F" w:rsidP="00A16C6F">
            <w:pPr>
              <w:spacing w:after="0"/>
              <w:jc w:val="right"/>
            </w:pPr>
            <w:r>
              <w:rPr>
                <w:rFonts w:ascii="Times New Roman" w:eastAsia="Times New Roman" w:hAnsi="Times New Roman" w:cs="Times New Roman"/>
                <w:b/>
                <w:sz w:val="24"/>
              </w:rPr>
              <w:t>Total indicado:</w:t>
            </w:r>
          </w:p>
        </w:tc>
        <w:tc>
          <w:tcPr>
            <w:tcW w:w="1593" w:type="dxa"/>
            <w:tcBorders>
              <w:top w:val="single" w:sz="4" w:space="0" w:color="auto"/>
              <w:left w:val="single" w:sz="4" w:space="0" w:color="auto"/>
              <w:bottom w:val="single" w:sz="4" w:space="0" w:color="auto"/>
              <w:right w:val="single" w:sz="4" w:space="0" w:color="auto"/>
            </w:tcBorders>
            <w:vAlign w:val="center"/>
          </w:tcPr>
          <w:p w:rsidR="00A16C6F" w:rsidRDefault="00A16C6F" w:rsidP="00A16C6F">
            <w:pPr>
              <w:spacing w:after="0"/>
              <w:jc w:val="center"/>
            </w:pPr>
            <w:r w:rsidRPr="00A16C6F">
              <w:rPr>
                <w:rFonts w:ascii="Times New Roman" w:eastAsia="Times New Roman" w:hAnsi="Times New Roman" w:cs="Times New Roman"/>
                <w:sz w:val="24"/>
              </w:rPr>
              <w:t>R$  20.314,19</w:t>
            </w:r>
          </w:p>
        </w:tc>
      </w:tr>
    </w:tbl>
    <w:p w:rsidR="00634D6E" w:rsidRPr="00031E6F" w:rsidRDefault="00634D6E" w:rsidP="00031E6F">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       </w:t>
      </w:r>
    </w:p>
    <w:p w:rsidR="00657B50" w:rsidRPr="00657B50" w:rsidRDefault="003B5087" w:rsidP="00657B50">
      <w:pPr>
        <w:spacing w:after="0" w:line="240" w:lineRule="auto"/>
        <w:jc w:val="both"/>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4</w:t>
      </w:r>
      <w:r w:rsidR="00657B50" w:rsidRPr="00657B50">
        <w:rPr>
          <w:rFonts w:ascii="Times New Roman" w:eastAsia="Times New Roman" w:hAnsi="Times New Roman" w:cs="Times New Roman"/>
          <w:b/>
          <w:sz w:val="24"/>
          <w:szCs w:val="24"/>
          <w:lang w:eastAsia="pt-BR"/>
        </w:rPr>
        <w:t>. DAS CONDIÇÕES DE PARTICIPAÇÃO</w:t>
      </w:r>
    </w:p>
    <w:p w:rsidR="00657B50" w:rsidRPr="00657B50" w:rsidRDefault="00657B50" w:rsidP="00657B50">
      <w:pPr>
        <w:spacing w:after="0" w:line="240" w:lineRule="auto"/>
        <w:jc w:val="center"/>
        <w:rPr>
          <w:rFonts w:ascii="Times New Roman" w:eastAsia="Calibri" w:hAnsi="Times New Roman" w:cs="Times New Roman"/>
          <w:b/>
          <w:sz w:val="24"/>
          <w:szCs w:val="24"/>
        </w:rPr>
      </w:pPr>
    </w:p>
    <w:p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4.1.</w:t>
      </w:r>
      <w:r w:rsidR="00657B50" w:rsidRPr="00657B50">
        <w:rPr>
          <w:rFonts w:ascii="Times New Roman" w:eastAsia="Calibri" w:hAnsi="Times New Roman" w:cs="Times New Roman"/>
          <w:sz w:val="24"/>
          <w:szCs w:val="24"/>
        </w:rPr>
        <w:t xml:space="preserve">  Poderão participar deste certame empresas que satisfaçam as condições estabelecidas neste Edital e cujo ramo de atividade seja pertinente e compatível com o objeto da presente licitação.</w:t>
      </w:r>
    </w:p>
    <w:p w:rsidR="00657B50" w:rsidRPr="00657B50" w:rsidRDefault="00657B50" w:rsidP="00657B50">
      <w:pPr>
        <w:autoSpaceDE w:val="0"/>
        <w:autoSpaceDN w:val="0"/>
        <w:adjustRightInd w:val="0"/>
        <w:spacing w:after="0" w:line="240" w:lineRule="auto"/>
        <w:jc w:val="both"/>
        <w:rPr>
          <w:rFonts w:ascii="Times New Roman" w:eastAsia="Times New Roman" w:hAnsi="Times New Roman" w:cs="Times New Roman"/>
          <w:sz w:val="24"/>
          <w:szCs w:val="24"/>
          <w:lang w:eastAsia="pt-BR"/>
        </w:rPr>
      </w:pPr>
    </w:p>
    <w:p w:rsidR="00657B50" w:rsidRPr="00657B50" w:rsidRDefault="003B5087" w:rsidP="00657B50">
      <w:pPr>
        <w:autoSpaceDE w:val="0"/>
        <w:autoSpaceDN w:val="0"/>
        <w:adjustRightInd w:val="0"/>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4.2</w:t>
      </w:r>
      <w:r w:rsidR="00657B50" w:rsidRPr="00657B50">
        <w:rPr>
          <w:rFonts w:ascii="Times New Roman" w:eastAsia="Times New Roman" w:hAnsi="Times New Roman" w:cs="Times New Roman"/>
          <w:sz w:val="24"/>
          <w:szCs w:val="24"/>
          <w:lang w:eastAsia="pt-BR"/>
        </w:rPr>
        <w:t>. Não será permitida a contratação de terceiros para a referida prestação de serviços.</w:t>
      </w:r>
    </w:p>
    <w:p w:rsidR="00657B50" w:rsidRPr="00657B50" w:rsidRDefault="00657B50" w:rsidP="00657B50">
      <w:pPr>
        <w:spacing w:after="0" w:line="240" w:lineRule="auto"/>
        <w:jc w:val="both"/>
        <w:rPr>
          <w:rFonts w:ascii="Times New Roman" w:eastAsia="Calibri" w:hAnsi="Times New Roman" w:cs="Times New Roman"/>
          <w:sz w:val="24"/>
          <w:szCs w:val="24"/>
        </w:rPr>
      </w:pPr>
    </w:p>
    <w:p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sz w:val="24"/>
          <w:szCs w:val="24"/>
        </w:rPr>
        <w:t>. Não poderão participar, direta ou indiretamente da licitação:</w:t>
      </w:r>
    </w:p>
    <w:p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1.</w:t>
      </w:r>
      <w:r w:rsidR="00657B50" w:rsidRPr="00657B50">
        <w:rPr>
          <w:rFonts w:ascii="Times New Roman" w:eastAsia="Calibri" w:hAnsi="Times New Roman" w:cs="Times New Roman"/>
          <w:sz w:val="24"/>
          <w:szCs w:val="24"/>
        </w:rPr>
        <w:t xml:space="preserve"> Empresas que não atenderem às condições deste Edital;</w:t>
      </w:r>
    </w:p>
    <w:p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.2</w:t>
      </w:r>
      <w:r w:rsidR="00657B50" w:rsidRPr="00657B50">
        <w:rPr>
          <w:rFonts w:ascii="Times New Roman" w:eastAsia="Calibri" w:hAnsi="Times New Roman" w:cs="Times New Roman"/>
          <w:sz w:val="24"/>
          <w:szCs w:val="24"/>
        </w:rPr>
        <w:t>. O autor do projeto, básico ou executivo, pessoa física ou jurídica;</w:t>
      </w:r>
    </w:p>
    <w:p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.3.</w:t>
      </w:r>
      <w:r w:rsidR="00657B50" w:rsidRPr="00657B50">
        <w:rPr>
          <w:rFonts w:ascii="Times New Roman" w:eastAsia="Calibri" w:hAnsi="Times New Roman" w:cs="Times New Roman"/>
          <w:sz w:val="24"/>
          <w:szCs w:val="24"/>
        </w:rPr>
        <w:t xml:space="preserve"> Empresas que tenham como sócio: servidor (es), agente(s) político(s) ou dirigente(s) de órgão ou entidade contratante ou responsável pela licitação;</w:t>
      </w:r>
    </w:p>
    <w:p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4.3</w:t>
      </w:r>
      <w:r w:rsidR="00657B50" w:rsidRPr="00657B50">
        <w:rPr>
          <w:rFonts w:ascii="Times New Roman" w:eastAsia="Calibri" w:hAnsi="Times New Roman" w:cs="Times New Roman"/>
          <w:b/>
          <w:sz w:val="24"/>
          <w:szCs w:val="24"/>
        </w:rPr>
        <w:t>.4.</w:t>
      </w:r>
      <w:r w:rsidR="00657B50" w:rsidRPr="00657B50">
        <w:rPr>
          <w:rFonts w:ascii="Times New Roman" w:eastAsia="Calibri" w:hAnsi="Times New Roman" w:cs="Times New Roman"/>
          <w:sz w:val="24"/>
          <w:szCs w:val="24"/>
        </w:rPr>
        <w:t xml:space="preserve"> Empresas que estejam sob falência ou Concordata ou que incidam em proibição legal de contratar com a Administração Pública;</w:t>
      </w:r>
    </w:p>
    <w:p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.5.</w:t>
      </w:r>
      <w:r w:rsidR="00657B50" w:rsidRPr="00657B50">
        <w:rPr>
          <w:rFonts w:ascii="Times New Roman" w:eastAsia="Calibri" w:hAnsi="Times New Roman" w:cs="Times New Roman"/>
          <w:sz w:val="24"/>
          <w:szCs w:val="24"/>
        </w:rPr>
        <w:t xml:space="preserve"> Empresas que tenham sido declaradas inidôneas para licitar ou contratar com a Administração Pública, sob pena de incidir no previsto no Parágrafo único do Art. 97 da Lei de Licitações, ou tenham sido suspensas de participar e impedidas de contratar com o Município de Arroio Trinta.</w:t>
      </w:r>
    </w:p>
    <w:p w:rsidR="00657B50" w:rsidRPr="00657B50" w:rsidRDefault="00657B50" w:rsidP="00657B50">
      <w:pPr>
        <w:spacing w:after="0" w:line="240" w:lineRule="auto"/>
        <w:jc w:val="both"/>
        <w:rPr>
          <w:rFonts w:ascii="Times New Roman" w:eastAsia="Calibri" w:hAnsi="Times New Roman" w:cs="Times New Roman"/>
          <w:sz w:val="24"/>
          <w:szCs w:val="24"/>
        </w:rPr>
      </w:pPr>
    </w:p>
    <w:p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4.4</w:t>
      </w:r>
      <w:r w:rsidR="00657B50" w:rsidRPr="00657B50">
        <w:rPr>
          <w:rFonts w:ascii="Times New Roman" w:eastAsia="Calibri" w:hAnsi="Times New Roman" w:cs="Times New Roman"/>
          <w:b/>
          <w:sz w:val="24"/>
          <w:szCs w:val="24"/>
        </w:rPr>
        <w:t>.</w:t>
      </w:r>
      <w:r w:rsidR="00657B50" w:rsidRPr="00657B50">
        <w:rPr>
          <w:rFonts w:ascii="Times New Roman" w:eastAsia="Calibri" w:hAnsi="Times New Roman" w:cs="Times New Roman"/>
          <w:sz w:val="24"/>
          <w:szCs w:val="24"/>
        </w:rPr>
        <w:t xml:space="preserve"> </w:t>
      </w:r>
      <w:r w:rsidR="00657B50" w:rsidRPr="00657B50">
        <w:rPr>
          <w:rFonts w:ascii="Times New Roman" w:eastAsia="Calibri" w:hAnsi="Times New Roman" w:cs="Times New Roman"/>
          <w:b/>
          <w:sz w:val="24"/>
          <w:szCs w:val="24"/>
        </w:rPr>
        <w:t>A participação na licitação implica na aceitação integral e irretratável dos termos e conteúdo deste Edital e seus anexos</w:t>
      </w:r>
      <w:r w:rsidR="00657B50" w:rsidRPr="00657B50">
        <w:rPr>
          <w:rFonts w:ascii="Times New Roman" w:eastAsia="Calibri" w:hAnsi="Times New Roman" w:cs="Times New Roman"/>
          <w:sz w:val="24"/>
          <w:szCs w:val="24"/>
        </w:rPr>
        <w:t>, a observância dos preceitos legais e regulamentos em vigor e a responsabilidade pela fidelidade e legitimidade das informações e dos documentos apresentados em qualquer fase do certame.</w:t>
      </w:r>
    </w:p>
    <w:p w:rsidR="00657B50" w:rsidRPr="00657B50" w:rsidRDefault="00657B50" w:rsidP="00657B50">
      <w:pPr>
        <w:spacing w:after="0" w:line="240" w:lineRule="auto"/>
        <w:jc w:val="both"/>
        <w:rPr>
          <w:rFonts w:ascii="Times New Roman" w:eastAsia="Calibri" w:hAnsi="Times New Roman" w:cs="Times New Roman"/>
          <w:sz w:val="24"/>
          <w:szCs w:val="24"/>
        </w:rPr>
      </w:pPr>
    </w:p>
    <w:p w:rsidR="00657B50" w:rsidRPr="00657B50" w:rsidRDefault="003B5087" w:rsidP="00657B50">
      <w:pPr>
        <w:spacing w:after="0" w:line="240" w:lineRule="auto"/>
        <w:ind w:left="142" w:hanging="142"/>
        <w:jc w:val="both"/>
        <w:rPr>
          <w:rFonts w:ascii="Times New Roman" w:eastAsia="Calibri" w:hAnsi="Times New Roman" w:cs="Times New Roman"/>
          <w:b/>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 DA PARTICIPAÇÃO DAS MICROEMPRESAS, EMPRESAS DE PEQUENO PORTE E                            MICROENPREENDEDOR INDIVIDUAL.</w:t>
      </w:r>
    </w:p>
    <w:p w:rsidR="00657B50" w:rsidRPr="00657B50" w:rsidRDefault="00657B50" w:rsidP="00657B50">
      <w:pPr>
        <w:spacing w:after="0" w:line="240" w:lineRule="auto"/>
        <w:jc w:val="center"/>
        <w:rPr>
          <w:rFonts w:ascii="Times New Roman" w:eastAsia="Calibri" w:hAnsi="Times New Roman" w:cs="Times New Roman"/>
          <w:b/>
          <w:sz w:val="24"/>
          <w:szCs w:val="24"/>
        </w:rPr>
      </w:pPr>
    </w:p>
    <w:p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.1.</w:t>
      </w:r>
      <w:r w:rsidR="00657B50" w:rsidRPr="00657B50">
        <w:rPr>
          <w:rFonts w:ascii="Times New Roman" w:eastAsia="Calibri" w:hAnsi="Times New Roman" w:cs="Times New Roman"/>
          <w:sz w:val="24"/>
          <w:szCs w:val="24"/>
        </w:rPr>
        <w:t xml:space="preserve"> As microempresas, empresas de pequeno porte e microempreendedor individual que quiserem participar deste certame usufruindo os benefícios concedidos pela Lei Complementar nº 123/2006, deverão observar o disposto nos subitens seguintes.</w:t>
      </w:r>
    </w:p>
    <w:p w:rsidR="00657B50" w:rsidRPr="00657B50" w:rsidRDefault="00657B50" w:rsidP="00657B50">
      <w:pPr>
        <w:spacing w:after="0" w:line="240" w:lineRule="auto"/>
        <w:jc w:val="both"/>
        <w:rPr>
          <w:rFonts w:ascii="Times New Roman" w:eastAsia="Calibri" w:hAnsi="Times New Roman" w:cs="Times New Roman"/>
          <w:sz w:val="24"/>
          <w:szCs w:val="24"/>
        </w:rPr>
      </w:pPr>
    </w:p>
    <w:p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.2.</w:t>
      </w:r>
      <w:r w:rsidR="00657B50" w:rsidRPr="00657B50">
        <w:rPr>
          <w:rFonts w:ascii="Times New Roman" w:eastAsia="Calibri" w:hAnsi="Times New Roman" w:cs="Times New Roman"/>
          <w:sz w:val="24"/>
          <w:szCs w:val="24"/>
        </w:rPr>
        <w:t xml:space="preserve"> A condição de Microempresa e Empresa de Pequeno Porte, para efeito do tratamento diferenciado previsto na Lei Complementar 123/2006, deverá ser comprovada, mediante apresentação da seguinte documentação:</w:t>
      </w:r>
    </w:p>
    <w:p w:rsidR="00657B50" w:rsidRPr="00657B50" w:rsidRDefault="00657B50" w:rsidP="00657B50">
      <w:pPr>
        <w:spacing w:after="0" w:line="240" w:lineRule="auto"/>
        <w:ind w:firstLine="709"/>
        <w:jc w:val="both"/>
        <w:rPr>
          <w:rFonts w:ascii="Times New Roman" w:eastAsia="Calibri" w:hAnsi="Times New Roman" w:cs="Times New Roman"/>
          <w:sz w:val="24"/>
          <w:szCs w:val="24"/>
        </w:rPr>
      </w:pPr>
      <w:r w:rsidRPr="00657B50">
        <w:rPr>
          <w:rFonts w:ascii="Times New Roman" w:eastAsia="Calibri" w:hAnsi="Times New Roman" w:cs="Times New Roman"/>
          <w:sz w:val="24"/>
          <w:szCs w:val="24"/>
        </w:rPr>
        <w:t xml:space="preserve">  </w:t>
      </w:r>
      <w:r w:rsidR="003B5087">
        <w:rPr>
          <w:rFonts w:ascii="Times New Roman" w:eastAsia="Calibri" w:hAnsi="Times New Roman" w:cs="Times New Roman"/>
          <w:b/>
          <w:sz w:val="24"/>
          <w:szCs w:val="24"/>
        </w:rPr>
        <w:t>5</w:t>
      </w:r>
      <w:r w:rsidRPr="00657B50">
        <w:rPr>
          <w:rFonts w:ascii="Times New Roman" w:eastAsia="Calibri" w:hAnsi="Times New Roman" w:cs="Times New Roman"/>
          <w:b/>
          <w:sz w:val="24"/>
          <w:szCs w:val="24"/>
        </w:rPr>
        <w:t>.2.1.</w:t>
      </w:r>
      <w:r w:rsidRPr="00657B50">
        <w:rPr>
          <w:rFonts w:ascii="Times New Roman" w:eastAsia="Calibri" w:hAnsi="Times New Roman" w:cs="Times New Roman"/>
          <w:sz w:val="24"/>
          <w:szCs w:val="24"/>
        </w:rPr>
        <w:t xml:space="preserve"> </w:t>
      </w:r>
      <w:r w:rsidRPr="00657B50">
        <w:rPr>
          <w:rFonts w:ascii="Times New Roman" w:eastAsia="Calibri" w:hAnsi="Times New Roman" w:cs="Times New Roman"/>
          <w:b/>
          <w:sz w:val="24"/>
          <w:szCs w:val="24"/>
        </w:rPr>
        <w:t>Certidão Simplificada</w:t>
      </w:r>
      <w:r w:rsidRPr="00657B50">
        <w:rPr>
          <w:rFonts w:ascii="Times New Roman" w:eastAsia="Calibri" w:hAnsi="Times New Roman" w:cs="Times New Roman"/>
          <w:sz w:val="24"/>
          <w:szCs w:val="24"/>
        </w:rPr>
        <w:t xml:space="preserve"> emitida pela Junta Comercial da sede do licitante onde conste o seu enquadramento como Empresa de Pequeno Porte ou Microempresa. As sociedades simples, que não registram seus atos na Junta Comercial, deverão apresentar certidão do Registro Civil de Pessoas Jurídicas atestando seu enquadramento nas hipóteses do art. 3º da Lei Complementar nº 123/2006. A Certidão deve estar </w:t>
      </w:r>
      <w:r w:rsidRPr="00657B50">
        <w:rPr>
          <w:rFonts w:ascii="Times New Roman" w:eastAsia="Calibri" w:hAnsi="Times New Roman" w:cs="Times New Roman"/>
          <w:b/>
          <w:sz w:val="24"/>
          <w:szCs w:val="24"/>
        </w:rPr>
        <w:t>atualizada</w:t>
      </w:r>
      <w:r w:rsidRPr="00657B50">
        <w:rPr>
          <w:rFonts w:ascii="Times New Roman" w:eastAsia="Calibri" w:hAnsi="Times New Roman" w:cs="Times New Roman"/>
          <w:sz w:val="24"/>
          <w:szCs w:val="24"/>
        </w:rPr>
        <w:t>.</w:t>
      </w:r>
    </w:p>
    <w:p w:rsidR="00657B50" w:rsidRPr="00657B50" w:rsidRDefault="00657B50" w:rsidP="00657B50">
      <w:pPr>
        <w:spacing w:after="0" w:line="240" w:lineRule="auto"/>
        <w:ind w:firstLine="708"/>
        <w:jc w:val="both"/>
        <w:rPr>
          <w:rFonts w:ascii="Times New Roman" w:eastAsia="Calibri" w:hAnsi="Times New Roman" w:cs="Times New Roman"/>
          <w:sz w:val="24"/>
          <w:szCs w:val="24"/>
        </w:rPr>
      </w:pPr>
      <w:r w:rsidRPr="00657B50">
        <w:rPr>
          <w:rFonts w:ascii="Times New Roman" w:eastAsia="Calibri" w:hAnsi="Times New Roman" w:cs="Times New Roman"/>
          <w:sz w:val="24"/>
          <w:szCs w:val="24"/>
        </w:rPr>
        <w:t xml:space="preserve">  </w:t>
      </w:r>
      <w:r w:rsidR="003B5087">
        <w:rPr>
          <w:rFonts w:ascii="Times New Roman" w:eastAsia="Calibri" w:hAnsi="Times New Roman" w:cs="Times New Roman"/>
          <w:b/>
          <w:sz w:val="24"/>
          <w:szCs w:val="24"/>
        </w:rPr>
        <w:t>5</w:t>
      </w:r>
      <w:r w:rsidRPr="00657B50">
        <w:rPr>
          <w:rFonts w:ascii="Times New Roman" w:eastAsia="Calibri" w:hAnsi="Times New Roman" w:cs="Times New Roman"/>
          <w:b/>
          <w:sz w:val="24"/>
          <w:szCs w:val="24"/>
        </w:rPr>
        <w:t>.2.2.</w:t>
      </w:r>
      <w:r w:rsidRPr="00657B50">
        <w:rPr>
          <w:rFonts w:ascii="Times New Roman" w:eastAsia="Calibri" w:hAnsi="Times New Roman" w:cs="Times New Roman"/>
          <w:sz w:val="24"/>
          <w:szCs w:val="24"/>
        </w:rPr>
        <w:t xml:space="preserve"> </w:t>
      </w:r>
      <w:r w:rsidRPr="00657B50">
        <w:rPr>
          <w:rFonts w:ascii="Times New Roman" w:eastAsia="Calibri" w:hAnsi="Times New Roman" w:cs="Times New Roman"/>
          <w:b/>
          <w:sz w:val="24"/>
          <w:szCs w:val="24"/>
        </w:rPr>
        <w:t>Declaração de enquadramento</w:t>
      </w:r>
      <w:r w:rsidRPr="00657B50">
        <w:rPr>
          <w:rFonts w:ascii="Times New Roman" w:eastAsia="Calibri" w:hAnsi="Times New Roman" w:cs="Times New Roman"/>
          <w:sz w:val="24"/>
          <w:szCs w:val="24"/>
        </w:rPr>
        <w:t xml:space="preserve"> em conformidade com o art. 3º da Lei Complementar nº 123/2006, afirmando ainda que não se enquadram em nenhuma das hipóteses do § 4º do art. 3º da Lei Complementar nº 123/2006, conforme o modelo do Anexo II, do presente Edital.</w:t>
      </w:r>
    </w:p>
    <w:p w:rsidR="00657B50" w:rsidRPr="00657B50" w:rsidRDefault="00657B50" w:rsidP="00657B50">
      <w:pPr>
        <w:spacing w:after="0" w:line="240" w:lineRule="auto"/>
        <w:jc w:val="both"/>
        <w:rPr>
          <w:rFonts w:ascii="Times New Roman" w:eastAsia="Calibri" w:hAnsi="Times New Roman" w:cs="Times New Roman"/>
          <w:sz w:val="24"/>
          <w:szCs w:val="24"/>
        </w:rPr>
      </w:pPr>
    </w:p>
    <w:p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.3.</w:t>
      </w:r>
      <w:r w:rsidR="00657B50" w:rsidRPr="00657B50">
        <w:rPr>
          <w:rFonts w:ascii="Times New Roman" w:eastAsia="Calibri" w:hAnsi="Times New Roman" w:cs="Times New Roman"/>
          <w:sz w:val="24"/>
          <w:szCs w:val="24"/>
        </w:rPr>
        <w:t xml:space="preserve"> A condição de microempreendedor individual, para efeito do tratamento diferenciado previsto na Lei Complementar 123/2006, deverá ser comprovada, mediante apresentação da seguinte documentação:</w:t>
      </w:r>
    </w:p>
    <w:p w:rsidR="00657B50" w:rsidRPr="00657B50" w:rsidRDefault="00657B50" w:rsidP="00657B50">
      <w:pPr>
        <w:spacing w:after="0" w:line="240" w:lineRule="auto"/>
        <w:jc w:val="both"/>
        <w:rPr>
          <w:rFonts w:ascii="Times New Roman" w:eastAsia="Calibri" w:hAnsi="Times New Roman" w:cs="Times New Roman"/>
          <w:sz w:val="24"/>
          <w:szCs w:val="24"/>
        </w:rPr>
      </w:pPr>
      <w:r w:rsidRPr="00657B50">
        <w:rPr>
          <w:rFonts w:ascii="Times New Roman" w:eastAsia="Calibri" w:hAnsi="Times New Roman" w:cs="Times New Roman"/>
          <w:sz w:val="24"/>
          <w:szCs w:val="24"/>
        </w:rPr>
        <w:tab/>
      </w:r>
      <w:r w:rsidR="003B5087">
        <w:rPr>
          <w:rFonts w:ascii="Times New Roman" w:eastAsia="Calibri" w:hAnsi="Times New Roman" w:cs="Times New Roman"/>
          <w:b/>
          <w:sz w:val="24"/>
          <w:szCs w:val="24"/>
        </w:rPr>
        <w:t>5</w:t>
      </w:r>
      <w:r w:rsidRPr="00657B50">
        <w:rPr>
          <w:rFonts w:ascii="Times New Roman" w:eastAsia="Calibri" w:hAnsi="Times New Roman" w:cs="Times New Roman"/>
          <w:b/>
          <w:sz w:val="24"/>
          <w:szCs w:val="24"/>
        </w:rPr>
        <w:t>.3.1.</w:t>
      </w:r>
      <w:r w:rsidRPr="00657B50">
        <w:rPr>
          <w:rFonts w:ascii="Times New Roman" w:eastAsia="Calibri" w:hAnsi="Times New Roman" w:cs="Times New Roman"/>
          <w:sz w:val="24"/>
          <w:szCs w:val="24"/>
        </w:rPr>
        <w:t xml:space="preserve"> </w:t>
      </w:r>
      <w:r w:rsidRPr="00657B50">
        <w:rPr>
          <w:rFonts w:ascii="Times New Roman" w:eastAsia="Calibri" w:hAnsi="Times New Roman" w:cs="Times New Roman"/>
          <w:b/>
          <w:sz w:val="24"/>
          <w:szCs w:val="24"/>
        </w:rPr>
        <w:t>Certificado da Condição de Microempreendedor Individual – CCEI</w:t>
      </w:r>
      <w:r w:rsidRPr="00657B50">
        <w:rPr>
          <w:rFonts w:ascii="Times New Roman" w:eastAsia="Calibri" w:hAnsi="Times New Roman" w:cs="Times New Roman"/>
          <w:sz w:val="24"/>
          <w:szCs w:val="24"/>
        </w:rPr>
        <w:t>, disponibilizado no Portal de Microempreendedor (</w:t>
      </w:r>
      <w:hyperlink r:id="rId9" w:history="1">
        <w:r w:rsidRPr="00657B50">
          <w:rPr>
            <w:rFonts w:ascii="Times New Roman" w:eastAsia="Calibri" w:hAnsi="Times New Roman" w:cs="Times New Roman"/>
            <w:b/>
            <w:color w:val="0000FF"/>
            <w:sz w:val="24"/>
            <w:szCs w:val="24"/>
            <w:u w:val="single"/>
          </w:rPr>
          <w:t>www.portaldoempreendedor.gov.br</w:t>
        </w:r>
      </w:hyperlink>
      <w:r w:rsidRPr="00657B50">
        <w:rPr>
          <w:rFonts w:ascii="Times New Roman" w:eastAsia="Calibri" w:hAnsi="Times New Roman" w:cs="Times New Roman"/>
          <w:sz w:val="24"/>
          <w:szCs w:val="24"/>
        </w:rPr>
        <w:t>).</w:t>
      </w:r>
    </w:p>
    <w:p w:rsidR="00657B50" w:rsidRPr="00657B50" w:rsidRDefault="00657B50" w:rsidP="00657B50">
      <w:pPr>
        <w:spacing w:after="0" w:line="240" w:lineRule="auto"/>
        <w:jc w:val="both"/>
        <w:rPr>
          <w:rFonts w:ascii="Times New Roman" w:eastAsia="Calibri" w:hAnsi="Times New Roman" w:cs="Times New Roman"/>
          <w:sz w:val="24"/>
          <w:szCs w:val="24"/>
        </w:rPr>
      </w:pPr>
    </w:p>
    <w:p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.4</w:t>
      </w:r>
      <w:r w:rsidR="00657B50" w:rsidRPr="00657B50">
        <w:rPr>
          <w:rFonts w:ascii="Times New Roman" w:eastAsia="Calibri" w:hAnsi="Times New Roman" w:cs="Times New Roman"/>
          <w:sz w:val="24"/>
          <w:szCs w:val="24"/>
        </w:rPr>
        <w:t xml:space="preserve">. Os documentos para fins de comprovação da condição de microempresa e empresa de pequeno porte deverão ser apresentados </w:t>
      </w:r>
      <w:r w:rsidR="00657B50" w:rsidRPr="00657B50">
        <w:rPr>
          <w:rFonts w:ascii="Times New Roman" w:eastAsia="Calibri" w:hAnsi="Times New Roman" w:cs="Times New Roman"/>
          <w:b/>
          <w:sz w:val="24"/>
          <w:szCs w:val="24"/>
        </w:rPr>
        <w:t xml:space="preserve">FORA DOS ENVELOPES, </w:t>
      </w:r>
      <w:r w:rsidR="00657B50" w:rsidRPr="00657B50">
        <w:rPr>
          <w:rFonts w:ascii="Times New Roman" w:eastAsia="Calibri" w:hAnsi="Times New Roman" w:cs="Times New Roman"/>
          <w:sz w:val="24"/>
          <w:szCs w:val="24"/>
        </w:rPr>
        <w:t xml:space="preserve">no ato de </w:t>
      </w:r>
      <w:r w:rsidR="00657B50" w:rsidRPr="00657B50">
        <w:rPr>
          <w:rFonts w:ascii="Times New Roman" w:eastAsia="Calibri" w:hAnsi="Times New Roman" w:cs="Times New Roman"/>
          <w:b/>
          <w:sz w:val="24"/>
          <w:szCs w:val="24"/>
        </w:rPr>
        <w:t xml:space="preserve">CREDENCIAMENTO </w:t>
      </w:r>
      <w:r w:rsidR="00657B50" w:rsidRPr="00657B50">
        <w:rPr>
          <w:rFonts w:ascii="Times New Roman" w:eastAsia="Calibri" w:hAnsi="Times New Roman" w:cs="Times New Roman"/>
          <w:sz w:val="24"/>
          <w:szCs w:val="24"/>
        </w:rPr>
        <w:t>das empresas participantes.</w:t>
      </w:r>
    </w:p>
    <w:p w:rsidR="00657B50" w:rsidRPr="00657B50" w:rsidRDefault="00657B50" w:rsidP="00657B50">
      <w:pPr>
        <w:spacing w:after="0" w:line="240" w:lineRule="auto"/>
        <w:jc w:val="both"/>
        <w:rPr>
          <w:rFonts w:ascii="Times New Roman" w:eastAsia="Calibri" w:hAnsi="Times New Roman" w:cs="Times New Roman"/>
          <w:sz w:val="24"/>
          <w:szCs w:val="24"/>
        </w:rPr>
      </w:pPr>
    </w:p>
    <w:p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.5</w:t>
      </w:r>
      <w:r w:rsidR="00657B50" w:rsidRPr="00657B50">
        <w:rPr>
          <w:rFonts w:ascii="Times New Roman" w:eastAsia="Calibri" w:hAnsi="Times New Roman" w:cs="Times New Roman"/>
          <w:sz w:val="24"/>
          <w:szCs w:val="24"/>
        </w:rPr>
        <w:t xml:space="preserve"> A empresa que </w:t>
      </w:r>
      <w:r w:rsidR="00657B50" w:rsidRPr="00657B50">
        <w:rPr>
          <w:rFonts w:ascii="Times New Roman" w:eastAsia="Calibri" w:hAnsi="Times New Roman" w:cs="Times New Roman"/>
          <w:b/>
          <w:sz w:val="24"/>
          <w:szCs w:val="24"/>
        </w:rPr>
        <w:t>não</w:t>
      </w:r>
      <w:r w:rsidR="00657B50" w:rsidRPr="00657B50">
        <w:rPr>
          <w:rFonts w:ascii="Times New Roman" w:eastAsia="Calibri" w:hAnsi="Times New Roman" w:cs="Times New Roman"/>
          <w:sz w:val="24"/>
          <w:szCs w:val="24"/>
        </w:rPr>
        <w:t xml:space="preserve"> </w:t>
      </w:r>
      <w:r w:rsidR="00657B50" w:rsidRPr="00657B50">
        <w:rPr>
          <w:rFonts w:ascii="Times New Roman" w:eastAsia="Calibri" w:hAnsi="Times New Roman" w:cs="Times New Roman"/>
          <w:b/>
          <w:sz w:val="24"/>
          <w:szCs w:val="24"/>
        </w:rPr>
        <w:t>comprovar</w:t>
      </w:r>
      <w:r w:rsidR="00657B50" w:rsidRPr="00657B50">
        <w:rPr>
          <w:rFonts w:ascii="Times New Roman" w:eastAsia="Calibri" w:hAnsi="Times New Roman" w:cs="Times New Roman"/>
          <w:sz w:val="24"/>
          <w:szCs w:val="24"/>
        </w:rPr>
        <w:t xml:space="preserve"> a condição de microempresa, empresa de pequeno porte ou microempreendedor individual não terá direito aos benefícios concedidos pela Lei Complementar 123/2006.</w:t>
      </w:r>
    </w:p>
    <w:p w:rsidR="00657B50" w:rsidRPr="00657B50" w:rsidRDefault="00657B50" w:rsidP="00657B50">
      <w:pPr>
        <w:spacing w:after="0" w:line="240" w:lineRule="auto"/>
        <w:rPr>
          <w:rFonts w:ascii="Times New Roman" w:eastAsia="Times New Roman" w:hAnsi="Times New Roman" w:cs="Times New Roman"/>
          <w:color w:val="FF0000"/>
          <w:sz w:val="24"/>
          <w:szCs w:val="24"/>
          <w:lang w:eastAsia="pt-BR"/>
        </w:rPr>
      </w:pPr>
    </w:p>
    <w:p w:rsidR="00657B50" w:rsidRPr="00657B50" w:rsidRDefault="003B5087" w:rsidP="00657B50">
      <w:pPr>
        <w:spacing w:after="0" w:line="240" w:lineRule="auto"/>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 DO CREDENCIAMENTO</w:t>
      </w:r>
    </w:p>
    <w:p w:rsidR="00657B50" w:rsidRPr="00657B50" w:rsidRDefault="00657B50" w:rsidP="00657B50">
      <w:pPr>
        <w:spacing w:after="0" w:line="240" w:lineRule="auto"/>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sz w:val="24"/>
          <w:szCs w:val="24"/>
          <w:lang w:eastAsia="pt-BR"/>
        </w:rPr>
        <w:t xml:space="preserve"> Quando a interessada for representada por pessoa que </w:t>
      </w:r>
      <w:r w:rsidR="00657B50" w:rsidRPr="00657B50">
        <w:rPr>
          <w:rFonts w:ascii="Times New Roman" w:eastAsia="Times New Roman" w:hAnsi="Times New Roman" w:cs="Times New Roman"/>
          <w:b/>
          <w:sz w:val="24"/>
          <w:szCs w:val="24"/>
          <w:lang w:eastAsia="pt-BR"/>
        </w:rPr>
        <w:t>estatutariamente tenha poder para tal</w:t>
      </w:r>
      <w:r w:rsidR="00657B50" w:rsidRPr="00657B50">
        <w:rPr>
          <w:rFonts w:ascii="Times New Roman" w:eastAsia="Times New Roman" w:hAnsi="Times New Roman" w:cs="Times New Roman"/>
          <w:sz w:val="24"/>
          <w:szCs w:val="24"/>
          <w:lang w:eastAsia="pt-BR"/>
        </w:rPr>
        <w:t>, esta deverá apresentar c</w:t>
      </w:r>
      <w:r w:rsidR="00657B50" w:rsidRPr="00657B50">
        <w:rPr>
          <w:rFonts w:ascii="Times New Roman" w:eastAsia="Times New Roman" w:hAnsi="Times New Roman" w:cs="Times New Roman"/>
          <w:spacing w:val="4"/>
          <w:sz w:val="24"/>
          <w:szCs w:val="24"/>
          <w:lang w:eastAsia="pt-BR"/>
        </w:rPr>
        <w:t xml:space="preserve">ópia do </w:t>
      </w:r>
      <w:r w:rsidR="00657B50" w:rsidRPr="00657B50">
        <w:rPr>
          <w:rFonts w:ascii="Times New Roman" w:eastAsia="Times New Roman" w:hAnsi="Times New Roman" w:cs="Times New Roman"/>
          <w:b/>
          <w:spacing w:val="4"/>
          <w:sz w:val="24"/>
          <w:szCs w:val="24"/>
          <w:lang w:eastAsia="pt-BR"/>
        </w:rPr>
        <w:t>ato constitutivo ou do contrato social</w:t>
      </w:r>
      <w:r w:rsidR="00657B50" w:rsidRPr="00657B50">
        <w:rPr>
          <w:rFonts w:ascii="Times New Roman" w:eastAsia="Times New Roman" w:hAnsi="Times New Roman" w:cs="Times New Roman"/>
          <w:spacing w:val="4"/>
          <w:sz w:val="24"/>
          <w:szCs w:val="24"/>
          <w:lang w:eastAsia="pt-BR"/>
        </w:rPr>
        <w:t>,</w:t>
      </w:r>
      <w:r w:rsidR="00657B50" w:rsidRPr="00657B50">
        <w:rPr>
          <w:rFonts w:ascii="Times New Roman" w:eastAsia="Times New Roman" w:hAnsi="Times New Roman" w:cs="Times New Roman"/>
          <w:bCs/>
          <w:sz w:val="24"/>
          <w:szCs w:val="24"/>
          <w:lang w:eastAsia="pt-BR"/>
        </w:rPr>
        <w:t xml:space="preserve"> </w:t>
      </w:r>
      <w:r w:rsidR="00657B50" w:rsidRPr="00657B50">
        <w:rPr>
          <w:rFonts w:ascii="Times New Roman" w:eastAsia="Times New Roman" w:hAnsi="Times New Roman" w:cs="Times New Roman"/>
          <w:bCs/>
          <w:sz w:val="24"/>
          <w:szCs w:val="24"/>
          <w:lang w:eastAsia="pt-BR"/>
        </w:rPr>
        <w:lastRenderedPageBreak/>
        <w:t>(acompanhado de todas as alterações ou consolidado)</w:t>
      </w:r>
      <w:r w:rsidR="00657B50" w:rsidRPr="00657B50">
        <w:rPr>
          <w:rFonts w:ascii="Times New Roman" w:eastAsia="Times New Roman" w:hAnsi="Times New Roman" w:cs="Times New Roman"/>
          <w:spacing w:val="4"/>
          <w:sz w:val="24"/>
          <w:szCs w:val="24"/>
          <w:lang w:eastAsia="pt-BR"/>
        </w:rPr>
        <w:t xml:space="preserve"> no qual estejam expressos seus poderes para exercer direitos e assumir obrigações em decorrência de tal investidura)</w:t>
      </w:r>
      <w:r w:rsidR="00657B50" w:rsidRPr="00657B50">
        <w:rPr>
          <w:rFonts w:ascii="Times New Roman" w:eastAsia="Times New Roman" w:hAnsi="Times New Roman" w:cs="Times New Roman"/>
          <w:sz w:val="24"/>
          <w:szCs w:val="24"/>
          <w:lang w:eastAsia="pt-BR"/>
        </w:rPr>
        <w:t>, devidamente registrado, em se tratando de sociedades comerciais, e, no caso de sociedade por ações, acompanhado dos documentos de eleição de seus administradores.</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pacing w:val="4"/>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.2.</w:t>
      </w:r>
      <w:r w:rsidR="00657B50" w:rsidRPr="00657B50">
        <w:rPr>
          <w:rFonts w:ascii="Times New Roman" w:eastAsia="Times New Roman" w:hAnsi="Times New Roman" w:cs="Times New Roman"/>
          <w:sz w:val="24"/>
          <w:szCs w:val="24"/>
          <w:lang w:eastAsia="pt-BR"/>
        </w:rPr>
        <w:t xml:space="preserve"> </w:t>
      </w:r>
      <w:r w:rsidR="00657B50" w:rsidRPr="00657B50">
        <w:rPr>
          <w:rFonts w:ascii="Times New Roman" w:eastAsia="Times New Roman" w:hAnsi="Times New Roman" w:cs="Times New Roman"/>
          <w:spacing w:val="4"/>
          <w:sz w:val="24"/>
          <w:szCs w:val="24"/>
          <w:lang w:eastAsia="pt-BR"/>
        </w:rPr>
        <w:t>Cópia da cédula de identidade e CPF;</w:t>
      </w:r>
    </w:p>
    <w:p w:rsidR="00657B50" w:rsidRPr="00657B50" w:rsidRDefault="00657B50" w:rsidP="00657B50">
      <w:pPr>
        <w:spacing w:after="0" w:line="240" w:lineRule="auto"/>
        <w:jc w:val="both"/>
        <w:rPr>
          <w:rFonts w:ascii="Times New Roman" w:eastAsia="Times New Roman" w:hAnsi="Times New Roman" w:cs="Times New Roman"/>
          <w:spacing w:val="4"/>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pacing w:val="4"/>
          <w:sz w:val="24"/>
          <w:szCs w:val="24"/>
          <w:lang w:eastAsia="pt-BR"/>
        </w:rPr>
        <w:t>6</w:t>
      </w:r>
      <w:r w:rsidR="00657B50" w:rsidRPr="00657B50">
        <w:rPr>
          <w:rFonts w:ascii="Times New Roman" w:eastAsia="Times New Roman" w:hAnsi="Times New Roman" w:cs="Times New Roman"/>
          <w:b/>
          <w:spacing w:val="4"/>
          <w:sz w:val="24"/>
          <w:szCs w:val="24"/>
          <w:lang w:eastAsia="pt-BR"/>
        </w:rPr>
        <w:t>.3.</w:t>
      </w:r>
      <w:r w:rsidR="00657B50" w:rsidRPr="00657B50">
        <w:rPr>
          <w:rFonts w:ascii="Times New Roman" w:eastAsia="Times New Roman" w:hAnsi="Times New Roman" w:cs="Times New Roman"/>
          <w:spacing w:val="4"/>
          <w:sz w:val="24"/>
          <w:szCs w:val="24"/>
          <w:lang w:eastAsia="pt-BR"/>
        </w:rPr>
        <w:t xml:space="preserve"> </w:t>
      </w:r>
      <w:r w:rsidR="00657B50" w:rsidRPr="00657B50">
        <w:rPr>
          <w:rFonts w:ascii="Times New Roman" w:eastAsia="Times New Roman" w:hAnsi="Times New Roman" w:cs="Times New Roman"/>
          <w:color w:val="000000"/>
          <w:sz w:val="24"/>
          <w:szCs w:val="24"/>
          <w:lang w:eastAsia="pt-BR"/>
        </w:rPr>
        <w:t>Declaração de Cumprimento Pleno dos Requisitos de Habilitação, conforme modelo (</w:t>
      </w:r>
      <w:r w:rsidR="00657B50" w:rsidRPr="00657B50">
        <w:rPr>
          <w:rFonts w:ascii="Times New Roman" w:eastAsia="Times New Roman" w:hAnsi="Times New Roman" w:cs="Times New Roman"/>
          <w:b/>
          <w:color w:val="000000"/>
          <w:sz w:val="24"/>
          <w:szCs w:val="24"/>
          <w:lang w:eastAsia="pt-BR"/>
        </w:rPr>
        <w:t>ANEXO VI</w:t>
      </w:r>
      <w:r w:rsidR="00657B50" w:rsidRPr="00657B50">
        <w:rPr>
          <w:rFonts w:ascii="Times New Roman" w:eastAsia="Times New Roman" w:hAnsi="Times New Roman" w:cs="Times New Roman"/>
          <w:color w:val="000000"/>
          <w:sz w:val="24"/>
          <w:szCs w:val="24"/>
          <w:lang w:eastAsia="pt-BR"/>
        </w:rPr>
        <w:t>).</w:t>
      </w:r>
    </w:p>
    <w:p w:rsidR="00657B50" w:rsidRPr="00657B50" w:rsidRDefault="00657B50" w:rsidP="00657B50">
      <w:pPr>
        <w:spacing w:after="0" w:line="240" w:lineRule="auto"/>
        <w:jc w:val="both"/>
        <w:rPr>
          <w:rFonts w:ascii="Times New Roman" w:eastAsia="Times New Roman" w:hAnsi="Times New Roman" w:cs="Times New Roman"/>
          <w:color w:val="000000"/>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color w:val="000000"/>
          <w:sz w:val="24"/>
          <w:szCs w:val="24"/>
          <w:lang w:eastAsia="pt-BR"/>
        </w:rPr>
        <w:t>6</w:t>
      </w:r>
      <w:r w:rsidR="00657B50" w:rsidRPr="00657B50">
        <w:rPr>
          <w:rFonts w:ascii="Times New Roman" w:eastAsia="Times New Roman" w:hAnsi="Times New Roman" w:cs="Times New Roman"/>
          <w:b/>
          <w:color w:val="000000"/>
          <w:sz w:val="24"/>
          <w:szCs w:val="24"/>
          <w:lang w:eastAsia="pt-BR"/>
        </w:rPr>
        <w:t>.4.</w:t>
      </w:r>
      <w:r w:rsidR="00657B50" w:rsidRPr="00657B50">
        <w:rPr>
          <w:rFonts w:ascii="Times New Roman" w:eastAsia="Times New Roman" w:hAnsi="Times New Roman" w:cs="Times New Roman"/>
          <w:color w:val="000000"/>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Caso seja representada por </w:t>
      </w:r>
      <w:r w:rsidR="00657B50" w:rsidRPr="00657B50">
        <w:rPr>
          <w:rFonts w:ascii="Times New Roman" w:eastAsia="Times New Roman" w:hAnsi="Times New Roman" w:cs="Times New Roman"/>
          <w:b/>
          <w:sz w:val="24"/>
          <w:szCs w:val="24"/>
          <w:lang w:eastAsia="pt-BR"/>
        </w:rPr>
        <w:t>procurador</w:t>
      </w:r>
      <w:r w:rsidR="00657B50" w:rsidRPr="00657B50">
        <w:rPr>
          <w:rFonts w:ascii="Times New Roman" w:eastAsia="Times New Roman" w:hAnsi="Times New Roman" w:cs="Times New Roman"/>
          <w:sz w:val="24"/>
          <w:szCs w:val="24"/>
          <w:lang w:eastAsia="pt-BR"/>
        </w:rPr>
        <w:t xml:space="preserve">, este deverá apresentar  Procuração (podendo utilizar o </w:t>
      </w:r>
      <w:r w:rsidR="00657B50" w:rsidRPr="00657B50">
        <w:rPr>
          <w:rFonts w:ascii="Times New Roman" w:eastAsia="Times New Roman" w:hAnsi="Times New Roman" w:cs="Times New Roman"/>
          <w:b/>
          <w:color w:val="000000"/>
          <w:sz w:val="24"/>
          <w:szCs w:val="24"/>
          <w:lang w:eastAsia="pt-BR"/>
        </w:rPr>
        <w:t>ANEXO I</w:t>
      </w:r>
      <w:r w:rsidR="00657B50" w:rsidRPr="00657B50">
        <w:rPr>
          <w:rFonts w:ascii="Times New Roman" w:eastAsia="Times New Roman" w:hAnsi="Times New Roman" w:cs="Times New Roman"/>
          <w:b/>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como modelo) ou documento equivalente, com firma reconhecida do Outorgante em cartório, </w:t>
      </w:r>
      <w:r w:rsidR="00657B50" w:rsidRPr="00657B50">
        <w:rPr>
          <w:rFonts w:ascii="Times New Roman" w:eastAsia="Times New Roman" w:hAnsi="Times New Roman" w:cs="Times New Roman"/>
          <w:b/>
          <w:sz w:val="24"/>
          <w:szCs w:val="24"/>
          <w:lang w:eastAsia="pt-BR"/>
        </w:rPr>
        <w:t>DEVENDO APRESENTAR, TAMBÉM, A MESMA DOCUMENTAÇÃO CONSTANTE DO ITEM 5.1, 5.2 e 5.3</w:t>
      </w:r>
      <w:r w:rsidR="00657B50" w:rsidRPr="00657B50">
        <w:rPr>
          <w:rFonts w:ascii="Times New Roman" w:eastAsia="Times New Roman" w:hAnsi="Times New Roman" w:cs="Times New Roman"/>
          <w:sz w:val="24"/>
          <w:szCs w:val="24"/>
          <w:lang w:eastAsia="pt-BR"/>
        </w:rPr>
        <w:t xml:space="preserve">, a fim de comprovar os poderes do outorgante.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         </w:t>
      </w: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.5.</w:t>
      </w:r>
      <w:r>
        <w:rPr>
          <w:rFonts w:ascii="Times New Roman" w:eastAsia="Times New Roman" w:hAnsi="Times New Roman" w:cs="Times New Roman"/>
          <w:b/>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Os documentos de credenciamento deverão ser apresentados </w:t>
      </w:r>
      <w:r w:rsidR="00657B50" w:rsidRPr="00657B50">
        <w:rPr>
          <w:rFonts w:ascii="Times New Roman" w:eastAsia="Times New Roman" w:hAnsi="Times New Roman" w:cs="Times New Roman"/>
          <w:b/>
          <w:sz w:val="24"/>
          <w:szCs w:val="24"/>
          <w:lang w:eastAsia="pt-BR"/>
        </w:rPr>
        <w:t xml:space="preserve">FORA DOS ENVELOPES </w:t>
      </w:r>
      <w:r w:rsidR="00657B50" w:rsidRPr="00657B50">
        <w:rPr>
          <w:rFonts w:ascii="Times New Roman" w:eastAsia="Times New Roman" w:hAnsi="Times New Roman" w:cs="Times New Roman"/>
          <w:sz w:val="24"/>
          <w:szCs w:val="24"/>
          <w:lang w:eastAsia="pt-BR"/>
        </w:rPr>
        <w:t>de documentação e proposta e ficarão retidos nos autos.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sz w:val="24"/>
          <w:szCs w:val="24"/>
          <w:lang w:eastAsia="pt-BR"/>
        </w:rPr>
        <w:t xml:space="preserve"> Os documentos poderão ser entregues em original, por processo de cópia devidamente autenticada, ou cópia não autenticada, desde que sejam exibidos os originais para autenticação pelo Pregoeiro e ou Equipe de Apoio.</w:t>
      </w:r>
      <w:r w:rsidR="00657B50" w:rsidRPr="00657B50">
        <w:rPr>
          <w:rFonts w:ascii="Times New Roman" w:eastAsia="Times New Roman" w:hAnsi="Times New Roman" w:cs="Times New Roman"/>
          <w:b/>
          <w:sz w:val="24"/>
          <w:szCs w:val="24"/>
          <w:lang w:eastAsia="pt-BR"/>
        </w:rPr>
        <w:t xml:space="preserve"> Não serão aceitas cópias de documentos obtidas por meio de aparelho fac-símile (FAX). Não serão aceitas cópias de documentos ilegíveis.</w:t>
      </w:r>
      <w:r w:rsidR="00657B50" w:rsidRPr="00657B50">
        <w:rPr>
          <w:rFonts w:ascii="Times New Roman" w:eastAsia="Times New Roman" w:hAnsi="Times New Roman" w:cs="Times New Roman"/>
          <w:color w:val="000000"/>
          <w:sz w:val="24"/>
          <w:szCs w:val="24"/>
          <w:lang w:eastAsia="pt-BR"/>
        </w:rPr>
        <w:t xml:space="preserve"> </w:t>
      </w:r>
      <w:r w:rsidR="00657B50" w:rsidRPr="00657B50">
        <w:rPr>
          <w:rFonts w:ascii="Times New Roman" w:eastAsia="Batang" w:hAnsi="Times New Roman" w:cs="Times New Roman"/>
          <w:color w:val="000000"/>
          <w:sz w:val="24"/>
          <w:szCs w:val="24"/>
          <w:lang w:eastAsia="pt-BR"/>
        </w:rPr>
        <w:t>Caso a validade não conste nos respectivos documentos, estes serão considerados válidos por um período de 60 (sessenta) dias, contados a partir da data de sua emissão.</w:t>
      </w: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sz w:val="24"/>
          <w:szCs w:val="24"/>
          <w:lang w:eastAsia="pt-BR"/>
        </w:rPr>
        <w:t xml:space="preserve"> Havendo remessa via postal dos envelopes ou defeito no credenciamento pela ausência de algum dos documentos, a licitante não poderá participar da fase dos lances, permanecendo com sua proposta fixa, bem como não poderá se manifestar acerca da interposição de recurso quando declarado o vencedor.</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sz w:val="24"/>
          <w:szCs w:val="24"/>
          <w:lang w:eastAsia="pt-BR"/>
        </w:rPr>
        <w:t xml:space="preserve">  A proponente que enviar os envelopes via postal </w:t>
      </w:r>
      <w:r w:rsidR="00657B50" w:rsidRPr="00657B50">
        <w:rPr>
          <w:rFonts w:ascii="Times New Roman" w:eastAsia="Times New Roman" w:hAnsi="Times New Roman" w:cs="Times New Roman"/>
          <w:b/>
          <w:sz w:val="24"/>
          <w:szCs w:val="24"/>
          <w:lang w:eastAsia="pt-BR"/>
        </w:rPr>
        <w:t>sem a remessa</w:t>
      </w:r>
      <w:r w:rsidR="00657B50" w:rsidRPr="00657B50">
        <w:rPr>
          <w:rFonts w:ascii="Times New Roman" w:eastAsia="Times New Roman" w:hAnsi="Times New Roman" w:cs="Times New Roman"/>
          <w:sz w:val="24"/>
          <w:szCs w:val="24"/>
          <w:lang w:eastAsia="pt-BR"/>
        </w:rPr>
        <w:t xml:space="preserve"> da Declaração referida no </w:t>
      </w:r>
      <w:r w:rsidR="00657B50" w:rsidRPr="00657B50">
        <w:rPr>
          <w:rFonts w:ascii="Times New Roman" w:eastAsia="Times New Roman" w:hAnsi="Times New Roman" w:cs="Times New Roman"/>
          <w:b/>
          <w:sz w:val="24"/>
          <w:szCs w:val="24"/>
          <w:lang w:eastAsia="pt-BR"/>
        </w:rPr>
        <w:t>item 5.3</w:t>
      </w:r>
      <w:r w:rsidR="00657B50" w:rsidRPr="00657B50">
        <w:rPr>
          <w:rFonts w:ascii="Times New Roman" w:eastAsia="Times New Roman" w:hAnsi="Times New Roman" w:cs="Times New Roman"/>
          <w:sz w:val="24"/>
          <w:szCs w:val="24"/>
          <w:lang w:eastAsia="pt-BR"/>
        </w:rPr>
        <w:t xml:space="preserve"> deste Edital, ficará automaticamente </w:t>
      </w:r>
      <w:r w:rsidR="00657B50" w:rsidRPr="00657B50">
        <w:rPr>
          <w:rFonts w:ascii="Times New Roman" w:eastAsia="Times New Roman" w:hAnsi="Times New Roman" w:cs="Times New Roman"/>
          <w:b/>
          <w:sz w:val="24"/>
          <w:szCs w:val="24"/>
          <w:lang w:eastAsia="pt-BR"/>
        </w:rPr>
        <w:t>excluída do certame</w:t>
      </w:r>
      <w:r w:rsidR="00657B50" w:rsidRPr="00657B50">
        <w:rPr>
          <w:rFonts w:ascii="Times New Roman" w:eastAsia="Times New Roman" w:hAnsi="Times New Roman" w:cs="Times New Roman"/>
          <w:sz w:val="24"/>
          <w:szCs w:val="24"/>
          <w:lang w:eastAsia="pt-BR"/>
        </w:rPr>
        <w:t xml:space="preserve"> pela ausência de documento especial.</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rPr>
          <w:rFonts w:ascii="Times New Roman" w:eastAsia="Times New Roman" w:hAnsi="Times New Roman" w:cs="Times New Roman"/>
          <w:b/>
          <w:color w:val="000000"/>
          <w:sz w:val="24"/>
          <w:szCs w:val="24"/>
          <w:lang w:eastAsia="pt-BR"/>
        </w:rPr>
      </w:pPr>
    </w:p>
    <w:p w:rsidR="00657B50" w:rsidRPr="00657B50" w:rsidRDefault="003B5087" w:rsidP="00657B50">
      <w:pPr>
        <w:spacing w:after="0" w:line="240" w:lineRule="auto"/>
        <w:rPr>
          <w:rFonts w:ascii="Times New Roman" w:eastAsia="Times New Roman" w:hAnsi="Times New Roman" w:cs="Times New Roman"/>
          <w:b/>
          <w:color w:val="000000"/>
          <w:sz w:val="24"/>
          <w:szCs w:val="24"/>
          <w:lang w:eastAsia="pt-BR"/>
        </w:rPr>
      </w:pPr>
      <w:r>
        <w:rPr>
          <w:rFonts w:ascii="Times New Roman" w:eastAsia="Times New Roman" w:hAnsi="Times New Roman" w:cs="Times New Roman"/>
          <w:b/>
          <w:color w:val="000000"/>
          <w:sz w:val="24"/>
          <w:szCs w:val="24"/>
          <w:lang w:eastAsia="pt-BR"/>
        </w:rPr>
        <w:t>7</w:t>
      </w:r>
      <w:r w:rsidR="00657B50" w:rsidRPr="00657B50">
        <w:rPr>
          <w:rFonts w:ascii="Times New Roman" w:eastAsia="Times New Roman" w:hAnsi="Times New Roman" w:cs="Times New Roman"/>
          <w:b/>
          <w:color w:val="000000"/>
          <w:sz w:val="24"/>
          <w:szCs w:val="24"/>
          <w:lang w:eastAsia="pt-BR"/>
        </w:rPr>
        <w:t>. DA PROPOSTA</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sz w:val="24"/>
          <w:szCs w:val="24"/>
          <w:lang w:eastAsia="pt-BR"/>
        </w:rPr>
        <w:t xml:space="preserve"> - A proposta deverá ser entregue em envelope fechado, contendo a seguinte indicação: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PREFEITURA MUNICIPAL DE ARROIO TRINTA/SC </w:t>
      </w: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PREGÃO PRESENCIAL Nº </w:t>
      </w:r>
      <w:r w:rsidR="00962678" w:rsidRPr="00962678">
        <w:rPr>
          <w:rFonts w:ascii="Times New Roman" w:eastAsia="Times New Roman" w:hAnsi="Times New Roman" w:cs="Times New Roman"/>
          <w:b/>
          <w:bCs/>
          <w:sz w:val="24"/>
          <w:szCs w:val="24"/>
          <w:lang w:eastAsia="pt-BR"/>
        </w:rPr>
        <w:t>0016/2018 - PR</w:t>
      </w: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(RAZÃO SOCIAL DA LICITANTE)</w:t>
      </w: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ENVELOPE N.º 01 - “PROPOSTA DE PREÇOS”</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.2 -</w:t>
      </w:r>
      <w:r w:rsidR="00657B50" w:rsidRPr="00657B50">
        <w:rPr>
          <w:rFonts w:ascii="Times New Roman" w:eastAsia="Times New Roman" w:hAnsi="Times New Roman" w:cs="Times New Roman"/>
          <w:sz w:val="24"/>
          <w:szCs w:val="24"/>
          <w:lang w:eastAsia="pt-BR"/>
        </w:rPr>
        <w:t xml:space="preserve"> A proposta necessariamente deverá preencher os seguintes requisitos:</w:t>
      </w:r>
    </w:p>
    <w:p w:rsidR="00657B50" w:rsidRPr="00657B50" w:rsidRDefault="003B5087" w:rsidP="00657B50">
      <w:pPr>
        <w:spacing w:after="0" w:line="240" w:lineRule="auto"/>
        <w:ind w:firstLine="709"/>
        <w:jc w:val="both"/>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.2.1.</w:t>
      </w:r>
      <w:r w:rsidR="00657B50" w:rsidRPr="00657B50">
        <w:rPr>
          <w:rFonts w:ascii="Times New Roman" w:eastAsia="Times New Roman" w:hAnsi="Times New Roman" w:cs="Times New Roman"/>
          <w:sz w:val="24"/>
          <w:szCs w:val="24"/>
          <w:lang w:eastAsia="pt-BR"/>
        </w:rPr>
        <w:t xml:space="preserve"> Ser apresentada por via digital </w:t>
      </w:r>
      <w:r w:rsidR="00657B50" w:rsidRPr="00657B50">
        <w:rPr>
          <w:rFonts w:ascii="Times New Roman" w:eastAsia="Times New Roman" w:hAnsi="Times New Roman" w:cs="Times New Roman"/>
          <w:b/>
          <w:sz w:val="24"/>
          <w:szCs w:val="24"/>
          <w:lang w:eastAsia="pt-BR"/>
        </w:rPr>
        <w:t>(arquivo “COT”)</w:t>
      </w:r>
      <w:r w:rsidR="00657B50" w:rsidRPr="00657B50">
        <w:rPr>
          <w:rFonts w:ascii="Times New Roman" w:eastAsia="Times New Roman" w:hAnsi="Times New Roman" w:cs="Times New Roman"/>
          <w:sz w:val="24"/>
          <w:szCs w:val="24"/>
          <w:lang w:eastAsia="pt-BR"/>
        </w:rPr>
        <w:t xml:space="preserve"> em um Pen Drive ou CD, para ser transportada para o sistema de compras do Município. </w:t>
      </w:r>
      <w:r w:rsidR="00657B50" w:rsidRPr="00657B50">
        <w:rPr>
          <w:rFonts w:ascii="Times New Roman" w:eastAsia="Times New Roman" w:hAnsi="Times New Roman" w:cs="Times New Roman"/>
          <w:b/>
          <w:sz w:val="24"/>
          <w:szCs w:val="24"/>
          <w:lang w:eastAsia="pt-BR"/>
        </w:rPr>
        <w:t xml:space="preserve">Uma via impressa deste arquivo deverá integrar o envelope da proposta de preços. </w:t>
      </w:r>
    </w:p>
    <w:p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lastRenderedPageBreak/>
        <w:t>7</w:t>
      </w:r>
      <w:r w:rsidR="00657B50" w:rsidRPr="00657B50">
        <w:rPr>
          <w:rFonts w:ascii="Times New Roman" w:eastAsia="Times New Roman" w:hAnsi="Times New Roman" w:cs="Times New Roman"/>
          <w:b/>
          <w:sz w:val="24"/>
          <w:szCs w:val="24"/>
          <w:lang w:eastAsia="pt-BR"/>
        </w:rPr>
        <w:t>.2.2.</w:t>
      </w:r>
      <w:r w:rsidR="00657B50" w:rsidRPr="00657B50">
        <w:rPr>
          <w:rFonts w:ascii="Times New Roman" w:eastAsia="Times New Roman" w:hAnsi="Times New Roman" w:cs="Times New Roman"/>
          <w:sz w:val="24"/>
          <w:szCs w:val="24"/>
          <w:lang w:eastAsia="pt-BR"/>
        </w:rPr>
        <w:t xml:space="preserve"> Ter prazo de validade da proposta de no mínimo </w:t>
      </w:r>
      <w:r w:rsidR="00657B50" w:rsidRPr="00657B50">
        <w:rPr>
          <w:rFonts w:ascii="Times New Roman" w:eastAsia="Times New Roman" w:hAnsi="Times New Roman" w:cs="Times New Roman"/>
          <w:b/>
          <w:sz w:val="24"/>
          <w:szCs w:val="24"/>
          <w:lang w:eastAsia="pt-BR"/>
        </w:rPr>
        <w:t>60 (sessenta) dias</w:t>
      </w:r>
      <w:r w:rsidR="00657B50" w:rsidRPr="00657B50">
        <w:rPr>
          <w:rFonts w:ascii="Times New Roman" w:eastAsia="Times New Roman" w:hAnsi="Times New Roman" w:cs="Times New Roman"/>
          <w:sz w:val="24"/>
          <w:szCs w:val="24"/>
          <w:lang w:eastAsia="pt-BR"/>
        </w:rPr>
        <w:t>, contendo especificação detalhada do produto cotado, segundo às exigências mínimas apresentadas neste Edital. Não serão permitidas alternativas, emendas, rasuras ou entrelinhas.</w:t>
      </w:r>
    </w:p>
    <w:p w:rsidR="00657B50" w:rsidRPr="00657B50" w:rsidRDefault="003B5087" w:rsidP="00657B50">
      <w:pPr>
        <w:spacing w:after="0" w:line="240" w:lineRule="auto"/>
        <w:ind w:firstLine="708"/>
        <w:jc w:val="both"/>
        <w:rPr>
          <w:rFonts w:ascii="Times New Roman" w:eastAsia="Calibri" w:hAnsi="Times New Roman" w:cs="Times New Roman"/>
          <w:b/>
          <w:color w:val="FF0000"/>
          <w:sz w:val="24"/>
          <w:szCs w:val="24"/>
        </w:rPr>
      </w:pPr>
      <w:r>
        <w:rPr>
          <w:rFonts w:ascii="Times New Roman" w:eastAsia="Calibri" w:hAnsi="Times New Roman" w:cs="Times New Roman"/>
          <w:b/>
          <w:sz w:val="24"/>
          <w:szCs w:val="24"/>
        </w:rPr>
        <w:t>7</w:t>
      </w:r>
      <w:r w:rsidR="00657B50" w:rsidRPr="00657B50">
        <w:rPr>
          <w:rFonts w:ascii="Times New Roman" w:eastAsia="Calibri" w:hAnsi="Times New Roman" w:cs="Times New Roman"/>
          <w:b/>
          <w:sz w:val="24"/>
          <w:szCs w:val="24"/>
        </w:rPr>
        <w:t>.2.3.</w:t>
      </w:r>
      <w:r w:rsidR="00657B50" w:rsidRPr="00657B50">
        <w:rPr>
          <w:rFonts w:ascii="Times New Roman" w:eastAsia="Calibri" w:hAnsi="Times New Roman" w:cs="Times New Roman"/>
          <w:sz w:val="24"/>
          <w:szCs w:val="24"/>
        </w:rPr>
        <w:t xml:space="preserve"> A via impressa da proposta de preços e seus anexos deverá</w:t>
      </w:r>
      <w:r w:rsidR="00657B50" w:rsidRPr="00657B50">
        <w:rPr>
          <w:rFonts w:ascii="Times New Roman" w:eastAsia="Calibri" w:hAnsi="Times New Roman" w:cs="Times New Roman"/>
          <w:color w:val="000000"/>
          <w:sz w:val="24"/>
          <w:szCs w:val="24"/>
        </w:rPr>
        <w:t xml:space="preserve"> ser assinada e carimbada com carimbo CNPJ da Empresa ou outro carimbo de identificação, mantendo-se a sequência dos itens;</w:t>
      </w:r>
      <w:r w:rsidR="00657B50" w:rsidRPr="00657B50">
        <w:rPr>
          <w:rFonts w:ascii="Times New Roman" w:eastAsia="Calibri" w:hAnsi="Times New Roman" w:cs="Times New Roman"/>
          <w:b/>
          <w:color w:val="FF0000"/>
          <w:sz w:val="24"/>
          <w:szCs w:val="24"/>
        </w:rPr>
        <w:t xml:space="preserve">                       </w:t>
      </w:r>
    </w:p>
    <w:p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.2.4.</w:t>
      </w:r>
      <w:r w:rsidR="00657B50" w:rsidRPr="00657B50">
        <w:rPr>
          <w:rFonts w:ascii="Times New Roman" w:eastAsia="Times New Roman" w:hAnsi="Times New Roman" w:cs="Times New Roman"/>
          <w:sz w:val="24"/>
          <w:szCs w:val="24"/>
          <w:lang w:eastAsia="pt-BR"/>
        </w:rPr>
        <w:t xml:space="preserve"> Conter o Nome do Proponente (razão social), o nº do CNPJ, endereço completo, telefone e fax para Contato e, se existente, endereço eletrônico (e-mail) e nome de pessoas para contato, Inscrição Estadual e Inscrição Municipal se houver; </w:t>
      </w:r>
    </w:p>
    <w:p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.2.5.</w:t>
      </w:r>
      <w:r w:rsidR="00657B50" w:rsidRPr="00657B50">
        <w:rPr>
          <w:rFonts w:ascii="Times New Roman" w:eastAsia="Times New Roman" w:hAnsi="Times New Roman" w:cs="Times New Roman"/>
          <w:sz w:val="24"/>
          <w:szCs w:val="24"/>
          <w:lang w:eastAsia="pt-BR"/>
        </w:rPr>
        <w:t xml:space="preserve"> Suas folhas devem estar assinadas e rubricadas pelo seu representante legal; </w:t>
      </w:r>
    </w:p>
    <w:p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.2.6.</w:t>
      </w:r>
      <w:r w:rsidR="00657B50" w:rsidRPr="00657B50">
        <w:rPr>
          <w:rFonts w:ascii="Times New Roman" w:eastAsia="Times New Roman" w:hAnsi="Times New Roman" w:cs="Times New Roman"/>
          <w:sz w:val="24"/>
          <w:szCs w:val="24"/>
          <w:lang w:eastAsia="pt-BR"/>
        </w:rPr>
        <w:t xml:space="preserve"> Conter declaração de que os preços apresentados compreendem todas as despesas incidentes sobre o objeto licitado, tais como impostos, taxas, encargos sociais e trabalhistas, fretes, seguros, etc;</w:t>
      </w:r>
    </w:p>
    <w:p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w:t>
      </w: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w:t>
      </w:r>
      <w:r w:rsidR="00657B50" w:rsidRPr="00657B50">
        <w:rPr>
          <w:rFonts w:ascii="Times New Roman" w:eastAsia="Times New Roman" w:hAnsi="Times New Roman" w:cs="Times New Roman"/>
          <w:sz w:val="24"/>
          <w:szCs w:val="24"/>
          <w:lang w:eastAsia="pt-BR"/>
        </w:rPr>
        <w:t xml:space="preserve"> Conter prazo de entrega dos produtos</w:t>
      </w:r>
    </w:p>
    <w:p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7.2.8</w:t>
      </w:r>
      <w:r w:rsidR="00657B50" w:rsidRPr="00657B50">
        <w:rPr>
          <w:rFonts w:ascii="Times New Roman" w:eastAsia="Times New Roman" w:hAnsi="Times New Roman" w:cs="Times New Roman"/>
          <w:b/>
          <w:sz w:val="24"/>
          <w:szCs w:val="24"/>
          <w:lang w:eastAsia="pt-BR"/>
        </w:rPr>
        <w:t>.</w:t>
      </w:r>
      <w:r w:rsidR="00657B50" w:rsidRPr="00657B50">
        <w:rPr>
          <w:rFonts w:ascii="Times New Roman" w:eastAsia="Times New Roman" w:hAnsi="Times New Roman" w:cs="Times New Roman"/>
          <w:sz w:val="24"/>
          <w:szCs w:val="24"/>
          <w:lang w:eastAsia="pt-BR"/>
        </w:rPr>
        <w:t xml:space="preserve"> Conter discriminados em moeda corrente nacional o preço unitário, </w:t>
      </w:r>
      <w:r w:rsidR="00657B50" w:rsidRPr="00657B50">
        <w:rPr>
          <w:rFonts w:ascii="Times New Roman" w:eastAsia="Times New Roman" w:hAnsi="Times New Roman" w:cs="Times New Roman"/>
          <w:b/>
          <w:sz w:val="24"/>
          <w:szCs w:val="24"/>
          <w:lang w:eastAsia="pt-BR"/>
        </w:rPr>
        <w:t>limitados a</w:t>
      </w:r>
      <w:r w:rsidR="00657B50" w:rsidRPr="00657B50">
        <w:rPr>
          <w:rFonts w:ascii="Times New Roman" w:eastAsia="Times New Roman" w:hAnsi="Times New Roman" w:cs="Times New Roman"/>
          <w:sz w:val="24"/>
          <w:szCs w:val="24"/>
          <w:lang w:eastAsia="pt-BR"/>
        </w:rPr>
        <w:t xml:space="preserve"> </w:t>
      </w:r>
      <w:r w:rsidR="00657B50" w:rsidRPr="00657B50">
        <w:rPr>
          <w:rFonts w:ascii="Times New Roman" w:eastAsia="Times New Roman" w:hAnsi="Times New Roman" w:cs="Times New Roman"/>
          <w:b/>
          <w:sz w:val="24"/>
          <w:szCs w:val="24"/>
          <w:lang w:eastAsia="pt-BR"/>
        </w:rPr>
        <w:t>02 (duas) casas decimais</w:t>
      </w:r>
      <w:r w:rsidR="00657B50" w:rsidRPr="00657B50">
        <w:rPr>
          <w:rFonts w:ascii="Times New Roman" w:eastAsia="Times New Roman" w:hAnsi="Times New Roman" w:cs="Times New Roman"/>
          <w:sz w:val="24"/>
          <w:szCs w:val="24"/>
          <w:lang w:eastAsia="pt-BR"/>
        </w:rPr>
        <w:t xml:space="preserve"> para os centavos;</w:t>
      </w:r>
    </w:p>
    <w:p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u w:val="single"/>
          <w:lang w:eastAsia="pt-BR"/>
        </w:rPr>
        <w:t>7.2.9</w:t>
      </w:r>
      <w:r w:rsidR="00657B50" w:rsidRPr="00657B50">
        <w:rPr>
          <w:rFonts w:ascii="Times New Roman" w:eastAsia="Times New Roman" w:hAnsi="Times New Roman" w:cs="Times New Roman"/>
          <w:b/>
          <w:sz w:val="24"/>
          <w:szCs w:val="24"/>
          <w:u w:val="single"/>
          <w:lang w:eastAsia="pt-BR"/>
        </w:rPr>
        <w:t xml:space="preserve">. Descriminar  </w:t>
      </w:r>
      <w:r w:rsidR="00E8731C">
        <w:rPr>
          <w:rFonts w:ascii="Times New Roman" w:eastAsia="Times New Roman" w:hAnsi="Times New Roman" w:cs="Times New Roman"/>
          <w:b/>
          <w:sz w:val="24"/>
          <w:szCs w:val="24"/>
          <w:u w:val="single"/>
          <w:lang w:eastAsia="pt-BR"/>
        </w:rPr>
        <w:t xml:space="preserve">a marca e modelo (se for o caso) dos produtos cotados, para possibilitar a conferência no momento da entrega, sob pena de desclassificação da proposta. </w:t>
      </w:r>
      <w:r w:rsidR="00657B50" w:rsidRPr="00657B50">
        <w:rPr>
          <w:rFonts w:ascii="Times New Roman" w:eastAsia="Times New Roman" w:hAnsi="Times New Roman" w:cs="Times New Roman"/>
          <w:b/>
          <w:sz w:val="24"/>
          <w:szCs w:val="24"/>
          <w:u w:val="single"/>
          <w:lang w:eastAsia="pt-BR"/>
        </w:rPr>
        <w:t xml:space="preserve">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.3 -</w:t>
      </w:r>
      <w:r w:rsidR="00657B50" w:rsidRPr="00657B50">
        <w:rPr>
          <w:rFonts w:ascii="Times New Roman" w:eastAsia="Times New Roman" w:hAnsi="Times New Roman" w:cs="Times New Roman"/>
          <w:sz w:val="24"/>
          <w:szCs w:val="24"/>
          <w:lang w:eastAsia="pt-BR"/>
        </w:rPr>
        <w:t xml:space="preserve"> Anexar à proposta, os dados bancários: nome do banco, nº da conta corrente, indicando a agência bancária para recebimento dos créditos (conforme modelo </w:t>
      </w:r>
      <w:r w:rsidR="00657B50" w:rsidRPr="00657B50">
        <w:rPr>
          <w:rFonts w:ascii="Times New Roman" w:eastAsia="Times New Roman" w:hAnsi="Times New Roman" w:cs="Times New Roman"/>
          <w:color w:val="000000"/>
          <w:sz w:val="24"/>
          <w:szCs w:val="24"/>
          <w:lang w:eastAsia="pt-BR"/>
        </w:rPr>
        <w:t xml:space="preserve">no </w:t>
      </w:r>
      <w:r w:rsidR="00657B50" w:rsidRPr="00657B50">
        <w:rPr>
          <w:rFonts w:ascii="Times New Roman" w:eastAsia="Times New Roman" w:hAnsi="Times New Roman" w:cs="Times New Roman"/>
          <w:b/>
          <w:color w:val="000000"/>
          <w:sz w:val="24"/>
          <w:szCs w:val="24"/>
          <w:lang w:eastAsia="pt-BR"/>
        </w:rPr>
        <w:t>ANEXO V</w:t>
      </w:r>
      <w:r w:rsidR="00657B50" w:rsidRPr="00657B50">
        <w:rPr>
          <w:rFonts w:ascii="Times New Roman" w:eastAsia="Times New Roman" w:hAnsi="Times New Roman" w:cs="Times New Roman"/>
          <w:color w:val="000000"/>
          <w:sz w:val="24"/>
          <w:szCs w:val="24"/>
          <w:lang w:eastAsia="pt-BR"/>
        </w:rPr>
        <w:t>).</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.4 -</w:t>
      </w:r>
      <w:r w:rsidR="00657B50" w:rsidRPr="00657B50">
        <w:rPr>
          <w:rFonts w:ascii="Times New Roman" w:eastAsia="Times New Roman" w:hAnsi="Times New Roman" w:cs="Times New Roman"/>
          <w:sz w:val="24"/>
          <w:szCs w:val="24"/>
          <w:lang w:eastAsia="pt-BR"/>
        </w:rPr>
        <w:t xml:space="preserve"> Anexar à proposta os dados do representante legal da empresa (aquele que assina a proposta): nome completo, cargo ou função, número de identidade e número do CPF/MF (conforme modelo no </w:t>
      </w:r>
      <w:r w:rsidR="00657B50" w:rsidRPr="00657B50">
        <w:rPr>
          <w:rFonts w:ascii="Times New Roman" w:eastAsia="Times New Roman" w:hAnsi="Times New Roman" w:cs="Times New Roman"/>
          <w:b/>
          <w:color w:val="000000"/>
          <w:sz w:val="24"/>
          <w:szCs w:val="24"/>
          <w:lang w:eastAsia="pt-BR"/>
        </w:rPr>
        <w:t>ANEXO V</w:t>
      </w:r>
      <w:r w:rsidR="00657B50" w:rsidRPr="00657B50">
        <w:rPr>
          <w:rFonts w:ascii="Times New Roman" w:eastAsia="Times New Roman" w:hAnsi="Times New Roman" w:cs="Times New Roman"/>
          <w:color w:val="000000"/>
          <w:sz w:val="24"/>
          <w:szCs w:val="24"/>
          <w:lang w:eastAsia="pt-BR"/>
        </w:rPr>
        <w:t xml:space="preserve">). </w:t>
      </w:r>
    </w:p>
    <w:p w:rsidR="00657B50" w:rsidRPr="00657B50" w:rsidRDefault="00657B50" w:rsidP="00657B50">
      <w:pPr>
        <w:spacing w:after="0" w:line="240" w:lineRule="auto"/>
        <w:jc w:val="both"/>
        <w:rPr>
          <w:rFonts w:ascii="Times New Roman" w:eastAsia="Times New Roman" w:hAnsi="Times New Roman" w:cs="Times New Roman"/>
          <w:color w:val="000000"/>
          <w:sz w:val="24"/>
          <w:szCs w:val="24"/>
          <w:lang w:eastAsia="pt-BR"/>
        </w:rPr>
      </w:pPr>
    </w:p>
    <w:p w:rsidR="00657B50" w:rsidRPr="00657B50" w:rsidRDefault="00657B50" w:rsidP="00657B50">
      <w:pPr>
        <w:spacing w:after="0" w:line="240" w:lineRule="auto"/>
        <w:rPr>
          <w:rFonts w:ascii="Times New Roman" w:eastAsia="Times New Roman" w:hAnsi="Times New Roman" w:cs="Times New Roman"/>
          <w:sz w:val="24"/>
          <w:szCs w:val="24"/>
          <w:lang w:eastAsia="pt-BR"/>
        </w:rPr>
      </w:pPr>
    </w:p>
    <w:p w:rsidR="00657B50" w:rsidRPr="00657B50" w:rsidRDefault="003B5087" w:rsidP="00657B50">
      <w:pPr>
        <w:spacing w:after="0" w:line="240" w:lineRule="auto"/>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 DA HABILITAÇÃO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sz w:val="24"/>
          <w:szCs w:val="24"/>
          <w:lang w:eastAsia="pt-BR"/>
        </w:rPr>
        <w:t xml:space="preserve"> - Toda a documentação de habilitação deverá ser entregue em envelope fechado, contendo a seguinte indicação: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                                                                                                                 </w:t>
      </w: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PREFEITURA MUNICIPAL DE ARROIO TRINTA/SC</w:t>
      </w: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PREGÃO PRESENCIAL Nº </w:t>
      </w:r>
      <w:r w:rsidR="00962678" w:rsidRPr="00962678">
        <w:rPr>
          <w:rFonts w:ascii="Times New Roman" w:eastAsia="Times New Roman" w:hAnsi="Times New Roman" w:cs="Times New Roman"/>
          <w:b/>
          <w:sz w:val="24"/>
          <w:szCs w:val="24"/>
          <w:lang w:eastAsia="pt-BR"/>
        </w:rPr>
        <w:t>0016/2018 - PR</w:t>
      </w: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(RAZÃO SOCIAL DA LICITANTE)</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ENVELOPE N.º 02 - “DOCUMENTAÇÃO”</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.2 -</w:t>
      </w:r>
      <w:r w:rsidR="00657B50" w:rsidRPr="00657B50">
        <w:rPr>
          <w:rFonts w:ascii="Times New Roman" w:eastAsia="Times New Roman" w:hAnsi="Times New Roman" w:cs="Times New Roman"/>
          <w:sz w:val="24"/>
          <w:szCs w:val="24"/>
          <w:lang w:eastAsia="pt-BR"/>
        </w:rPr>
        <w:t xml:space="preserve"> Para habilitação na presente licitação será exigida a entrega dos seguintes documentos:</w:t>
      </w:r>
    </w:p>
    <w:p w:rsidR="00657B50" w:rsidRPr="00657B50" w:rsidRDefault="003B5087"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.2.1 -</w:t>
      </w:r>
      <w:r w:rsidR="00657B50" w:rsidRPr="00657B50">
        <w:rPr>
          <w:rFonts w:ascii="Times New Roman" w:eastAsia="Times New Roman" w:hAnsi="Times New Roman" w:cs="Times New Roman"/>
          <w:sz w:val="24"/>
          <w:szCs w:val="24"/>
          <w:lang w:eastAsia="pt-BR"/>
        </w:rPr>
        <w:t xml:space="preserve"> Prova de inscrição no Cadastro Nacional de Pessoa Jurídica – CNPJ;</w:t>
      </w:r>
    </w:p>
    <w:p w:rsidR="00657B50" w:rsidRPr="00657B50" w:rsidRDefault="003B5087" w:rsidP="00657B50">
      <w:pPr>
        <w:spacing w:after="0" w:line="240" w:lineRule="auto"/>
        <w:ind w:firstLine="709"/>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.2.2 -</w:t>
      </w:r>
      <w:r w:rsidR="00657B50" w:rsidRPr="00657B50">
        <w:rPr>
          <w:rFonts w:ascii="Times New Roman" w:eastAsia="Times New Roman" w:hAnsi="Times New Roman" w:cs="Times New Roman"/>
          <w:sz w:val="24"/>
          <w:szCs w:val="24"/>
          <w:lang w:eastAsia="pt-BR"/>
        </w:rPr>
        <w:t xml:space="preserve">  Prova de Regularidade</w:t>
      </w:r>
      <w:r w:rsidR="00657B50" w:rsidRPr="00657B50">
        <w:rPr>
          <w:rFonts w:ascii="Times New Roman" w:eastAsia="Times New Roman" w:hAnsi="Times New Roman" w:cs="Times New Roman"/>
          <w:color w:val="000000"/>
          <w:sz w:val="24"/>
          <w:szCs w:val="24"/>
          <w:lang w:eastAsia="pt-BR"/>
        </w:rPr>
        <w:t xml:space="preserve"> com a Fazenda Federal e Dívida Ativa da União;</w:t>
      </w:r>
    </w:p>
    <w:p w:rsidR="00657B50" w:rsidRPr="00657B50" w:rsidRDefault="003B5087" w:rsidP="00657B50">
      <w:pPr>
        <w:spacing w:after="0" w:line="240" w:lineRule="auto"/>
        <w:ind w:firstLine="709"/>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color w:val="000000"/>
          <w:sz w:val="24"/>
          <w:szCs w:val="24"/>
          <w:lang w:eastAsia="pt-BR"/>
        </w:rPr>
        <w:t>8</w:t>
      </w:r>
      <w:r w:rsidR="00657B50" w:rsidRPr="00657B50">
        <w:rPr>
          <w:rFonts w:ascii="Times New Roman" w:eastAsia="Times New Roman" w:hAnsi="Times New Roman" w:cs="Times New Roman"/>
          <w:b/>
          <w:color w:val="000000"/>
          <w:sz w:val="24"/>
          <w:szCs w:val="24"/>
          <w:lang w:eastAsia="pt-BR"/>
        </w:rPr>
        <w:t>.2.3 –</w:t>
      </w:r>
      <w:r w:rsidR="00657B50" w:rsidRPr="00657B50">
        <w:rPr>
          <w:rFonts w:ascii="Times New Roman" w:eastAsia="Times New Roman" w:hAnsi="Times New Roman" w:cs="Times New Roman"/>
          <w:color w:val="000000"/>
          <w:sz w:val="24"/>
          <w:szCs w:val="24"/>
          <w:lang w:eastAsia="pt-BR"/>
        </w:rPr>
        <w:t xml:space="preserve"> Prova de Regularidade com a Fazenda Estadual;</w:t>
      </w:r>
    </w:p>
    <w:p w:rsidR="00657B50" w:rsidRPr="00657B50" w:rsidRDefault="003B5087" w:rsidP="00657B50">
      <w:pPr>
        <w:spacing w:after="0" w:line="240" w:lineRule="auto"/>
        <w:ind w:firstLine="709"/>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color w:val="000000"/>
          <w:sz w:val="24"/>
          <w:szCs w:val="24"/>
          <w:lang w:eastAsia="pt-BR"/>
        </w:rPr>
        <w:t>8</w:t>
      </w:r>
      <w:r w:rsidR="00657B50" w:rsidRPr="00657B50">
        <w:rPr>
          <w:rFonts w:ascii="Times New Roman" w:eastAsia="Times New Roman" w:hAnsi="Times New Roman" w:cs="Times New Roman"/>
          <w:b/>
          <w:color w:val="000000"/>
          <w:sz w:val="24"/>
          <w:szCs w:val="24"/>
          <w:lang w:eastAsia="pt-BR"/>
        </w:rPr>
        <w:t>.2.4 -</w:t>
      </w:r>
      <w:r w:rsidR="00657B50" w:rsidRPr="00657B50">
        <w:rPr>
          <w:rFonts w:ascii="Times New Roman" w:eastAsia="Times New Roman" w:hAnsi="Times New Roman" w:cs="Times New Roman"/>
          <w:color w:val="000000"/>
          <w:sz w:val="24"/>
          <w:szCs w:val="24"/>
          <w:lang w:eastAsia="pt-BR"/>
        </w:rPr>
        <w:t xml:space="preserve"> Prova de Regularidade com a Fazenda Municipal, do domicílio ou sede do licitante;</w:t>
      </w:r>
    </w:p>
    <w:p w:rsidR="00657B50" w:rsidRPr="00657B50" w:rsidRDefault="003B5087"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.2.5 -</w:t>
      </w:r>
      <w:r w:rsidR="00657B50" w:rsidRPr="00657B50">
        <w:rPr>
          <w:rFonts w:ascii="Times New Roman" w:eastAsia="Times New Roman" w:hAnsi="Times New Roman" w:cs="Times New Roman"/>
          <w:sz w:val="24"/>
          <w:szCs w:val="24"/>
          <w:lang w:eastAsia="pt-BR"/>
        </w:rPr>
        <w:t xml:space="preserve"> Prova de Regularidade com o Fundo de Garantia por Tempo de Serviço - FGTS (Certificado de Regularidade do FGTS - CRF);</w:t>
      </w:r>
    </w:p>
    <w:p w:rsidR="00657B50" w:rsidRPr="00657B50" w:rsidRDefault="003B5087"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.2.6</w:t>
      </w:r>
      <w:r w:rsidR="00657B50" w:rsidRPr="00657B50">
        <w:rPr>
          <w:rFonts w:ascii="Times New Roman" w:eastAsia="Times New Roman" w:hAnsi="Times New Roman" w:cs="Times New Roman"/>
          <w:sz w:val="24"/>
          <w:szCs w:val="24"/>
          <w:lang w:eastAsia="pt-BR"/>
        </w:rPr>
        <w:t xml:space="preserve"> - Prova de Regularidade com a Previdência Social (Certidão Negativa de Débito - CND emitida pelo INSS);</w:t>
      </w:r>
    </w:p>
    <w:p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00657B50" w:rsidRPr="00657B50">
        <w:rPr>
          <w:rFonts w:ascii="Times New Roman" w:eastAsia="Calibri" w:hAnsi="Times New Roman" w:cs="Times New Roman"/>
          <w:b/>
          <w:sz w:val="24"/>
          <w:szCs w:val="24"/>
        </w:rPr>
        <w:t>.2.7</w:t>
      </w:r>
      <w:r w:rsidR="00657B50" w:rsidRPr="00657B50">
        <w:rPr>
          <w:rFonts w:ascii="Times New Roman" w:eastAsia="Calibri" w:hAnsi="Times New Roman" w:cs="Times New Roman"/>
          <w:sz w:val="24"/>
          <w:szCs w:val="24"/>
        </w:rPr>
        <w:t xml:space="preserve"> - Certidão Negativa de Débitos Trabalhistas </w:t>
      </w:r>
      <w:r w:rsidR="00657B50" w:rsidRPr="00E8731C">
        <w:rPr>
          <w:rFonts w:ascii="Times New Roman" w:eastAsia="Calibri" w:hAnsi="Times New Roman" w:cs="Times New Roman"/>
          <w:sz w:val="24"/>
          <w:szCs w:val="24"/>
        </w:rPr>
        <w:t>(</w:t>
      </w:r>
      <w:hyperlink r:id="rId10" w:history="1">
        <w:r w:rsidR="00657B50" w:rsidRPr="00E8731C">
          <w:rPr>
            <w:rFonts w:ascii="Times New Roman" w:eastAsia="Calibri" w:hAnsi="Times New Roman" w:cs="Times New Roman"/>
            <w:b/>
            <w:sz w:val="24"/>
            <w:szCs w:val="24"/>
            <w:u w:val="single"/>
          </w:rPr>
          <w:t>www.tst.jus.br</w:t>
        </w:r>
      </w:hyperlink>
      <w:r w:rsidR="00657B50" w:rsidRPr="00E8731C">
        <w:rPr>
          <w:rFonts w:ascii="Times New Roman" w:eastAsia="Calibri" w:hAnsi="Times New Roman" w:cs="Times New Roman"/>
          <w:sz w:val="24"/>
          <w:szCs w:val="24"/>
        </w:rPr>
        <w:t>);</w:t>
      </w:r>
    </w:p>
    <w:p w:rsidR="00657B50" w:rsidRPr="00657B50" w:rsidRDefault="003B5087" w:rsidP="00657B50">
      <w:pPr>
        <w:spacing w:after="0" w:line="240" w:lineRule="auto"/>
        <w:ind w:firstLine="709"/>
        <w:jc w:val="both"/>
        <w:rPr>
          <w:rFonts w:ascii="Times New Roman" w:eastAsia="Calibri" w:hAnsi="Times New Roman" w:cs="Times New Roman"/>
          <w:color w:val="000000"/>
          <w:sz w:val="24"/>
          <w:szCs w:val="24"/>
        </w:rPr>
      </w:pPr>
      <w:r>
        <w:rPr>
          <w:rFonts w:ascii="Times New Roman" w:eastAsia="Calibri" w:hAnsi="Times New Roman" w:cs="Times New Roman"/>
          <w:b/>
          <w:color w:val="000000"/>
          <w:sz w:val="24"/>
          <w:szCs w:val="24"/>
        </w:rPr>
        <w:lastRenderedPageBreak/>
        <w:t>8</w:t>
      </w:r>
      <w:r w:rsidR="00657B50" w:rsidRPr="00657B50">
        <w:rPr>
          <w:rFonts w:ascii="Times New Roman" w:eastAsia="Calibri" w:hAnsi="Times New Roman" w:cs="Times New Roman"/>
          <w:b/>
          <w:color w:val="000000"/>
          <w:sz w:val="24"/>
          <w:szCs w:val="24"/>
        </w:rPr>
        <w:t>.2.8</w:t>
      </w:r>
      <w:r w:rsidR="00657B50" w:rsidRPr="00657B50">
        <w:rPr>
          <w:rFonts w:ascii="Times New Roman" w:eastAsia="Calibri" w:hAnsi="Times New Roman" w:cs="Times New Roman"/>
          <w:color w:val="000000"/>
          <w:sz w:val="24"/>
          <w:szCs w:val="24"/>
        </w:rPr>
        <w:t xml:space="preserve"> - Certidão Negativa de Falência e Concordata expedida pelo distribuidor da sede da pessoa jurídica, atualizada;</w:t>
      </w:r>
    </w:p>
    <w:p w:rsidR="00657B50" w:rsidRPr="00657B50" w:rsidRDefault="003B5087" w:rsidP="00657B50">
      <w:pPr>
        <w:spacing w:after="0" w:line="240" w:lineRule="auto"/>
        <w:ind w:firstLine="709"/>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.2.9 -</w:t>
      </w:r>
      <w:r w:rsidR="00657B50" w:rsidRPr="00657B50">
        <w:rPr>
          <w:rFonts w:ascii="Times New Roman" w:eastAsia="Times New Roman" w:hAnsi="Times New Roman" w:cs="Times New Roman"/>
          <w:sz w:val="24"/>
          <w:szCs w:val="24"/>
          <w:lang w:eastAsia="pt-BR"/>
        </w:rPr>
        <w:t xml:space="preserve"> Declaração de idoneidade;</w:t>
      </w:r>
    </w:p>
    <w:p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00657B50" w:rsidRPr="00657B50">
        <w:rPr>
          <w:rFonts w:ascii="Times New Roman" w:eastAsia="Calibri" w:hAnsi="Times New Roman" w:cs="Times New Roman"/>
          <w:b/>
          <w:sz w:val="24"/>
          <w:szCs w:val="24"/>
        </w:rPr>
        <w:t>.2.10 -</w:t>
      </w:r>
      <w:r w:rsidR="00657B50" w:rsidRPr="00657B50">
        <w:rPr>
          <w:rFonts w:ascii="Times New Roman" w:eastAsia="Calibri" w:hAnsi="Times New Roman" w:cs="Times New Roman"/>
          <w:sz w:val="24"/>
          <w:szCs w:val="24"/>
        </w:rPr>
        <w:t xml:space="preserve"> Declaração que tomou conhecimento de todas as condições deste Edital;</w:t>
      </w:r>
    </w:p>
    <w:p w:rsidR="00657B50" w:rsidRPr="00657B50" w:rsidRDefault="003B5087"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.2.11</w:t>
      </w:r>
      <w:r w:rsidR="00657B50" w:rsidRPr="00657B50">
        <w:rPr>
          <w:rFonts w:ascii="Times New Roman" w:eastAsia="Times New Roman" w:hAnsi="Times New Roman" w:cs="Times New Roman"/>
          <w:sz w:val="24"/>
          <w:szCs w:val="24"/>
          <w:lang w:eastAsia="pt-BR"/>
        </w:rPr>
        <w:t xml:space="preserve"> - Declaração da licitante de cumprimento do disposto no inciso XXXIII do artigo 7º, da Constituição Federal, assinada por representante legal da empresa.</w:t>
      </w:r>
    </w:p>
    <w:p w:rsidR="00794714" w:rsidRDefault="00794714"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.3</w:t>
      </w:r>
      <w:r w:rsidR="00657B50" w:rsidRPr="00657B50">
        <w:rPr>
          <w:rFonts w:ascii="Times New Roman" w:eastAsia="Times New Roman" w:hAnsi="Times New Roman" w:cs="Times New Roman"/>
          <w:sz w:val="24"/>
          <w:szCs w:val="24"/>
          <w:lang w:eastAsia="pt-BR"/>
        </w:rPr>
        <w:t xml:space="preserve"> - Os documentos devem apresentar prazo de validade, e poderão ser entregues em original, por processo de cópia devidamente autenticada, ou cópia não autenticada, desde que sejam exibidos os originais para autenticação pelo Pregoeiro/equipe de apoio.</w:t>
      </w:r>
      <w:r w:rsidR="00657B50" w:rsidRPr="00657B50">
        <w:rPr>
          <w:rFonts w:ascii="Times New Roman" w:eastAsia="Times New Roman" w:hAnsi="Times New Roman" w:cs="Times New Roman"/>
          <w:b/>
          <w:sz w:val="24"/>
          <w:szCs w:val="24"/>
          <w:lang w:eastAsia="pt-BR"/>
        </w:rPr>
        <w:t xml:space="preserve"> Não serão aceitas cópias de documentos obtidas por meio de aparelho fac-símile (FAX). Não serão aceitas cópias de documentos ilegíveis.</w:t>
      </w:r>
      <w:r w:rsidR="00657B50" w:rsidRPr="00657B50">
        <w:rPr>
          <w:rFonts w:ascii="Times New Roman" w:eastAsia="Times New Roman" w:hAnsi="Times New Roman" w:cs="Times New Roman"/>
          <w:color w:val="000000"/>
          <w:sz w:val="24"/>
          <w:szCs w:val="24"/>
          <w:lang w:eastAsia="pt-BR"/>
        </w:rPr>
        <w:t xml:space="preserve"> </w:t>
      </w:r>
      <w:r w:rsidR="00657B50" w:rsidRPr="00657B50">
        <w:rPr>
          <w:rFonts w:ascii="Times New Roman" w:eastAsia="Batang" w:hAnsi="Times New Roman" w:cs="Times New Roman"/>
          <w:color w:val="000000"/>
          <w:sz w:val="24"/>
          <w:szCs w:val="24"/>
          <w:lang w:eastAsia="pt-BR"/>
        </w:rPr>
        <w:t>Caso a validade não conste nos respectivos documentos, estes serão considerados válidos por um período de 60 (sessenta) dias, contados a partir da data de sua emissão.</w:t>
      </w:r>
    </w:p>
    <w:p w:rsidR="00657B50" w:rsidRPr="00657B50" w:rsidRDefault="00657B50" w:rsidP="00657B50">
      <w:pPr>
        <w:spacing w:after="0" w:line="240" w:lineRule="auto"/>
        <w:jc w:val="both"/>
        <w:rPr>
          <w:rFonts w:ascii="Times New Roman" w:eastAsia="Batang" w:hAnsi="Times New Roman" w:cs="Times New Roman"/>
          <w:color w:val="000000"/>
          <w:sz w:val="24"/>
          <w:szCs w:val="24"/>
          <w:lang w:eastAsia="pt-BR"/>
        </w:rPr>
      </w:pPr>
      <w:r w:rsidRPr="00657B50">
        <w:rPr>
          <w:rFonts w:ascii="Times New Roman" w:eastAsia="Batang" w:hAnsi="Times New Roman" w:cs="Times New Roman"/>
          <w:color w:val="000000"/>
          <w:sz w:val="24"/>
          <w:szCs w:val="24"/>
          <w:lang w:eastAsia="pt-BR"/>
        </w:rPr>
        <w:t xml:space="preserve">                                                                                                                                                                                                                                              </w:t>
      </w:r>
      <w:r w:rsidRPr="00657B50">
        <w:rPr>
          <w:rFonts w:ascii="Times New Roman" w:eastAsia="Batang" w:hAnsi="Times New Roman" w:cs="Times New Roman"/>
          <w:b/>
          <w:color w:val="000000"/>
          <w:sz w:val="24"/>
          <w:szCs w:val="24"/>
          <w:lang w:eastAsia="pt-BR"/>
        </w:rPr>
        <w:t xml:space="preserve">                               </w:t>
      </w:r>
      <w:r w:rsidRPr="00657B50">
        <w:rPr>
          <w:rFonts w:ascii="Times New Roman" w:eastAsia="Batang" w:hAnsi="Times New Roman" w:cs="Times New Roman"/>
          <w:color w:val="000000"/>
          <w:sz w:val="24"/>
          <w:szCs w:val="24"/>
          <w:lang w:eastAsia="pt-BR"/>
        </w:rPr>
        <w:t xml:space="preserve">                      </w:t>
      </w:r>
    </w:p>
    <w:p w:rsidR="00657B50" w:rsidRPr="00657B50" w:rsidRDefault="0056708F"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color w:val="000000"/>
          <w:sz w:val="24"/>
          <w:szCs w:val="24"/>
          <w:lang w:eastAsia="pt-BR"/>
        </w:rPr>
        <w:t>8</w:t>
      </w:r>
      <w:r w:rsidR="00657B50" w:rsidRPr="00657B50">
        <w:rPr>
          <w:rFonts w:ascii="Times New Roman" w:eastAsia="Times New Roman" w:hAnsi="Times New Roman" w:cs="Times New Roman"/>
          <w:b/>
          <w:color w:val="000000"/>
          <w:sz w:val="24"/>
          <w:szCs w:val="24"/>
          <w:lang w:eastAsia="pt-BR"/>
        </w:rPr>
        <w:t>.4</w:t>
      </w:r>
      <w:r w:rsidR="00657B50" w:rsidRPr="00657B50">
        <w:rPr>
          <w:rFonts w:ascii="Times New Roman" w:eastAsia="Times New Roman" w:hAnsi="Times New Roman" w:cs="Times New Roman"/>
          <w:color w:val="000000"/>
          <w:sz w:val="24"/>
          <w:szCs w:val="24"/>
          <w:lang w:eastAsia="pt-BR"/>
        </w:rPr>
        <w:t xml:space="preserve"> -  Caso as microempresas ou empresas de pequeno porte apresentem na fase de habilitação  alguma restrição na comprovação da regularidade fiscal, será assegurado o prazo de 02 (dois) dias úteis, para regularização da documentação e emissão de eventuais certidões negativas ou positivas com efeito de certidão negativa, sendo que, em caso de não regularização da documentação dentro do prazo previsto, implicará decadência do direito à contratação (Lei Complementar nº 123/06, art. 43, §§ 1º e 2º), sendo considerada inabilitada para este Processo Licitatório.</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9</w:t>
      </w:r>
      <w:r w:rsidR="00657B50" w:rsidRPr="00657B50">
        <w:rPr>
          <w:rFonts w:ascii="Times New Roman" w:eastAsia="Times New Roman" w:hAnsi="Times New Roman" w:cs="Times New Roman"/>
          <w:b/>
          <w:sz w:val="24"/>
          <w:szCs w:val="24"/>
          <w:lang w:eastAsia="pt-BR"/>
        </w:rPr>
        <w:t>.</w:t>
      </w:r>
      <w:r w:rsidR="00657B50" w:rsidRPr="00657B50">
        <w:rPr>
          <w:rFonts w:ascii="Times New Roman" w:eastAsia="Times New Roman" w:hAnsi="Times New Roman" w:cs="Times New Roman"/>
          <w:sz w:val="24"/>
          <w:szCs w:val="24"/>
          <w:lang w:eastAsia="pt-BR"/>
        </w:rPr>
        <w:t xml:space="preserve"> </w:t>
      </w:r>
      <w:r w:rsidR="00657B50" w:rsidRPr="00657B50">
        <w:rPr>
          <w:rFonts w:ascii="Times New Roman" w:eastAsia="Times New Roman" w:hAnsi="Times New Roman" w:cs="Times New Roman"/>
          <w:b/>
          <w:sz w:val="24"/>
          <w:szCs w:val="24"/>
          <w:lang w:eastAsia="pt-BR"/>
        </w:rPr>
        <w:t>DO RECEBIMENTO E JULGAMENTO DAS PROPOSTAS E DOS                  DOCUMENTOS DE HABILITAÇÃO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w:t>
      </w:r>
      <w:r w:rsidRPr="00657B50">
        <w:rPr>
          <w:rFonts w:ascii="Times New Roman" w:eastAsia="Times New Roman" w:hAnsi="Times New Roman" w:cs="Times New Roman"/>
          <w:sz w:val="24"/>
          <w:szCs w:val="24"/>
          <w:lang w:eastAsia="pt-BR"/>
        </w:rPr>
        <w:t xml:space="preserve"> - No dia, hora e local designados no Edital, na presença das licitantes e demais pessoas presentes ao ato público, o Pregoeiro, juntamente com a Equipe de Apoio, executará a rotina de credenciamento, conforme disposto no Capítulo 3.</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9.2</w:t>
      </w:r>
      <w:r w:rsidRPr="00657B50">
        <w:rPr>
          <w:rFonts w:ascii="Times New Roman" w:eastAsia="Times New Roman" w:hAnsi="Times New Roman" w:cs="Times New Roman"/>
          <w:sz w:val="24"/>
          <w:szCs w:val="24"/>
          <w:lang w:eastAsia="pt-BR"/>
        </w:rPr>
        <w:t xml:space="preserve"> - Verificadas as credenciais e declarada aberta a sessão, o Pregoeiro solicitará e receberá os envelopes devidamente lacrados, a proposta e os documentos exigidos para habilitação.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9.3</w:t>
      </w:r>
      <w:r w:rsidRPr="00657B50">
        <w:rPr>
          <w:rFonts w:ascii="Times New Roman" w:eastAsia="Times New Roman" w:hAnsi="Times New Roman" w:cs="Times New Roman"/>
          <w:sz w:val="24"/>
          <w:szCs w:val="24"/>
          <w:lang w:eastAsia="pt-BR"/>
        </w:rPr>
        <w:t xml:space="preserve"> - Em nenhuma hipótese serão recebidos envelopes contendo proposta e os documentos de habilitação fora do prazo estabelecido neste Edital.</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9.4</w:t>
      </w:r>
      <w:r w:rsidRPr="00657B50">
        <w:rPr>
          <w:rFonts w:ascii="Times New Roman" w:eastAsia="Times New Roman" w:hAnsi="Times New Roman" w:cs="Times New Roman"/>
          <w:sz w:val="24"/>
          <w:szCs w:val="24"/>
          <w:lang w:eastAsia="pt-BR"/>
        </w:rPr>
        <w:t xml:space="preserve"> - Serão abertos primeiramente os envelopes contendo as propostas de preços, ocasião em que será procedida à verificação da conformidade das mesmas com os requisitos estabelecidos neste instrumento, com exceção do preço, desclassificando-se as incompatíveis.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9.5</w:t>
      </w:r>
      <w:r w:rsidRPr="00657B50">
        <w:rPr>
          <w:rFonts w:ascii="Times New Roman" w:eastAsia="Times New Roman" w:hAnsi="Times New Roman" w:cs="Times New Roman"/>
          <w:sz w:val="24"/>
          <w:szCs w:val="24"/>
          <w:lang w:eastAsia="pt-BR"/>
        </w:rPr>
        <w:t xml:space="preserve"> - No curso da sessão, dentre as propostas que atenderem às exigências constantes do Edital, o autor da oferta de valor mais baixo e os das ofertas com preços de até 10% (dez por cento) superior àquela poderão fazer lances verbais e sucessivos, em valores distintos e decrescentes.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9.6</w:t>
      </w:r>
      <w:r w:rsidRPr="00657B50">
        <w:rPr>
          <w:rFonts w:ascii="Times New Roman" w:eastAsia="Times New Roman" w:hAnsi="Times New Roman" w:cs="Times New Roman"/>
          <w:sz w:val="24"/>
          <w:szCs w:val="24"/>
          <w:lang w:eastAsia="pt-BR"/>
        </w:rPr>
        <w:t xml:space="preserve"> - Não havendo pelo menos três ofertas nas condições definidas no item anterior, poderão os autores das melhores propostas, até o máximo de três, oferecerem lances verbais e sucessivos, quaisquer que sejam os preços oferecidos.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lastRenderedPageBreak/>
        <w:t>9.7</w:t>
      </w:r>
      <w:r w:rsidRPr="00657B50">
        <w:rPr>
          <w:rFonts w:ascii="Times New Roman" w:eastAsia="Times New Roman" w:hAnsi="Times New Roman" w:cs="Times New Roman"/>
          <w:sz w:val="24"/>
          <w:szCs w:val="24"/>
          <w:lang w:eastAsia="pt-BR"/>
        </w:rPr>
        <w:t xml:space="preserve"> - A oferta dos lances deverá ser efetuada, </w:t>
      </w:r>
      <w:r w:rsidR="00103BD4" w:rsidRPr="00794714">
        <w:rPr>
          <w:rFonts w:ascii="Times New Roman" w:eastAsia="Times New Roman" w:hAnsi="Times New Roman" w:cs="Times New Roman"/>
          <w:bCs/>
          <w:sz w:val="24"/>
          <w:szCs w:val="24"/>
          <w:lang w:eastAsia="pt-BR"/>
        </w:rPr>
        <w:t>Lote</w:t>
      </w:r>
      <w:r w:rsidR="00103BD4" w:rsidRPr="00103BD4">
        <w:rPr>
          <w:rFonts w:ascii="Times New Roman" w:eastAsia="Times New Roman" w:hAnsi="Times New Roman" w:cs="Times New Roman"/>
          <w:b/>
          <w:bCs/>
          <w:sz w:val="24"/>
          <w:szCs w:val="24"/>
          <w:lang w:eastAsia="pt-BR"/>
        </w:rPr>
        <w:t xml:space="preserve"> </w:t>
      </w:r>
      <w:r w:rsidRPr="00657B50">
        <w:rPr>
          <w:rFonts w:ascii="Times New Roman" w:eastAsia="Times New Roman" w:hAnsi="Times New Roman" w:cs="Times New Roman"/>
          <w:sz w:val="24"/>
          <w:szCs w:val="24"/>
          <w:lang w:eastAsia="pt-BR"/>
        </w:rPr>
        <w:t>no momento em que for conferida a palavra ao licitante, na ordem decrescente dos preços.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9.8</w:t>
      </w:r>
      <w:r w:rsidRPr="00657B50">
        <w:rPr>
          <w:rFonts w:ascii="Times New Roman" w:eastAsia="Times New Roman" w:hAnsi="Times New Roman" w:cs="Times New Roman"/>
          <w:sz w:val="24"/>
          <w:szCs w:val="24"/>
          <w:lang w:eastAsia="pt-BR"/>
        </w:rPr>
        <w:t xml:space="preserve"> - Dos lances ofertados não caberá retratação.</w:t>
      </w:r>
    </w:p>
    <w:p w:rsidR="00657B50" w:rsidRPr="00657B50" w:rsidRDefault="00657B50" w:rsidP="00657B50">
      <w:pPr>
        <w:spacing w:after="0" w:line="240" w:lineRule="auto"/>
        <w:ind w:left="708"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9.9</w:t>
      </w:r>
      <w:r w:rsidRPr="00657B50">
        <w:rPr>
          <w:rFonts w:ascii="Times New Roman" w:eastAsia="Times New Roman" w:hAnsi="Times New Roman" w:cs="Times New Roman"/>
          <w:sz w:val="24"/>
          <w:szCs w:val="24"/>
          <w:lang w:eastAsia="pt-BR"/>
        </w:rPr>
        <w:t xml:space="preserve"> - A desistência em apresentar lance verbal, quando convocado pelo Pregoeiro, implicará a exclusão do licitante da fase de lances e na manutenção do último preço apresentado pelo licitante.</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9.10</w:t>
      </w:r>
      <w:r w:rsidRPr="00657B50">
        <w:rPr>
          <w:rFonts w:ascii="Times New Roman" w:eastAsia="Times New Roman" w:hAnsi="Times New Roman" w:cs="Times New Roman"/>
          <w:sz w:val="24"/>
          <w:szCs w:val="24"/>
          <w:lang w:eastAsia="pt-BR"/>
        </w:rPr>
        <w:t xml:space="preserve"> - O encerramento da etapa competitiva dar-se-á quando, indagados pelo Pregoeiro, os licitantes manifestarem seu desinteresse em apresentar novos lances.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9.11</w:t>
      </w:r>
      <w:r w:rsidRPr="00657B50">
        <w:rPr>
          <w:rFonts w:ascii="Times New Roman" w:eastAsia="Times New Roman" w:hAnsi="Times New Roman" w:cs="Times New Roman"/>
          <w:sz w:val="24"/>
          <w:szCs w:val="24"/>
          <w:lang w:eastAsia="pt-BR"/>
        </w:rPr>
        <w:t xml:space="preserve"> - Finalizada a fase de lances e ordenadas as ofertas, de acordo com o menor preço apresentado, o Pregoeiro verificará a compatibilidade dos preços ofertados com os praticados no mercado, desclassificando as propostas dos licitantes que apresentarem preço excessivo, assim considerados aqueles acima do preço de mercado.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9.12</w:t>
      </w:r>
      <w:r w:rsidRPr="00657B50">
        <w:rPr>
          <w:rFonts w:ascii="Times New Roman" w:eastAsia="Times New Roman" w:hAnsi="Times New Roman" w:cs="Times New Roman"/>
          <w:sz w:val="24"/>
          <w:szCs w:val="24"/>
          <w:lang w:eastAsia="pt-BR"/>
        </w:rPr>
        <w:t xml:space="preserve"> - O Pregoeiro poderá negociar diretamente com o proponente que apresentou o menor preço </w:t>
      </w:r>
      <w:r w:rsidR="00103BD4" w:rsidRPr="00103BD4">
        <w:rPr>
          <w:rFonts w:ascii="Times New Roman" w:eastAsia="Times New Roman" w:hAnsi="Times New Roman" w:cs="Times New Roman"/>
          <w:sz w:val="24"/>
          <w:szCs w:val="24"/>
          <w:lang w:eastAsia="pt-BR"/>
        </w:rPr>
        <w:t xml:space="preserve">Lote </w:t>
      </w:r>
      <w:r w:rsidR="003B5087" w:rsidRPr="003B5087">
        <w:rPr>
          <w:rFonts w:ascii="Times New Roman" w:eastAsia="Times New Roman" w:hAnsi="Times New Roman" w:cs="Times New Roman"/>
          <w:sz w:val="24"/>
          <w:szCs w:val="24"/>
          <w:lang w:eastAsia="pt-BR"/>
        </w:rPr>
        <w:t>,</w:t>
      </w:r>
      <w:r w:rsidR="003B5087" w:rsidRPr="00657B50">
        <w:rPr>
          <w:rFonts w:ascii="Times New Roman" w:eastAsia="Times New Roman" w:hAnsi="Times New Roman" w:cs="Times New Roman"/>
          <w:sz w:val="24"/>
          <w:szCs w:val="24"/>
          <w:lang w:eastAsia="pt-BR"/>
        </w:rPr>
        <w:t xml:space="preserve"> </w:t>
      </w:r>
      <w:r w:rsidRPr="00657B50">
        <w:rPr>
          <w:rFonts w:ascii="Times New Roman" w:eastAsia="Times New Roman" w:hAnsi="Times New Roman" w:cs="Times New Roman"/>
          <w:sz w:val="24"/>
          <w:szCs w:val="24"/>
          <w:lang w:eastAsia="pt-BR"/>
        </w:rPr>
        <w:t>para que seja obtido preço ainda melhor.</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9.13</w:t>
      </w:r>
      <w:r w:rsidRPr="00657B50">
        <w:rPr>
          <w:rFonts w:ascii="Times New Roman" w:eastAsia="Times New Roman" w:hAnsi="Times New Roman" w:cs="Times New Roman"/>
          <w:sz w:val="24"/>
          <w:szCs w:val="24"/>
          <w:lang w:eastAsia="pt-BR"/>
        </w:rPr>
        <w:t xml:space="preserve"> - Será aberto o envelope contendo a documentação de habilitação do licitante que tiver formulado a proposta de menor preço, para confirmação das suas condições habilitatórios.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9.14</w:t>
      </w:r>
      <w:r w:rsidRPr="00657B50">
        <w:rPr>
          <w:rFonts w:ascii="Times New Roman" w:eastAsia="Times New Roman" w:hAnsi="Times New Roman" w:cs="Times New Roman"/>
          <w:sz w:val="24"/>
          <w:szCs w:val="24"/>
          <w:lang w:eastAsia="pt-BR"/>
        </w:rPr>
        <w:t xml:space="preserve"> - No caso de inabilitação do proponente que tiver apresentado a melhor oferta, serão analisados os documentos habilitatórios do licitante da proposta de segundo menor preço, e assim sucessivamente, até que um licitante atenda às condições fixadas neste instrumento convocatório.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9.15</w:t>
      </w:r>
      <w:r w:rsidRPr="00657B50">
        <w:rPr>
          <w:rFonts w:ascii="Times New Roman" w:eastAsia="Times New Roman" w:hAnsi="Times New Roman" w:cs="Times New Roman"/>
          <w:sz w:val="24"/>
          <w:szCs w:val="24"/>
          <w:lang w:eastAsia="pt-BR"/>
        </w:rPr>
        <w:t xml:space="preserve"> - Verificado o atendimento das exigências habilitatórias, será declarada a ordem de classificação dos licitantes.</w:t>
      </w:r>
    </w:p>
    <w:p w:rsidR="00657B50" w:rsidRPr="00657B50" w:rsidRDefault="00657B50" w:rsidP="00794714">
      <w:pPr>
        <w:spacing w:after="0" w:line="240" w:lineRule="auto"/>
        <w:ind w:firstLine="709"/>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9.15.1</w:t>
      </w:r>
      <w:r w:rsidRPr="00657B50">
        <w:rPr>
          <w:rFonts w:ascii="Times New Roman" w:eastAsia="Times New Roman" w:hAnsi="Times New Roman" w:cs="Times New Roman"/>
          <w:sz w:val="24"/>
          <w:szCs w:val="24"/>
          <w:lang w:eastAsia="pt-BR"/>
        </w:rPr>
        <w:t xml:space="preserve"> - Será declarado vencedor o licitante que ocupar o primeiro lugar.</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9.16</w:t>
      </w:r>
      <w:r w:rsidRPr="00657B50">
        <w:rPr>
          <w:rFonts w:ascii="Times New Roman" w:eastAsia="Times New Roman" w:hAnsi="Times New Roman" w:cs="Times New Roman"/>
          <w:sz w:val="24"/>
          <w:szCs w:val="24"/>
          <w:lang w:eastAsia="pt-BR"/>
        </w:rPr>
        <w:t xml:space="preserve"> - O Pregoeiro manterá em seu poder os envelopes com a documentação dos demais licitantes, pelo prazo de 10 (dez) dias, após a homologação da licitação, devendo as empresas retirá-los neste período, sob pena de inutilização dos mesmos.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9.17</w:t>
      </w:r>
      <w:r w:rsidRPr="00657B50">
        <w:rPr>
          <w:rFonts w:ascii="Times New Roman" w:eastAsia="Times New Roman" w:hAnsi="Times New Roman" w:cs="Times New Roman"/>
          <w:sz w:val="24"/>
          <w:szCs w:val="24"/>
          <w:lang w:eastAsia="pt-BR"/>
        </w:rPr>
        <w:t xml:space="preserve"> - Da sessão pública será lavrada ata circunstanciada, devendo esta ser assinada pelo Pregoeiro e pela Equipe de Apoio.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9.18</w:t>
      </w:r>
      <w:r w:rsidRPr="00657B50">
        <w:rPr>
          <w:rFonts w:ascii="Times New Roman" w:eastAsia="Times New Roman" w:hAnsi="Times New Roman" w:cs="Times New Roman"/>
          <w:sz w:val="24"/>
          <w:szCs w:val="24"/>
          <w:lang w:eastAsia="pt-BR"/>
        </w:rPr>
        <w:t xml:space="preserve"> - </w:t>
      </w:r>
      <w:r w:rsidR="00B6297C">
        <w:rPr>
          <w:rFonts w:ascii="Times New Roman" w:eastAsia="Times New Roman" w:hAnsi="Times New Roman" w:cs="Times New Roman"/>
          <w:sz w:val="24"/>
          <w:szCs w:val="24"/>
          <w:lang w:eastAsia="pt-BR"/>
        </w:rPr>
        <w:t>Todos os documentos E as propostas</w:t>
      </w:r>
      <w:r w:rsidRPr="00657B50">
        <w:rPr>
          <w:rFonts w:ascii="Times New Roman" w:eastAsia="Times New Roman" w:hAnsi="Times New Roman" w:cs="Times New Roman"/>
          <w:sz w:val="24"/>
          <w:szCs w:val="24"/>
          <w:lang w:eastAsia="pt-BR"/>
        </w:rPr>
        <w:t xml:space="preserve"> deverão ser rubricados pelo Pregoeiro, pela Equipe de Apoio e pelos representantes das licitantes que estiverem presentes.</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10 </w:t>
      </w:r>
      <w:r w:rsidRPr="00657B50">
        <w:rPr>
          <w:rFonts w:ascii="Times New Roman" w:eastAsia="Times New Roman" w:hAnsi="Times New Roman" w:cs="Times New Roman"/>
          <w:sz w:val="24"/>
          <w:szCs w:val="24"/>
          <w:lang w:eastAsia="pt-BR"/>
        </w:rPr>
        <w:t>-</w:t>
      </w:r>
      <w:r w:rsidRPr="00657B50">
        <w:rPr>
          <w:rFonts w:ascii="Times New Roman" w:eastAsia="Times New Roman" w:hAnsi="Times New Roman" w:cs="Times New Roman"/>
          <w:b/>
          <w:sz w:val="24"/>
          <w:szCs w:val="24"/>
          <w:lang w:eastAsia="pt-BR"/>
        </w:rPr>
        <w:t xml:space="preserve"> DOS CRITÉRIOS DE JULGAMENTO E ADJUDICAÇÃO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10.1.</w:t>
      </w:r>
      <w:r w:rsidRPr="00657B50">
        <w:rPr>
          <w:rFonts w:ascii="Times New Roman" w:eastAsia="Times New Roman" w:hAnsi="Times New Roman" w:cs="Times New Roman"/>
          <w:sz w:val="24"/>
          <w:szCs w:val="24"/>
          <w:lang w:eastAsia="pt-BR"/>
        </w:rPr>
        <w:t xml:space="preserve"> O objeto da licitação será adjudicado ao licitante declarado vencedor, por ato do Pregoeiro, caso não haja interposição de recurso, ou pela autoridade competente, após a regular decisão dos recursos apresentados, desde que atendidas as exigências deste edital.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10.2.</w:t>
      </w:r>
      <w:r w:rsidRPr="00657B50">
        <w:rPr>
          <w:rFonts w:ascii="Times New Roman" w:eastAsia="Times New Roman" w:hAnsi="Times New Roman" w:cs="Times New Roman"/>
          <w:sz w:val="24"/>
          <w:szCs w:val="24"/>
          <w:lang w:eastAsia="pt-BR"/>
        </w:rPr>
        <w:t xml:space="preserve">  Após a fase recursal, constatada a regularidade dos atos praticados, a autoridade competente homologará o procedimento licitatório.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11 </w:t>
      </w:r>
      <w:r w:rsidRPr="00657B50">
        <w:rPr>
          <w:rFonts w:ascii="Times New Roman" w:eastAsia="Times New Roman" w:hAnsi="Times New Roman" w:cs="Times New Roman"/>
          <w:sz w:val="24"/>
          <w:szCs w:val="24"/>
          <w:lang w:eastAsia="pt-BR"/>
        </w:rPr>
        <w:t xml:space="preserve">- </w:t>
      </w:r>
      <w:r w:rsidRPr="00657B50">
        <w:rPr>
          <w:rFonts w:ascii="Times New Roman" w:eastAsia="Times New Roman" w:hAnsi="Times New Roman" w:cs="Times New Roman"/>
          <w:b/>
          <w:sz w:val="24"/>
          <w:szCs w:val="24"/>
          <w:lang w:eastAsia="pt-BR"/>
        </w:rPr>
        <w:t xml:space="preserve">DOS RECURSOS </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11.1.</w:t>
      </w:r>
      <w:r w:rsidRPr="00657B50">
        <w:rPr>
          <w:rFonts w:ascii="Times New Roman" w:eastAsia="Times New Roman" w:hAnsi="Times New Roman" w:cs="Times New Roman"/>
          <w:sz w:val="24"/>
          <w:szCs w:val="24"/>
          <w:lang w:eastAsia="pt-BR"/>
        </w:rPr>
        <w:t xml:space="preserve"> Declarado o vencedor, qualquer licitante poderá manifestar imediata e motivadamente a intenção de recorrer, quando lhe será concedido o prazo de 03 (três) dias para a apresentação das razões do recurso, ficando os demais licitantes, desde logo, intimados para apresentar contrarrazões em igual número de dias, que começarão a correr do término do prazo do recorrente, sendo-lhes assegurada vista imediata dos autos.</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11.2</w:t>
      </w:r>
      <w:r w:rsidRPr="00657B50">
        <w:rPr>
          <w:rFonts w:ascii="Times New Roman" w:eastAsia="Times New Roman" w:hAnsi="Times New Roman" w:cs="Times New Roman"/>
          <w:sz w:val="24"/>
          <w:szCs w:val="24"/>
          <w:lang w:eastAsia="pt-BR"/>
        </w:rPr>
        <w:t xml:space="preserve">. Havendo quem se manifeste, caberá ao Pregoeiro, verificar a tempestividade e a existência de motivação da intenção de recorrer, para decidir se admite ou não o recurso, fundamentadamente.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ab/>
      </w:r>
      <w:r w:rsidRPr="00657B50">
        <w:rPr>
          <w:rFonts w:ascii="Times New Roman" w:eastAsia="Times New Roman" w:hAnsi="Times New Roman" w:cs="Times New Roman"/>
          <w:b/>
          <w:sz w:val="24"/>
          <w:szCs w:val="24"/>
          <w:lang w:eastAsia="pt-BR"/>
        </w:rPr>
        <w:t>11.2.1</w:t>
      </w:r>
      <w:r w:rsidRPr="00657B50">
        <w:rPr>
          <w:rFonts w:ascii="Times New Roman" w:eastAsia="Times New Roman" w:hAnsi="Times New Roman" w:cs="Times New Roman"/>
          <w:sz w:val="24"/>
          <w:szCs w:val="24"/>
          <w:lang w:eastAsia="pt-BR"/>
        </w:rPr>
        <w:t xml:space="preserve">. Nesse momento, o Pregoeiro não adentrará no mérito recursal, mas apenas verificará as condições de admissibilidade do recurso.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ab/>
      </w:r>
      <w:r w:rsidRPr="00657B50">
        <w:rPr>
          <w:rFonts w:ascii="Times New Roman" w:eastAsia="Times New Roman" w:hAnsi="Times New Roman" w:cs="Times New Roman"/>
          <w:b/>
          <w:sz w:val="24"/>
          <w:szCs w:val="24"/>
          <w:lang w:eastAsia="pt-BR"/>
        </w:rPr>
        <w:t>11.2.2</w:t>
      </w:r>
      <w:r w:rsidRPr="00657B50">
        <w:rPr>
          <w:rFonts w:ascii="Times New Roman" w:eastAsia="Times New Roman" w:hAnsi="Times New Roman" w:cs="Times New Roman"/>
          <w:sz w:val="24"/>
          <w:szCs w:val="24"/>
          <w:lang w:eastAsia="pt-BR"/>
        </w:rPr>
        <w:t xml:space="preserve">. A falta de manifestação motivada do licitante quanto à intenção de recorrer importará a decadência desse direito.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11.3.</w:t>
      </w:r>
      <w:r w:rsidRPr="00657B50">
        <w:rPr>
          <w:rFonts w:ascii="Times New Roman" w:eastAsia="Times New Roman" w:hAnsi="Times New Roman" w:cs="Times New Roman"/>
          <w:sz w:val="24"/>
          <w:szCs w:val="24"/>
          <w:lang w:eastAsia="pt-BR"/>
        </w:rPr>
        <w:t xml:space="preserve"> O acolhimento do recurso invalida tão somente os atos insuscetíveis de aproveitamento. </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11.4.</w:t>
      </w:r>
      <w:r w:rsidRPr="00657B50">
        <w:rPr>
          <w:rFonts w:ascii="Times New Roman" w:eastAsia="Times New Roman" w:hAnsi="Times New Roman" w:cs="Times New Roman"/>
          <w:sz w:val="24"/>
          <w:szCs w:val="24"/>
          <w:lang w:eastAsia="pt-BR"/>
        </w:rPr>
        <w:t xml:space="preserve"> </w:t>
      </w:r>
      <w:r w:rsidR="00E8731C" w:rsidRPr="00657B50">
        <w:rPr>
          <w:rFonts w:ascii="Times New Roman" w:eastAsia="Times New Roman" w:hAnsi="Times New Roman" w:cs="Times New Roman"/>
          <w:sz w:val="24"/>
          <w:szCs w:val="24"/>
          <w:lang w:eastAsia="pt-BR"/>
        </w:rPr>
        <w:t>O (</w:t>
      </w:r>
      <w:r w:rsidRPr="00657B50">
        <w:rPr>
          <w:rFonts w:ascii="Times New Roman" w:eastAsia="Times New Roman" w:hAnsi="Times New Roman" w:cs="Times New Roman"/>
          <w:sz w:val="24"/>
          <w:szCs w:val="24"/>
          <w:lang w:eastAsia="pt-BR"/>
        </w:rPr>
        <w:t xml:space="preserve">s) recurso (s), porventura </w:t>
      </w:r>
      <w:r w:rsidR="00E8731C" w:rsidRPr="00657B50">
        <w:rPr>
          <w:rFonts w:ascii="Times New Roman" w:eastAsia="Times New Roman" w:hAnsi="Times New Roman" w:cs="Times New Roman"/>
          <w:sz w:val="24"/>
          <w:szCs w:val="24"/>
          <w:lang w:eastAsia="pt-BR"/>
        </w:rPr>
        <w:t>interposto (</w:t>
      </w:r>
      <w:r w:rsidRPr="00657B50">
        <w:rPr>
          <w:rFonts w:ascii="Times New Roman" w:eastAsia="Times New Roman" w:hAnsi="Times New Roman" w:cs="Times New Roman"/>
          <w:sz w:val="24"/>
          <w:szCs w:val="24"/>
          <w:lang w:eastAsia="pt-BR"/>
        </w:rPr>
        <w:t xml:space="preserve">s), não </w:t>
      </w:r>
      <w:r w:rsidR="00E8731C" w:rsidRPr="00657B50">
        <w:rPr>
          <w:rFonts w:ascii="Times New Roman" w:eastAsia="Times New Roman" w:hAnsi="Times New Roman" w:cs="Times New Roman"/>
          <w:sz w:val="24"/>
          <w:szCs w:val="24"/>
          <w:lang w:eastAsia="pt-BR"/>
        </w:rPr>
        <w:t>terá (</w:t>
      </w:r>
      <w:r w:rsidRPr="00657B50">
        <w:rPr>
          <w:rFonts w:ascii="Times New Roman" w:eastAsia="Times New Roman" w:hAnsi="Times New Roman" w:cs="Times New Roman"/>
          <w:sz w:val="24"/>
          <w:szCs w:val="24"/>
          <w:lang w:eastAsia="pt-BR"/>
        </w:rPr>
        <w:t xml:space="preserve">ão) efeito suspensivo e </w:t>
      </w:r>
      <w:r w:rsidR="00E8731C" w:rsidRPr="00657B50">
        <w:rPr>
          <w:rFonts w:ascii="Times New Roman" w:eastAsia="Times New Roman" w:hAnsi="Times New Roman" w:cs="Times New Roman"/>
          <w:sz w:val="24"/>
          <w:szCs w:val="24"/>
          <w:lang w:eastAsia="pt-BR"/>
        </w:rPr>
        <w:t>será (</w:t>
      </w:r>
      <w:r w:rsidRPr="00657B50">
        <w:rPr>
          <w:rFonts w:ascii="Times New Roman" w:eastAsia="Times New Roman" w:hAnsi="Times New Roman" w:cs="Times New Roman"/>
          <w:sz w:val="24"/>
          <w:szCs w:val="24"/>
          <w:lang w:eastAsia="pt-BR"/>
        </w:rPr>
        <w:t xml:space="preserve">ão) </w:t>
      </w:r>
      <w:r w:rsidR="00E8731C" w:rsidRPr="00657B50">
        <w:rPr>
          <w:rFonts w:ascii="Times New Roman" w:eastAsia="Times New Roman" w:hAnsi="Times New Roman" w:cs="Times New Roman"/>
          <w:sz w:val="24"/>
          <w:szCs w:val="24"/>
          <w:lang w:eastAsia="pt-BR"/>
        </w:rPr>
        <w:t>dirigido (</w:t>
      </w:r>
      <w:r w:rsidRPr="00657B50">
        <w:rPr>
          <w:rFonts w:ascii="Times New Roman" w:eastAsia="Times New Roman" w:hAnsi="Times New Roman" w:cs="Times New Roman"/>
          <w:sz w:val="24"/>
          <w:szCs w:val="24"/>
          <w:lang w:eastAsia="pt-BR"/>
        </w:rPr>
        <w:t>s) ao Exmo. Prefeito Municipal, por intermédio do Pregoeiro, o qual poderá reconsiderar sua decisão, em 05 (cinco) dias ou, nesse período, encaminhá-</w:t>
      </w:r>
      <w:r w:rsidR="00E8731C" w:rsidRPr="00657B50">
        <w:rPr>
          <w:rFonts w:ascii="Times New Roman" w:eastAsia="Times New Roman" w:hAnsi="Times New Roman" w:cs="Times New Roman"/>
          <w:sz w:val="24"/>
          <w:szCs w:val="24"/>
          <w:lang w:eastAsia="pt-BR"/>
        </w:rPr>
        <w:t>lo (</w:t>
      </w:r>
      <w:r w:rsidRPr="00657B50">
        <w:rPr>
          <w:rFonts w:ascii="Times New Roman" w:eastAsia="Times New Roman" w:hAnsi="Times New Roman" w:cs="Times New Roman"/>
          <w:sz w:val="24"/>
          <w:szCs w:val="24"/>
          <w:lang w:eastAsia="pt-BR"/>
        </w:rPr>
        <w:t xml:space="preserve">s) ao Prefeito Municipal, devidamente </w:t>
      </w:r>
      <w:r w:rsidR="00E8731C" w:rsidRPr="00657B50">
        <w:rPr>
          <w:rFonts w:ascii="Times New Roman" w:eastAsia="Times New Roman" w:hAnsi="Times New Roman" w:cs="Times New Roman"/>
          <w:sz w:val="24"/>
          <w:szCs w:val="24"/>
          <w:lang w:eastAsia="pt-BR"/>
        </w:rPr>
        <w:t>informados (</w:t>
      </w:r>
      <w:r w:rsidRPr="00657B50">
        <w:rPr>
          <w:rFonts w:ascii="Times New Roman" w:eastAsia="Times New Roman" w:hAnsi="Times New Roman" w:cs="Times New Roman"/>
          <w:sz w:val="24"/>
          <w:szCs w:val="24"/>
          <w:lang w:eastAsia="pt-BR"/>
        </w:rPr>
        <w:t xml:space="preserve">s), para apreciação e decisão, no mesmo prazo. </w:t>
      </w: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rsidR="0056708F" w:rsidRDefault="0056708F" w:rsidP="00657B50">
      <w:pPr>
        <w:spacing w:after="0" w:line="240" w:lineRule="auto"/>
        <w:jc w:val="both"/>
        <w:rPr>
          <w:rFonts w:ascii="Times New Roman" w:eastAsia="Times New Roman" w:hAnsi="Times New Roman" w:cs="Times New Roman"/>
          <w:b/>
          <w:sz w:val="24"/>
          <w:szCs w:val="24"/>
          <w:lang w:eastAsia="pt-BR"/>
        </w:rPr>
      </w:pPr>
    </w:p>
    <w:p w:rsidR="0056708F" w:rsidRPr="00657B50" w:rsidRDefault="0056708F" w:rsidP="0056708F">
      <w:pPr>
        <w:spacing w:after="0" w:line="240" w:lineRule="auto"/>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 xml:space="preserve">. DAS OBRIGAÇÕES DA CONTRATADA E DA CONTRATANTE. </w:t>
      </w:r>
    </w:p>
    <w:p w:rsidR="0056708F" w:rsidRPr="00657B50" w:rsidRDefault="0056708F" w:rsidP="0056708F">
      <w:pPr>
        <w:spacing w:after="160" w:line="259" w:lineRule="auto"/>
        <w:jc w:val="both"/>
        <w:rPr>
          <w:rFonts w:ascii="Times New Roman" w:eastAsia="Times New Roman" w:hAnsi="Times New Roman" w:cs="Times New Roman"/>
          <w:b/>
          <w:sz w:val="24"/>
          <w:szCs w:val="24"/>
          <w:lang w:eastAsia="pt-BR"/>
        </w:rPr>
      </w:pPr>
    </w:p>
    <w:p w:rsidR="0056708F" w:rsidRPr="00657B50" w:rsidRDefault="0056708F" w:rsidP="0056708F">
      <w:pPr>
        <w:spacing w:after="160" w:line="259"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w:t>
      </w:r>
      <w:r w:rsidRPr="00657B50">
        <w:rPr>
          <w:rFonts w:ascii="Times New Roman" w:eastAsia="Times New Roman" w:hAnsi="Times New Roman" w:cs="Times New Roman"/>
          <w:sz w:val="24"/>
          <w:szCs w:val="24"/>
          <w:lang w:eastAsia="pt-BR"/>
        </w:rPr>
        <w:t xml:space="preserve"> A Contratada deve cumprir todas as obrigações constantes no Edital, seus anexos e sua proposta, assumindo como exclusivamente seus os riscos e as despesas decorrentes da boa e perfeita execução do objeto e, ainda:</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.1.1.</w:t>
      </w:r>
      <w:r w:rsidRPr="00657B50">
        <w:rPr>
          <w:rFonts w:ascii="Times New Roman" w:eastAsia="Times New Roman" w:hAnsi="Times New Roman" w:cs="Times New Roman"/>
          <w:sz w:val="24"/>
          <w:szCs w:val="24"/>
          <w:lang w:eastAsia="pt-BR"/>
        </w:rPr>
        <w:t xml:space="preserve"> Efetuar a entrega do objeto em perfeitas condições, conforme especificações, prazo e local constantes no Edital e seus anexos, acompanhado da respectiva nota fiscal, na qual constarão as indicações referentes à: marca, modelo</w:t>
      </w:r>
      <w:r>
        <w:rPr>
          <w:rFonts w:ascii="Times New Roman" w:eastAsia="Times New Roman" w:hAnsi="Times New Roman" w:cs="Times New Roman"/>
          <w:sz w:val="24"/>
          <w:szCs w:val="24"/>
          <w:lang w:eastAsia="pt-BR"/>
        </w:rPr>
        <w:t xml:space="preserve"> (se for o caso)</w:t>
      </w:r>
      <w:r w:rsidRPr="00657B50">
        <w:rPr>
          <w:rFonts w:ascii="Times New Roman" w:eastAsia="Times New Roman" w:hAnsi="Times New Roman" w:cs="Times New Roman"/>
          <w:sz w:val="24"/>
          <w:szCs w:val="24"/>
          <w:lang w:eastAsia="pt-BR"/>
        </w:rPr>
        <w:t xml:space="preserve">, procedência e prazo de garantia ou validade, além de fazer referência à autorização de fornecimento que lhe deu origem; </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sz w:val="24"/>
          <w:szCs w:val="24"/>
          <w:lang w:eastAsia="pt-BR"/>
        </w:rPr>
        <w:t>. Responsabilizar-se pelos vícios e danos decorrentes do objeto, de acordo com os artigos 12, 13 e 17 a 27, do Código de Defesa do Consumidor (Lei nº 8.078, de 1990);</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.1.3.</w:t>
      </w:r>
      <w:r w:rsidRPr="00657B50">
        <w:rPr>
          <w:rFonts w:ascii="Times New Roman" w:eastAsia="Times New Roman" w:hAnsi="Times New Roman" w:cs="Times New Roman"/>
          <w:sz w:val="24"/>
          <w:szCs w:val="24"/>
          <w:lang w:eastAsia="pt-BR"/>
        </w:rPr>
        <w:t xml:space="preserve"> Remover, reparar, corrigir, refazer ou substituir, por sua conta, no total ou em parte, todo o material que estiver em desacordo com as especificações do Termo de Referência, no qual for constatada falha, defeito, incorreção ou qualquer dano, ainda que, em decorrência de transporte ou acondicionamento, no prazo máximo de 5 (cinco) dias úteis, contados do recebimento da notificação. </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.1.4.</w:t>
      </w:r>
      <w:r w:rsidRPr="00657B50">
        <w:rPr>
          <w:rFonts w:ascii="Times New Roman" w:eastAsia="Times New Roman" w:hAnsi="Times New Roman" w:cs="Times New Roman"/>
          <w:sz w:val="24"/>
          <w:szCs w:val="24"/>
          <w:lang w:eastAsia="pt-BR"/>
        </w:rPr>
        <w:t xml:space="preserve"> Comunicar à Contratante, no prazo máximo de 24 (vinte e quatro) horas que antecede a data da entrega, os motivos que impossibilitem o cumprimento do prazo previsto, com a devida comprovação;</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lastRenderedPageBreak/>
        <w:t>12</w:t>
      </w:r>
      <w:r w:rsidRPr="00657B50">
        <w:rPr>
          <w:rFonts w:ascii="Times New Roman" w:eastAsia="Times New Roman" w:hAnsi="Times New Roman" w:cs="Times New Roman"/>
          <w:b/>
          <w:sz w:val="24"/>
          <w:szCs w:val="24"/>
          <w:lang w:eastAsia="pt-BR"/>
        </w:rPr>
        <w:t>.1.5.</w:t>
      </w:r>
      <w:r w:rsidRPr="00657B50">
        <w:rPr>
          <w:rFonts w:ascii="Times New Roman" w:eastAsia="Times New Roman" w:hAnsi="Times New Roman" w:cs="Times New Roman"/>
          <w:sz w:val="24"/>
          <w:szCs w:val="24"/>
          <w:lang w:eastAsia="pt-BR"/>
        </w:rPr>
        <w:t xml:space="preserve"> Manter, durante toda a execução do contrato, em compatibilidade com as obrigações assumidas, todas as condições de habilitação e qualificação exigidas na licitação;</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.1.6.</w:t>
      </w:r>
      <w:r w:rsidRPr="00657B50">
        <w:rPr>
          <w:rFonts w:ascii="Times New Roman" w:eastAsia="Times New Roman" w:hAnsi="Times New Roman" w:cs="Times New Roman"/>
          <w:sz w:val="24"/>
          <w:szCs w:val="24"/>
          <w:lang w:eastAsia="pt-BR"/>
        </w:rPr>
        <w:t xml:space="preserve"> Manter seus empregados, quando nas dependências da Contratante, devidamente identificados;</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.1.7.</w:t>
      </w:r>
      <w:r w:rsidRPr="00657B50">
        <w:rPr>
          <w:rFonts w:ascii="Times New Roman" w:eastAsia="Times New Roman" w:hAnsi="Times New Roman" w:cs="Times New Roman"/>
          <w:sz w:val="24"/>
          <w:szCs w:val="24"/>
          <w:lang w:eastAsia="pt-BR"/>
        </w:rPr>
        <w:t xml:space="preserve"> Responder por todos os ônus referentes ao fornecimento contratado, tais como impostos, taxas, encargos sociais e obrigações trabalhistas e civis, decorrentes do objeto deste Edital;</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.1.8.</w:t>
      </w:r>
      <w:r w:rsidRPr="00657B50">
        <w:rPr>
          <w:rFonts w:ascii="Times New Roman" w:eastAsia="Times New Roman" w:hAnsi="Times New Roman" w:cs="Times New Roman"/>
          <w:sz w:val="24"/>
          <w:szCs w:val="24"/>
          <w:lang w:eastAsia="pt-BR"/>
        </w:rPr>
        <w:t xml:space="preserve"> Comunicar imediatamente à Contratante, por escrito, qualquer fato extraordinário ou anormal que ocorra durante a entrega dos materiais, para adoção de medidas cabíveis;</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.1.9</w:t>
      </w:r>
      <w:r w:rsidRPr="00657B50">
        <w:rPr>
          <w:rFonts w:ascii="Times New Roman" w:eastAsia="Times New Roman" w:hAnsi="Times New Roman" w:cs="Times New Roman"/>
          <w:sz w:val="24"/>
          <w:szCs w:val="24"/>
          <w:lang w:eastAsia="pt-BR"/>
        </w:rPr>
        <w:t>. Não transferir a outrem, no todo ou em parte, o objeto deste Edital;</w:t>
      </w:r>
    </w:p>
    <w:p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.1.10</w:t>
      </w:r>
      <w:r w:rsidRPr="00657B50">
        <w:rPr>
          <w:rFonts w:ascii="Times New Roman" w:eastAsia="Times New Roman" w:hAnsi="Times New Roman" w:cs="Times New Roman"/>
          <w:sz w:val="24"/>
          <w:szCs w:val="24"/>
          <w:lang w:eastAsia="pt-BR"/>
        </w:rPr>
        <w:t>. Emitir e apresentar as notas fiscais, discriminando os valores unitários e totais;</w:t>
      </w:r>
    </w:p>
    <w:p w:rsidR="0056708F" w:rsidRPr="00657B50" w:rsidRDefault="0056708F" w:rsidP="0056708F">
      <w:pPr>
        <w:spacing w:after="160" w:line="259"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w:t>
      </w:r>
      <w:r w:rsidRPr="00657B50">
        <w:rPr>
          <w:rFonts w:ascii="Times New Roman" w:eastAsia="Times New Roman" w:hAnsi="Times New Roman" w:cs="Times New Roman"/>
          <w:sz w:val="24"/>
          <w:szCs w:val="24"/>
          <w:lang w:eastAsia="pt-BR"/>
        </w:rPr>
        <w:t xml:space="preserve"> São obrigações da contratante:</w:t>
      </w:r>
    </w:p>
    <w:p w:rsidR="0056708F" w:rsidRPr="00657B50" w:rsidRDefault="0056708F" w:rsidP="0056708F">
      <w:pPr>
        <w:spacing w:after="160" w:line="259"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ab/>
      </w:r>
      <w:r w:rsidRPr="00657B50">
        <w:rPr>
          <w:rFonts w:ascii="Times New Roman" w:eastAsia="Times New Roman" w:hAnsi="Times New Roman" w:cs="Times New Roman"/>
          <w:sz w:val="24"/>
          <w:szCs w:val="24"/>
          <w:lang w:eastAsia="pt-BR"/>
        </w:rPr>
        <w:tab/>
      </w: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.2.1.</w:t>
      </w:r>
      <w:r w:rsidRPr="00657B50">
        <w:rPr>
          <w:rFonts w:ascii="Times New Roman" w:eastAsia="Times New Roman" w:hAnsi="Times New Roman" w:cs="Times New Roman"/>
          <w:sz w:val="24"/>
          <w:szCs w:val="24"/>
          <w:lang w:eastAsia="pt-BR"/>
        </w:rPr>
        <w:t xml:space="preserve"> Receber o objeto no prazo e condições estabelecidas no edital e seus anexos. </w:t>
      </w:r>
    </w:p>
    <w:p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.2.2.</w:t>
      </w:r>
      <w:r w:rsidRPr="00657B50">
        <w:rPr>
          <w:rFonts w:ascii="Times New Roman" w:eastAsia="Times New Roman" w:hAnsi="Times New Roman" w:cs="Times New Roman"/>
          <w:sz w:val="24"/>
          <w:szCs w:val="24"/>
          <w:lang w:eastAsia="pt-BR"/>
        </w:rPr>
        <w:t xml:space="preserve"> Verificar minuciosamente a conformidade dos bens recebidos com as especificações constantes no edital e seus anexos. </w:t>
      </w:r>
    </w:p>
    <w:p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.2.3.</w:t>
      </w:r>
      <w:r w:rsidRPr="00657B50">
        <w:rPr>
          <w:rFonts w:ascii="Times New Roman" w:eastAsia="Times New Roman" w:hAnsi="Times New Roman" w:cs="Times New Roman"/>
          <w:sz w:val="24"/>
          <w:szCs w:val="24"/>
          <w:lang w:eastAsia="pt-BR"/>
        </w:rPr>
        <w:t xml:space="preserve"> Efetuar o pagamento à Contratada no valor correspondente ao fornecimento do objeto, no prazo e forma estabelecidos no Edital e seus anexos. </w:t>
      </w:r>
    </w:p>
    <w:p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.2.4</w:t>
      </w:r>
      <w:r w:rsidRPr="00657B50">
        <w:rPr>
          <w:rFonts w:ascii="Times New Roman" w:eastAsia="Times New Roman" w:hAnsi="Times New Roman" w:cs="Times New Roman"/>
          <w:sz w:val="24"/>
          <w:szCs w:val="24"/>
          <w:lang w:eastAsia="pt-BR"/>
        </w:rPr>
        <w:t xml:space="preserve">. Exigir o cumprimento de todos os compromissos assumidos pelo fornecedor, nos termos do Edital, do Termo de Referência e da Proposta. </w:t>
      </w:r>
    </w:p>
    <w:p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.2.5.</w:t>
      </w:r>
      <w:r w:rsidRPr="00657B50">
        <w:rPr>
          <w:rFonts w:ascii="Times New Roman" w:eastAsia="Times New Roman" w:hAnsi="Times New Roman" w:cs="Times New Roman"/>
          <w:sz w:val="24"/>
          <w:szCs w:val="24"/>
          <w:lang w:eastAsia="pt-BR"/>
        </w:rPr>
        <w:t xml:space="preserve"> Indicar os locais e horários em que deverá ser entregue o objeto. </w:t>
      </w:r>
    </w:p>
    <w:p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.2.6.</w:t>
      </w:r>
      <w:r w:rsidRPr="00657B50">
        <w:rPr>
          <w:rFonts w:ascii="Times New Roman" w:eastAsia="Times New Roman" w:hAnsi="Times New Roman" w:cs="Times New Roman"/>
          <w:sz w:val="24"/>
          <w:szCs w:val="24"/>
          <w:lang w:eastAsia="pt-BR"/>
        </w:rPr>
        <w:t xml:space="preserve"> Permitir ao pessoal do fornecedor acesso ao local da entrega, observadas as normas de segurança. </w:t>
      </w:r>
    </w:p>
    <w:p w:rsidR="0056708F" w:rsidRDefault="0056708F"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 xml:space="preserve">. DAS SANÇÕES ADMINISTRATIVAS.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sz w:val="24"/>
          <w:szCs w:val="24"/>
          <w:lang w:eastAsia="pt-BR"/>
        </w:rPr>
        <w:t xml:space="preserve"> Comete infração administrativa nos termos da Lei nº 8.666 de 1993 e da Lei nº 10.520, de 2002 a Contratada que: </w:t>
      </w:r>
    </w:p>
    <w:p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.1.1.</w:t>
      </w:r>
      <w:r w:rsidR="00657B50" w:rsidRPr="00657B50">
        <w:rPr>
          <w:rFonts w:ascii="Times New Roman" w:eastAsia="Times New Roman" w:hAnsi="Times New Roman" w:cs="Times New Roman"/>
          <w:sz w:val="24"/>
          <w:szCs w:val="24"/>
          <w:lang w:eastAsia="pt-BR"/>
        </w:rPr>
        <w:t xml:space="preserve"> Não assinar o contrato quando convocada dentro do prazo de validade da proposta; </w:t>
      </w:r>
    </w:p>
    <w:p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.1.2.</w:t>
      </w:r>
      <w:r w:rsidR="00657B50" w:rsidRPr="00657B50">
        <w:rPr>
          <w:rFonts w:ascii="Times New Roman" w:eastAsia="Times New Roman" w:hAnsi="Times New Roman" w:cs="Times New Roman"/>
          <w:sz w:val="24"/>
          <w:szCs w:val="24"/>
          <w:lang w:eastAsia="pt-BR"/>
        </w:rPr>
        <w:t xml:space="preserve"> Apresentar documentação falsa;</w:t>
      </w:r>
    </w:p>
    <w:p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sz w:val="24"/>
          <w:szCs w:val="24"/>
          <w:lang w:eastAsia="pt-BR"/>
        </w:rPr>
        <w:t xml:space="preserve"> Deixar de entregar os documentos exigidos no certame;</w:t>
      </w:r>
    </w:p>
    <w:p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.1.4.</w:t>
      </w:r>
      <w:r w:rsidR="00657B50" w:rsidRPr="00657B50">
        <w:rPr>
          <w:rFonts w:ascii="Times New Roman" w:eastAsia="Times New Roman" w:hAnsi="Times New Roman" w:cs="Times New Roman"/>
          <w:sz w:val="24"/>
          <w:szCs w:val="24"/>
          <w:lang w:eastAsia="pt-BR"/>
        </w:rPr>
        <w:t xml:space="preserve"> Ensejar o retardamento da execução do objeto; </w:t>
      </w:r>
    </w:p>
    <w:p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.1.5.</w:t>
      </w:r>
      <w:r w:rsidR="00657B50" w:rsidRPr="00657B50">
        <w:rPr>
          <w:rFonts w:ascii="Times New Roman" w:eastAsia="Times New Roman" w:hAnsi="Times New Roman" w:cs="Times New Roman"/>
          <w:sz w:val="24"/>
          <w:szCs w:val="24"/>
          <w:lang w:eastAsia="pt-BR"/>
        </w:rPr>
        <w:t xml:space="preserve"> Não mantiver a proposta;</w:t>
      </w:r>
    </w:p>
    <w:p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.1.6.</w:t>
      </w:r>
      <w:r w:rsidR="00657B50" w:rsidRPr="00657B50">
        <w:rPr>
          <w:rFonts w:ascii="Times New Roman" w:eastAsia="Times New Roman" w:hAnsi="Times New Roman" w:cs="Times New Roman"/>
          <w:sz w:val="24"/>
          <w:szCs w:val="24"/>
          <w:lang w:eastAsia="pt-BR"/>
        </w:rPr>
        <w:t xml:space="preserve"> Cometer fraude fiscal;</w:t>
      </w:r>
    </w:p>
    <w:p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.1.7.</w:t>
      </w:r>
      <w:r w:rsidR="00657B50" w:rsidRPr="00657B50">
        <w:rPr>
          <w:rFonts w:ascii="Times New Roman" w:eastAsia="Times New Roman" w:hAnsi="Times New Roman" w:cs="Times New Roman"/>
          <w:sz w:val="24"/>
          <w:szCs w:val="24"/>
          <w:lang w:eastAsia="pt-BR"/>
        </w:rPr>
        <w:t xml:space="preserve"> Comportar-se de modo inidôneo.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lastRenderedPageBreak/>
        <w:t>13</w:t>
      </w:r>
      <w:r w:rsidR="00657B50" w:rsidRPr="00657B50">
        <w:rPr>
          <w:rFonts w:ascii="Times New Roman" w:eastAsia="Times New Roman" w:hAnsi="Times New Roman" w:cs="Times New Roman"/>
          <w:b/>
          <w:sz w:val="24"/>
          <w:szCs w:val="24"/>
          <w:lang w:eastAsia="pt-BR"/>
        </w:rPr>
        <w:t>.2.</w:t>
      </w:r>
      <w:r w:rsidR="00657B50" w:rsidRPr="00657B50">
        <w:rPr>
          <w:rFonts w:ascii="Times New Roman" w:eastAsia="Times New Roman" w:hAnsi="Times New Roman" w:cs="Times New Roman"/>
          <w:sz w:val="24"/>
          <w:szCs w:val="24"/>
          <w:lang w:eastAsia="pt-BR"/>
        </w:rPr>
        <w:t xml:space="preserve"> Considera-se comportamento inidôneo, entre outros, a declaração falsa quanto às condições de participação, quanto ao enquadramento como ME/EPP ou o conluio entre os licitantes, em qualquer momento da licitação, mesmo após o encerramento da fase de lances.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.3.</w:t>
      </w:r>
      <w:r w:rsidR="00657B50" w:rsidRPr="00657B50">
        <w:rPr>
          <w:rFonts w:ascii="Times New Roman" w:eastAsia="Times New Roman" w:hAnsi="Times New Roman" w:cs="Times New Roman"/>
          <w:sz w:val="24"/>
          <w:szCs w:val="24"/>
          <w:lang w:eastAsia="pt-BR"/>
        </w:rPr>
        <w:t xml:space="preserve"> De acordo com o estabelecido no artigo 77,</w:t>
      </w:r>
      <w:r w:rsidR="00657B50" w:rsidRPr="00657B50">
        <w:rPr>
          <w:rFonts w:ascii="Times New Roman" w:eastAsia="Times New Roman" w:hAnsi="Times New Roman" w:cs="Times New Roman"/>
          <w:color w:val="FF0000"/>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da Lei </w:t>
      </w:r>
      <w:r w:rsidR="00E8731C" w:rsidRPr="00657B50">
        <w:rPr>
          <w:rFonts w:ascii="Times New Roman" w:eastAsia="Times New Roman" w:hAnsi="Times New Roman" w:cs="Times New Roman"/>
          <w:sz w:val="24"/>
          <w:szCs w:val="24"/>
          <w:lang w:eastAsia="pt-BR"/>
        </w:rPr>
        <w:t>n. º</w:t>
      </w:r>
      <w:r w:rsidR="00657B50" w:rsidRPr="00657B50">
        <w:rPr>
          <w:rFonts w:ascii="Times New Roman" w:eastAsia="Times New Roman" w:hAnsi="Times New Roman" w:cs="Times New Roman"/>
          <w:sz w:val="24"/>
          <w:szCs w:val="24"/>
          <w:lang w:eastAsia="pt-BR"/>
        </w:rPr>
        <w:t xml:space="preserve"> 8.666/93, a inexecução total ou parcial do contrato enseja sua rescisão, constituindo, também, motivo para o rompimento do ajuste, aqueles previstos no art. 78, incisos I a XVIII.</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.4.</w:t>
      </w:r>
      <w:r w:rsidR="00657B50" w:rsidRPr="00657B50">
        <w:rPr>
          <w:rFonts w:ascii="Times New Roman" w:eastAsia="Times New Roman" w:hAnsi="Times New Roman" w:cs="Times New Roman"/>
          <w:sz w:val="24"/>
          <w:szCs w:val="24"/>
          <w:lang w:eastAsia="pt-BR"/>
        </w:rPr>
        <w:t xml:space="preserve"> Nas hipóteses de inexecução total ou parcial, poderá a Administração aplicar ao contratado as seguintes sanções: </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a)</w:t>
      </w:r>
      <w:r w:rsidRPr="00657B50">
        <w:rPr>
          <w:rFonts w:ascii="Times New Roman" w:eastAsia="Times New Roman" w:hAnsi="Times New Roman" w:cs="Times New Roman"/>
          <w:sz w:val="24"/>
          <w:szCs w:val="24"/>
          <w:lang w:eastAsia="pt-BR"/>
        </w:rPr>
        <w:t xml:space="preserve"> advertência;</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b)</w:t>
      </w:r>
      <w:r w:rsidRPr="00657B50">
        <w:rPr>
          <w:rFonts w:ascii="Times New Roman" w:eastAsia="Times New Roman" w:hAnsi="Times New Roman" w:cs="Times New Roman"/>
          <w:sz w:val="24"/>
          <w:szCs w:val="24"/>
          <w:lang w:eastAsia="pt-BR"/>
        </w:rPr>
        <w:t xml:space="preserve"> multa de 10% (dez por cento) sobre o valor total dos serviços;</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c)</w:t>
      </w:r>
      <w:r w:rsidRPr="00657B50">
        <w:rPr>
          <w:rFonts w:ascii="Times New Roman" w:eastAsia="Times New Roman" w:hAnsi="Times New Roman" w:cs="Times New Roman"/>
          <w:sz w:val="24"/>
          <w:szCs w:val="24"/>
          <w:lang w:eastAsia="pt-BR"/>
        </w:rPr>
        <w:t xml:space="preserve"> suspensão temporária de participação em licitação e impedimento de contratar com a Administração, por prazo não superior a 02 (dois) anos.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.5.</w:t>
      </w:r>
      <w:r w:rsidR="00657B50" w:rsidRPr="00657B50">
        <w:rPr>
          <w:rFonts w:ascii="Times New Roman" w:eastAsia="Times New Roman" w:hAnsi="Times New Roman" w:cs="Times New Roman"/>
          <w:sz w:val="24"/>
          <w:szCs w:val="24"/>
          <w:lang w:eastAsia="pt-BR"/>
        </w:rPr>
        <w:t xml:space="preserve"> Na hipótese de atraso no cumprimento de quaisquer obrigações assumidas pela Contratada, a esta será aplicada multa de 1% (um por cento) sobre o valor total do Contrato, por dia de atraso, dobrável na reincidência. </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sz w:val="24"/>
          <w:szCs w:val="24"/>
          <w:lang w:eastAsia="pt-BR"/>
        </w:rPr>
        <w:t xml:space="preserve"> Nos termos do art. 7º da Lei 10.520/2002, o licitante que ensejar o retardamento da execução do certame, não mantiver a proposta, falhar ou fraudar na execução do contrato, comportar-se de modo inidôneo, fizer declaração falsa ou cometer fraude fiscal, garantido o direito prévio da citação e da ampla defesa, ficará impedido de licitar e contratar com a Administração, pelo prazo de 05 (cinco) anos, enquanto perdurarem os motivos determinantes da punição ou até que seja promovida a reabilitação perante a própria autoridade que aplicou a penalidade.</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924343"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sz w:val="24"/>
          <w:szCs w:val="24"/>
          <w:lang w:eastAsia="pt-BR"/>
        </w:rPr>
        <w:t xml:space="preserve"> A recusa injustificada da adjudicatária em assinar o contrato, aceitar ou retirar o instrumento equivalente dentro do prazo de 05 (cinco) dias, a contar da convocação, caracteriza o descumprimento total da obrigação assumida, sujeitando a adjudicatária às penalidades legalmente estabelecidas.</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autoSpaceDE w:val="0"/>
        <w:autoSpaceDN w:val="0"/>
        <w:adjustRightInd w:val="0"/>
        <w:spacing w:after="0" w:line="240" w:lineRule="auto"/>
        <w:jc w:val="both"/>
        <w:rPr>
          <w:rFonts w:ascii="Times New Roman" w:eastAsia="Times New Roman" w:hAnsi="Times New Roman" w:cs="Times New Roman"/>
          <w:sz w:val="24"/>
          <w:szCs w:val="24"/>
          <w:lang w:eastAsia="pt-BR"/>
        </w:rPr>
      </w:pPr>
    </w:p>
    <w:p w:rsidR="00657B50" w:rsidRPr="00657B50" w:rsidRDefault="00924343" w:rsidP="00657B50">
      <w:pPr>
        <w:autoSpaceDE w:val="0"/>
        <w:autoSpaceDN w:val="0"/>
        <w:adjustRightInd w:val="0"/>
        <w:spacing w:after="0" w:line="240" w:lineRule="auto"/>
        <w:jc w:val="both"/>
        <w:rPr>
          <w:rFonts w:ascii="Times New Roman" w:eastAsia="Times New Roman" w:hAnsi="Times New Roman" w:cs="Times New Roman"/>
          <w:b/>
          <w:bCs/>
          <w:sz w:val="24"/>
          <w:szCs w:val="24"/>
          <w:lang w:eastAsia="pt-BR"/>
        </w:rPr>
      </w:pPr>
      <w:r>
        <w:rPr>
          <w:rFonts w:ascii="Times New Roman" w:eastAsia="Times New Roman" w:hAnsi="Times New Roman" w:cs="Times New Roman"/>
          <w:b/>
          <w:bCs/>
          <w:sz w:val="24"/>
          <w:szCs w:val="24"/>
          <w:lang w:eastAsia="pt-BR"/>
        </w:rPr>
        <w:t>14</w:t>
      </w:r>
      <w:r w:rsidR="00657B50" w:rsidRPr="00657B50">
        <w:rPr>
          <w:rFonts w:ascii="Times New Roman" w:eastAsia="Times New Roman" w:hAnsi="Times New Roman" w:cs="Times New Roman"/>
          <w:b/>
          <w:bCs/>
          <w:sz w:val="24"/>
          <w:szCs w:val="24"/>
          <w:lang w:eastAsia="pt-BR"/>
        </w:rPr>
        <w:t>. CONDIÇÕES DE ENTREGA</w:t>
      </w:r>
      <w:r>
        <w:rPr>
          <w:rFonts w:ascii="Times New Roman" w:eastAsia="Times New Roman" w:hAnsi="Times New Roman" w:cs="Times New Roman"/>
          <w:b/>
          <w:bCs/>
          <w:sz w:val="24"/>
          <w:szCs w:val="24"/>
          <w:lang w:eastAsia="pt-BR"/>
        </w:rPr>
        <w:t xml:space="preserve"> E FISCALIZAÇÃO CONTRATUAL</w:t>
      </w:r>
    </w:p>
    <w:p w:rsidR="00657B50" w:rsidRPr="00657B50" w:rsidRDefault="00657B50" w:rsidP="00657B50">
      <w:pPr>
        <w:spacing w:after="0" w:line="240" w:lineRule="auto"/>
        <w:jc w:val="both"/>
        <w:rPr>
          <w:rFonts w:ascii="Times New Roman" w:eastAsia="Times New Roman" w:hAnsi="Times New Roman" w:cs="Times New Roman"/>
          <w:b/>
          <w:bCs/>
          <w:sz w:val="24"/>
          <w:szCs w:val="24"/>
          <w:lang w:eastAsia="pt-BR"/>
        </w:rPr>
      </w:pPr>
    </w:p>
    <w:p w:rsidR="00A12C99" w:rsidRDefault="00924343"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bCs/>
          <w:sz w:val="24"/>
          <w:szCs w:val="24"/>
          <w:lang w:eastAsia="pt-BR"/>
        </w:rPr>
        <w:t>14</w:t>
      </w:r>
      <w:r w:rsidR="00657B50" w:rsidRPr="00657B50">
        <w:rPr>
          <w:rFonts w:ascii="Times New Roman" w:eastAsia="Times New Roman" w:hAnsi="Times New Roman" w:cs="Times New Roman"/>
          <w:b/>
          <w:bCs/>
          <w:sz w:val="24"/>
          <w:szCs w:val="24"/>
          <w:lang w:eastAsia="pt-BR"/>
        </w:rPr>
        <w:t>.1 –</w:t>
      </w:r>
      <w:r w:rsidR="00657B50" w:rsidRPr="00657B50">
        <w:rPr>
          <w:rFonts w:ascii="Times New Roman" w:eastAsia="Times New Roman" w:hAnsi="Times New Roman" w:cs="Times New Roman"/>
          <w:sz w:val="24"/>
          <w:szCs w:val="24"/>
          <w:lang w:eastAsia="pt-BR"/>
        </w:rPr>
        <w:t xml:space="preserve"> </w:t>
      </w:r>
      <w:r w:rsidR="0086374E">
        <w:rPr>
          <w:rFonts w:ascii="Times New Roman" w:eastAsia="Times New Roman" w:hAnsi="Times New Roman" w:cs="Times New Roman"/>
          <w:sz w:val="24"/>
          <w:szCs w:val="24"/>
          <w:lang w:eastAsia="pt-BR"/>
        </w:rPr>
        <w:t xml:space="preserve"> </w:t>
      </w:r>
      <w:r w:rsidR="00DD4503">
        <w:rPr>
          <w:rFonts w:ascii="Times New Roman" w:eastAsia="Times New Roman" w:hAnsi="Times New Roman" w:cs="Times New Roman"/>
          <w:sz w:val="24"/>
          <w:szCs w:val="24"/>
          <w:lang w:eastAsia="pt-BR"/>
        </w:rPr>
        <w:t xml:space="preserve">Os itens deverão ser entregues no </w:t>
      </w:r>
      <w:r w:rsidR="007B27CC" w:rsidRPr="007B27CC">
        <w:rPr>
          <w:rFonts w:ascii="Times New Roman" w:eastAsia="Times New Roman" w:hAnsi="Times New Roman" w:cs="Times New Roman"/>
          <w:sz w:val="24"/>
          <w:szCs w:val="24"/>
          <w:lang w:eastAsia="pt-BR"/>
        </w:rPr>
        <w:t>Corpo de Bombeiros de Rio das Antas, na Rua Erich Rotter, 200, bairro Centro, Rio das Antas/</w:t>
      </w:r>
      <w:r w:rsidR="00B6297C" w:rsidRPr="007B27CC">
        <w:rPr>
          <w:rFonts w:ascii="Times New Roman" w:eastAsia="Times New Roman" w:hAnsi="Times New Roman" w:cs="Times New Roman"/>
          <w:sz w:val="24"/>
          <w:szCs w:val="24"/>
          <w:lang w:eastAsia="pt-BR"/>
        </w:rPr>
        <w:t>SC.</w:t>
      </w:r>
    </w:p>
    <w:p w:rsidR="0086374E" w:rsidRDefault="0086374E" w:rsidP="00657B50">
      <w:pPr>
        <w:spacing w:after="0" w:line="240" w:lineRule="auto"/>
        <w:jc w:val="both"/>
        <w:rPr>
          <w:rFonts w:ascii="Times New Roman" w:eastAsia="Times New Roman" w:hAnsi="Times New Roman" w:cs="Times New Roman"/>
          <w:sz w:val="24"/>
          <w:szCs w:val="24"/>
          <w:lang w:eastAsia="pt-BR"/>
        </w:rPr>
      </w:pPr>
    </w:p>
    <w:p w:rsidR="0086374E" w:rsidRDefault="00924343" w:rsidP="00657B50">
      <w:pPr>
        <w:spacing w:after="0" w:line="240" w:lineRule="auto"/>
        <w:jc w:val="both"/>
        <w:rPr>
          <w:rFonts w:ascii="Times New Roman" w:eastAsia="Times New Roman" w:hAnsi="Times New Roman" w:cs="Times New Roman"/>
          <w:sz w:val="24"/>
          <w:szCs w:val="24"/>
          <w:lang w:eastAsia="pt-BR"/>
        </w:rPr>
      </w:pPr>
      <w:r w:rsidRPr="00924343">
        <w:rPr>
          <w:rFonts w:ascii="Times New Roman" w:eastAsia="Times New Roman" w:hAnsi="Times New Roman" w:cs="Times New Roman"/>
          <w:b/>
          <w:sz w:val="24"/>
          <w:szCs w:val="24"/>
          <w:lang w:eastAsia="pt-BR"/>
        </w:rPr>
        <w:t>14</w:t>
      </w:r>
      <w:r w:rsidR="0086374E" w:rsidRPr="00924343">
        <w:rPr>
          <w:rFonts w:ascii="Times New Roman" w:eastAsia="Times New Roman" w:hAnsi="Times New Roman" w:cs="Times New Roman"/>
          <w:b/>
          <w:sz w:val="24"/>
          <w:szCs w:val="24"/>
          <w:lang w:eastAsia="pt-BR"/>
        </w:rPr>
        <w:t>.2</w:t>
      </w:r>
      <w:r w:rsidR="0086374E">
        <w:rPr>
          <w:rFonts w:ascii="Times New Roman" w:eastAsia="Times New Roman" w:hAnsi="Times New Roman" w:cs="Times New Roman"/>
          <w:sz w:val="24"/>
          <w:szCs w:val="24"/>
          <w:lang w:eastAsia="pt-BR"/>
        </w:rPr>
        <w:t xml:space="preserve"> </w:t>
      </w:r>
      <w:r w:rsidR="007B27CC" w:rsidRPr="00657B50">
        <w:rPr>
          <w:rFonts w:ascii="Times New Roman" w:eastAsia="Times New Roman" w:hAnsi="Times New Roman" w:cs="Times New Roman"/>
          <w:b/>
          <w:bCs/>
          <w:sz w:val="24"/>
          <w:szCs w:val="24"/>
          <w:lang w:eastAsia="pt-BR"/>
        </w:rPr>
        <w:t>–</w:t>
      </w:r>
      <w:r w:rsidR="0086374E">
        <w:rPr>
          <w:rFonts w:ascii="Times New Roman" w:eastAsia="Times New Roman" w:hAnsi="Times New Roman" w:cs="Times New Roman"/>
          <w:sz w:val="24"/>
          <w:szCs w:val="24"/>
          <w:lang w:eastAsia="pt-BR"/>
        </w:rPr>
        <w:t xml:space="preserve"> </w:t>
      </w:r>
      <w:r w:rsidR="007B27CC" w:rsidRPr="007B27CC">
        <w:rPr>
          <w:rFonts w:ascii="Times New Roman" w:eastAsia="Times New Roman" w:hAnsi="Times New Roman" w:cs="Times New Roman"/>
          <w:sz w:val="24"/>
          <w:szCs w:val="24"/>
          <w:lang w:eastAsia="pt-BR"/>
        </w:rPr>
        <w:t xml:space="preserve">A licitante vencedora deverá entregar os itens em até 30 (trinta) dias após o recebimento da Autorização de Fornecimento emitida pelo Departamento de Compras do </w:t>
      </w:r>
      <w:r w:rsidR="00B6297C" w:rsidRPr="007B27CC">
        <w:rPr>
          <w:rFonts w:ascii="Times New Roman" w:eastAsia="Times New Roman" w:hAnsi="Times New Roman" w:cs="Times New Roman"/>
          <w:sz w:val="24"/>
          <w:szCs w:val="24"/>
          <w:lang w:eastAsia="pt-BR"/>
        </w:rPr>
        <w:t>Município.</w:t>
      </w:r>
      <w:r w:rsidR="007B27CC">
        <w:rPr>
          <w:rFonts w:ascii="Times New Roman" w:eastAsia="Times New Roman" w:hAnsi="Times New Roman" w:cs="Times New Roman"/>
          <w:sz w:val="24"/>
          <w:szCs w:val="24"/>
          <w:lang w:eastAsia="pt-BR"/>
        </w:rPr>
        <w:t xml:space="preserve"> </w:t>
      </w:r>
    </w:p>
    <w:p w:rsidR="00A12C99" w:rsidRDefault="00A12C99" w:rsidP="00657B50">
      <w:pPr>
        <w:spacing w:after="0" w:line="240" w:lineRule="auto"/>
        <w:jc w:val="both"/>
        <w:rPr>
          <w:rFonts w:ascii="Times New Roman" w:eastAsia="Times New Roman" w:hAnsi="Times New Roman" w:cs="Times New Roman"/>
          <w:sz w:val="24"/>
          <w:szCs w:val="24"/>
          <w:lang w:eastAsia="pt-BR"/>
        </w:rPr>
      </w:pPr>
    </w:p>
    <w:p w:rsidR="00A12C99" w:rsidRDefault="00924343" w:rsidP="00924343">
      <w:pPr>
        <w:spacing w:after="0" w:line="240" w:lineRule="auto"/>
        <w:ind w:left="851" w:hanging="142"/>
        <w:jc w:val="both"/>
        <w:rPr>
          <w:rFonts w:ascii="Times New Roman" w:eastAsia="Times New Roman" w:hAnsi="Times New Roman" w:cs="Times New Roman"/>
          <w:sz w:val="24"/>
          <w:szCs w:val="24"/>
          <w:lang w:eastAsia="pt-BR"/>
        </w:rPr>
      </w:pPr>
      <w:r w:rsidRPr="008D3D8E">
        <w:rPr>
          <w:rFonts w:ascii="Times New Roman" w:eastAsia="Times New Roman" w:hAnsi="Times New Roman" w:cs="Times New Roman"/>
          <w:b/>
          <w:sz w:val="24"/>
          <w:szCs w:val="24"/>
          <w:lang w:eastAsia="pt-BR"/>
        </w:rPr>
        <w:t>14.2</w:t>
      </w:r>
      <w:r w:rsidR="00C64BE9" w:rsidRPr="008D3D8E">
        <w:rPr>
          <w:rFonts w:ascii="Times New Roman" w:eastAsia="Times New Roman" w:hAnsi="Times New Roman" w:cs="Times New Roman"/>
          <w:b/>
          <w:sz w:val="24"/>
          <w:szCs w:val="24"/>
          <w:lang w:eastAsia="pt-BR"/>
        </w:rPr>
        <w:t>.1</w:t>
      </w:r>
      <w:r w:rsidR="008D3D8E" w:rsidRPr="008D3D8E">
        <w:rPr>
          <w:rFonts w:ascii="Times New Roman" w:eastAsia="Times New Roman" w:hAnsi="Times New Roman" w:cs="Times New Roman"/>
          <w:b/>
          <w:sz w:val="24"/>
          <w:szCs w:val="24"/>
          <w:lang w:eastAsia="pt-BR"/>
        </w:rPr>
        <w:t>.</w:t>
      </w:r>
      <w:r w:rsidR="00C64BE9">
        <w:rPr>
          <w:rFonts w:ascii="Times New Roman" w:eastAsia="Times New Roman" w:hAnsi="Times New Roman" w:cs="Times New Roman"/>
          <w:sz w:val="24"/>
          <w:szCs w:val="24"/>
          <w:lang w:eastAsia="pt-BR"/>
        </w:rPr>
        <w:t xml:space="preserve"> </w:t>
      </w:r>
      <w:r w:rsidR="0086374E">
        <w:rPr>
          <w:rFonts w:ascii="Times New Roman" w:eastAsia="Times New Roman" w:hAnsi="Times New Roman" w:cs="Times New Roman"/>
          <w:sz w:val="24"/>
          <w:szCs w:val="24"/>
          <w:lang w:eastAsia="pt-BR"/>
        </w:rPr>
        <w:t xml:space="preserve">A entrega dos itens </w:t>
      </w:r>
      <w:r w:rsidR="00DD4503">
        <w:rPr>
          <w:rFonts w:ascii="Times New Roman" w:eastAsia="Times New Roman" w:hAnsi="Times New Roman" w:cs="Times New Roman"/>
          <w:sz w:val="24"/>
          <w:szCs w:val="24"/>
          <w:lang w:eastAsia="pt-BR"/>
        </w:rPr>
        <w:t xml:space="preserve">será </w:t>
      </w:r>
      <w:r w:rsidR="00DD4503" w:rsidRPr="007B27CC">
        <w:rPr>
          <w:rFonts w:ascii="Times New Roman" w:eastAsia="Times New Roman" w:hAnsi="Times New Roman" w:cs="Times New Roman"/>
          <w:sz w:val="24"/>
          <w:szCs w:val="24"/>
          <w:lang w:eastAsia="pt-BR"/>
        </w:rPr>
        <w:t>única</w:t>
      </w:r>
      <w:r w:rsidR="00590EEA">
        <w:rPr>
          <w:rFonts w:ascii="Times New Roman" w:eastAsia="Times New Roman" w:hAnsi="Times New Roman" w:cs="Times New Roman"/>
          <w:sz w:val="24"/>
          <w:szCs w:val="24"/>
          <w:lang w:eastAsia="pt-BR"/>
        </w:rPr>
        <w:t>.</w:t>
      </w:r>
    </w:p>
    <w:p w:rsidR="008D3D8E" w:rsidRDefault="008D3D8E" w:rsidP="00924343">
      <w:pPr>
        <w:spacing w:after="0" w:line="240" w:lineRule="auto"/>
        <w:ind w:left="851" w:hanging="142"/>
        <w:jc w:val="both"/>
        <w:rPr>
          <w:rFonts w:ascii="Times New Roman" w:eastAsia="Times New Roman" w:hAnsi="Times New Roman" w:cs="Times New Roman"/>
          <w:sz w:val="24"/>
          <w:szCs w:val="24"/>
          <w:lang w:eastAsia="pt-BR"/>
        </w:rPr>
      </w:pPr>
    </w:p>
    <w:p w:rsidR="008D3D8E" w:rsidRDefault="008D3D8E" w:rsidP="008D3D8E">
      <w:pPr>
        <w:spacing w:after="0" w:line="240" w:lineRule="auto"/>
        <w:ind w:firstLine="709"/>
        <w:jc w:val="both"/>
        <w:rPr>
          <w:rFonts w:ascii="Times New Roman" w:eastAsia="Times New Roman" w:hAnsi="Times New Roman" w:cs="Times New Roman"/>
          <w:sz w:val="24"/>
          <w:szCs w:val="24"/>
          <w:lang w:eastAsia="pt-BR"/>
        </w:rPr>
      </w:pPr>
      <w:r w:rsidRPr="00DD4503">
        <w:rPr>
          <w:rFonts w:ascii="Times New Roman" w:eastAsia="Times New Roman" w:hAnsi="Times New Roman" w:cs="Times New Roman"/>
          <w:b/>
          <w:sz w:val="24"/>
          <w:szCs w:val="24"/>
          <w:lang w:eastAsia="pt-BR"/>
        </w:rPr>
        <w:t>14.2.2.</w:t>
      </w:r>
      <w:r>
        <w:rPr>
          <w:rFonts w:ascii="Times New Roman" w:eastAsia="Times New Roman" w:hAnsi="Times New Roman" w:cs="Times New Roman"/>
          <w:sz w:val="24"/>
          <w:szCs w:val="24"/>
          <w:lang w:eastAsia="pt-BR"/>
        </w:rPr>
        <w:t xml:space="preserve"> As entregas sempre se </w:t>
      </w:r>
      <w:r w:rsidR="00DD4503">
        <w:rPr>
          <w:rFonts w:ascii="Times New Roman" w:eastAsia="Times New Roman" w:hAnsi="Times New Roman" w:cs="Times New Roman"/>
          <w:sz w:val="24"/>
          <w:szCs w:val="24"/>
          <w:lang w:eastAsia="pt-BR"/>
        </w:rPr>
        <w:t xml:space="preserve">realizarão </w:t>
      </w:r>
      <w:r>
        <w:rPr>
          <w:rFonts w:ascii="Times New Roman" w:eastAsia="Times New Roman" w:hAnsi="Times New Roman" w:cs="Times New Roman"/>
          <w:sz w:val="24"/>
          <w:szCs w:val="24"/>
          <w:lang w:eastAsia="pt-BR"/>
        </w:rPr>
        <w:t xml:space="preserve">mediante agendamento prévio com o Fiscal do contrato. </w:t>
      </w:r>
    </w:p>
    <w:p w:rsidR="008D3D8E" w:rsidRDefault="008D3D8E" w:rsidP="008D3D8E">
      <w:pPr>
        <w:spacing w:after="0" w:line="240" w:lineRule="auto"/>
        <w:ind w:firstLine="709"/>
        <w:jc w:val="both"/>
        <w:rPr>
          <w:rFonts w:ascii="Times New Roman" w:eastAsia="Times New Roman" w:hAnsi="Times New Roman" w:cs="Times New Roman"/>
          <w:sz w:val="24"/>
          <w:szCs w:val="24"/>
          <w:lang w:eastAsia="pt-BR"/>
        </w:rPr>
      </w:pPr>
    </w:p>
    <w:p w:rsidR="0086374E" w:rsidRDefault="0086374E" w:rsidP="00A12C99">
      <w:pPr>
        <w:spacing w:after="0" w:line="240" w:lineRule="auto"/>
        <w:jc w:val="both"/>
        <w:rPr>
          <w:rFonts w:ascii="Times New Roman" w:eastAsia="Times New Roman" w:hAnsi="Times New Roman" w:cs="Times New Roman"/>
          <w:sz w:val="24"/>
          <w:szCs w:val="24"/>
          <w:lang w:eastAsia="pt-BR"/>
        </w:rPr>
      </w:pPr>
    </w:p>
    <w:p w:rsidR="00657B50" w:rsidRPr="00657B50" w:rsidRDefault="00924343" w:rsidP="00DD4503">
      <w:pPr>
        <w:widowControl w:val="0"/>
        <w:tabs>
          <w:tab w:val="left" w:pos="72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after="0" w:line="240" w:lineRule="atLeast"/>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14</w:t>
      </w:r>
      <w:r w:rsidR="00657B50" w:rsidRPr="00657B50">
        <w:rPr>
          <w:rFonts w:ascii="Times New Roman" w:eastAsia="Times New Roman" w:hAnsi="Times New Roman" w:cs="Times New Roman"/>
          <w:b/>
          <w:sz w:val="24"/>
          <w:szCs w:val="24"/>
          <w:lang w:eastAsia="pt-BR"/>
        </w:rPr>
        <w:t>.3</w:t>
      </w:r>
      <w:r w:rsidR="00657B50" w:rsidRPr="00657B50">
        <w:rPr>
          <w:rFonts w:ascii="Times New Roman" w:eastAsia="Times New Roman" w:hAnsi="Times New Roman" w:cs="Times New Roman"/>
          <w:sz w:val="24"/>
          <w:szCs w:val="24"/>
          <w:lang w:eastAsia="pt-BR"/>
        </w:rPr>
        <w:t xml:space="preserve">. Fica designado para a fiscalização da execução contratual </w:t>
      </w:r>
      <w:r w:rsidR="00B6297C">
        <w:rPr>
          <w:rFonts w:ascii="Times New Roman" w:eastAsia="Times New Roman" w:hAnsi="Times New Roman" w:cs="Times New Roman"/>
          <w:sz w:val="24"/>
          <w:szCs w:val="24"/>
          <w:lang w:eastAsia="pt-BR"/>
        </w:rPr>
        <w:t xml:space="preserve">a </w:t>
      </w:r>
      <w:r w:rsidR="00B6297C" w:rsidRPr="00657B50">
        <w:rPr>
          <w:rFonts w:ascii="Times New Roman" w:eastAsia="Times New Roman" w:hAnsi="Times New Roman" w:cs="Times New Roman"/>
          <w:sz w:val="24"/>
          <w:szCs w:val="24"/>
          <w:lang w:eastAsia="pt-BR"/>
        </w:rPr>
        <w:t>Sra.</w:t>
      </w:r>
      <w:r w:rsidR="00DD4503">
        <w:rPr>
          <w:rFonts w:ascii="Times New Roman" w:eastAsia="Times New Roman" w:hAnsi="Times New Roman" w:cs="Times New Roman"/>
          <w:sz w:val="24"/>
          <w:szCs w:val="24"/>
          <w:lang w:eastAsia="pt-BR"/>
        </w:rPr>
        <w:t xml:space="preserve"> </w:t>
      </w:r>
      <w:r w:rsidR="00DD4503" w:rsidRPr="00DD4503">
        <w:rPr>
          <w:rFonts w:ascii="Times New Roman" w:eastAsia="Times New Roman" w:hAnsi="Times New Roman" w:cs="Times New Roman"/>
          <w:sz w:val="24"/>
          <w:szCs w:val="24"/>
          <w:lang w:eastAsia="pt-BR"/>
        </w:rPr>
        <w:t>MARCIÉLI BEVILAQUA</w:t>
      </w:r>
      <w:r w:rsidR="00DD4503">
        <w:rPr>
          <w:rFonts w:ascii="Times New Roman" w:eastAsia="Times New Roman" w:hAnsi="Times New Roman" w:cs="Times New Roman"/>
          <w:sz w:val="24"/>
          <w:szCs w:val="24"/>
          <w:lang w:eastAsia="pt-BR"/>
        </w:rPr>
        <w:t xml:space="preserve">, </w:t>
      </w:r>
      <w:r w:rsidR="00DD4503" w:rsidRPr="00DD4503">
        <w:rPr>
          <w:rFonts w:ascii="Times New Roman" w:eastAsia="Times New Roman" w:hAnsi="Times New Roman" w:cs="Times New Roman"/>
          <w:sz w:val="24"/>
          <w:szCs w:val="24"/>
          <w:lang w:eastAsia="pt-BR"/>
        </w:rPr>
        <w:t>SD BM</w:t>
      </w:r>
      <w:r w:rsidR="00657B50" w:rsidRPr="00657B50">
        <w:rPr>
          <w:rFonts w:ascii="Times New Roman" w:eastAsia="Times New Roman" w:hAnsi="Times New Roman" w:cs="Times New Roman"/>
          <w:sz w:val="24"/>
          <w:szCs w:val="24"/>
          <w:lang w:eastAsia="pt-BR"/>
        </w:rPr>
        <w:t xml:space="preserve">, e-mail </w:t>
      </w:r>
      <w:r w:rsidR="00DD4503" w:rsidRPr="00DD4503">
        <w:rPr>
          <w:rFonts w:ascii="Times New Roman" w:eastAsia="Times New Roman" w:hAnsi="Times New Roman" w:cs="Times New Roman"/>
          <w:b/>
          <w:sz w:val="24"/>
          <w:szCs w:val="24"/>
          <w:u w:val="single"/>
          <w:lang w:eastAsia="pt-BR"/>
        </w:rPr>
        <w:t xml:space="preserve">2333sat@cbm.sc.gov.br </w:t>
      </w:r>
      <w:r w:rsidR="00657B50" w:rsidRPr="00657B50">
        <w:rPr>
          <w:rFonts w:ascii="Times New Roman" w:eastAsia="Times New Roman" w:hAnsi="Times New Roman" w:cs="Times New Roman"/>
          <w:sz w:val="24"/>
          <w:szCs w:val="24"/>
          <w:lang w:eastAsia="pt-BR"/>
        </w:rPr>
        <w:t>e telefone (</w:t>
      </w:r>
      <w:r w:rsidR="00DD4503" w:rsidRPr="00DD4503">
        <w:rPr>
          <w:rFonts w:ascii="Times New Roman" w:eastAsia="Times New Roman" w:hAnsi="Times New Roman" w:cs="Times New Roman"/>
          <w:sz w:val="24"/>
          <w:szCs w:val="24"/>
          <w:lang w:eastAsia="pt-BR"/>
        </w:rPr>
        <w:t>(49) 3561-6891</w:t>
      </w:r>
      <w:r w:rsidR="00657B50" w:rsidRPr="00657B50">
        <w:rPr>
          <w:rFonts w:ascii="Times New Roman" w:eastAsia="Times New Roman" w:hAnsi="Times New Roman" w:cs="Times New Roman"/>
          <w:sz w:val="24"/>
          <w:szCs w:val="24"/>
          <w:lang w:eastAsia="pt-BR"/>
        </w:rPr>
        <w:t>.</w:t>
      </w:r>
    </w:p>
    <w:p w:rsidR="00924343" w:rsidRDefault="00924343" w:rsidP="00924343">
      <w:pPr>
        <w:widowControl w:val="0"/>
        <w:tabs>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after="0" w:line="240" w:lineRule="atLeast"/>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lastRenderedPageBreak/>
        <w:t>14</w:t>
      </w:r>
      <w:r w:rsidR="00657B50" w:rsidRPr="00657B50">
        <w:rPr>
          <w:rFonts w:ascii="Times New Roman" w:eastAsia="Times New Roman" w:hAnsi="Times New Roman" w:cs="Times New Roman"/>
          <w:b/>
          <w:sz w:val="24"/>
          <w:szCs w:val="24"/>
          <w:lang w:eastAsia="pt-BR"/>
        </w:rPr>
        <w:t>.3.</w:t>
      </w:r>
      <w:r w:rsidR="00DD4503">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b/>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 Caberá a Fiscal verificar se o objeto do presente certame, atende à todas as especificações e demais requisitos exigidos, bem como autorizar o pagamento da respectiva nota fiscal, e participar de todos os atos que se fizerem necessários para o adimplemento a que</w:t>
      </w:r>
      <w:r>
        <w:rPr>
          <w:rFonts w:ascii="Times New Roman" w:eastAsia="Times New Roman" w:hAnsi="Times New Roman" w:cs="Times New Roman"/>
          <w:sz w:val="24"/>
          <w:szCs w:val="24"/>
          <w:lang w:eastAsia="pt-BR"/>
        </w:rPr>
        <w:t xml:space="preserve"> se referir o objeto licitado. </w:t>
      </w:r>
    </w:p>
    <w:p w:rsidR="00657B50" w:rsidRPr="00657B50" w:rsidRDefault="00924343" w:rsidP="00924343">
      <w:pPr>
        <w:widowControl w:val="0"/>
        <w:tabs>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after="0" w:line="240" w:lineRule="atLeast"/>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14.3</w:t>
      </w:r>
      <w:r w:rsidR="00657B50" w:rsidRPr="00657B50">
        <w:rPr>
          <w:rFonts w:ascii="Times New Roman" w:eastAsia="Times New Roman" w:hAnsi="Times New Roman" w:cs="Times New Roman"/>
          <w:b/>
          <w:sz w:val="24"/>
          <w:szCs w:val="24"/>
          <w:lang w:eastAsia="pt-BR"/>
        </w:rPr>
        <w:t>.</w:t>
      </w:r>
      <w:r w:rsidR="00DD4503">
        <w:rPr>
          <w:rFonts w:ascii="Times New Roman" w:eastAsia="Times New Roman" w:hAnsi="Times New Roman" w:cs="Times New Roman"/>
          <w:b/>
          <w:sz w:val="24"/>
          <w:szCs w:val="24"/>
          <w:lang w:eastAsia="pt-BR"/>
        </w:rPr>
        <w:t>2</w:t>
      </w:r>
      <w:r w:rsidR="00657B50" w:rsidRPr="00657B50">
        <w:rPr>
          <w:rFonts w:ascii="Times New Roman" w:eastAsia="Times New Roman" w:hAnsi="Times New Roman" w:cs="Times New Roman"/>
          <w:sz w:val="24"/>
          <w:szCs w:val="24"/>
          <w:lang w:eastAsia="pt-BR"/>
        </w:rPr>
        <w:t xml:space="preserve"> </w:t>
      </w:r>
      <w:r w:rsidR="00DD4503">
        <w:rPr>
          <w:rFonts w:ascii="Times New Roman" w:eastAsia="Times New Roman" w:hAnsi="Times New Roman" w:cs="Times New Roman"/>
          <w:sz w:val="24"/>
          <w:szCs w:val="24"/>
          <w:lang w:eastAsia="pt-BR"/>
        </w:rPr>
        <w:t>A</w:t>
      </w:r>
      <w:r w:rsidR="00657B50" w:rsidRPr="00657B50">
        <w:rPr>
          <w:rFonts w:ascii="Times New Roman" w:eastAsia="Times New Roman" w:hAnsi="Times New Roman" w:cs="Times New Roman"/>
          <w:sz w:val="24"/>
          <w:szCs w:val="24"/>
          <w:lang w:eastAsia="pt-BR"/>
        </w:rPr>
        <w:t xml:space="preserve"> fiscal do contrato deverá, por ocasião do recebimento:</w:t>
      </w:r>
    </w:p>
    <w:p w:rsidR="00657B50" w:rsidRPr="00657B50" w:rsidRDefault="00657B50" w:rsidP="00657B50">
      <w:pPr>
        <w:numPr>
          <w:ilvl w:val="0"/>
          <w:numId w:val="1"/>
        </w:numPr>
        <w:spacing w:before="40" w:after="120" w:line="259"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Verificar o cumprimento das características e especificações constantes no edital e seus anexos, com relação ao produto que estará sendo entregue pelo Licitante vencedor. </w:t>
      </w:r>
    </w:p>
    <w:p w:rsidR="00657B50" w:rsidRPr="00657B50" w:rsidRDefault="00657B50" w:rsidP="00657B50">
      <w:pPr>
        <w:numPr>
          <w:ilvl w:val="0"/>
          <w:numId w:val="1"/>
        </w:numPr>
        <w:spacing w:before="40" w:after="120" w:line="259"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Confrontar a marca e fabricante do produto a ser entregue com relação à marca e fabricante do produto constante na Autorização de Fornecimento, de forma a constatar o cumprimento, por parte do Licitante Vencedor, da sua proposta de preços vencedora, habilitada, adjudicada e homologada. </w:t>
      </w:r>
    </w:p>
    <w:p w:rsidR="00657B50" w:rsidRDefault="00657B50" w:rsidP="00657B50">
      <w:pPr>
        <w:numPr>
          <w:ilvl w:val="0"/>
          <w:numId w:val="1"/>
        </w:numPr>
        <w:spacing w:before="40" w:after="120" w:line="259"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Anotar e documentar em registro próprio e circunstanciado todas as ocorrências relacionadas com a execução do objeto, determinando o que for necessário à regularização e correção das faltas ou defeitos observados. </w:t>
      </w:r>
    </w:p>
    <w:p w:rsidR="00924343" w:rsidRDefault="00924343" w:rsidP="00657B50">
      <w:pPr>
        <w:numPr>
          <w:ilvl w:val="0"/>
          <w:numId w:val="1"/>
        </w:numPr>
        <w:spacing w:before="40" w:after="120" w:line="259"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Cobrar, junto à licitante vencedora, o cumprimento dos prazos bem como todas as demais condições do edital e contrato. </w:t>
      </w:r>
    </w:p>
    <w:p w:rsidR="00794714" w:rsidRDefault="00794714" w:rsidP="00794714">
      <w:pPr>
        <w:spacing w:before="40" w:after="0" w:line="240" w:lineRule="auto"/>
        <w:jc w:val="both"/>
        <w:rPr>
          <w:rFonts w:ascii="Times New Roman" w:eastAsia="Times New Roman" w:hAnsi="Times New Roman" w:cs="Times New Roman"/>
          <w:b/>
          <w:sz w:val="24"/>
          <w:szCs w:val="24"/>
          <w:lang w:eastAsia="pt-BR"/>
        </w:rPr>
      </w:pPr>
    </w:p>
    <w:p w:rsidR="00794714" w:rsidRPr="00794714" w:rsidRDefault="00794714" w:rsidP="00794714">
      <w:pPr>
        <w:spacing w:before="40" w:after="0" w:line="240" w:lineRule="auto"/>
        <w:jc w:val="both"/>
        <w:rPr>
          <w:rFonts w:ascii="Times New Roman" w:eastAsia="Times New Roman" w:hAnsi="Times New Roman" w:cs="Times New Roman"/>
          <w:sz w:val="24"/>
          <w:szCs w:val="24"/>
          <w:lang w:eastAsia="pt-BR"/>
        </w:rPr>
      </w:pPr>
      <w:r w:rsidRPr="00794714">
        <w:rPr>
          <w:rFonts w:ascii="Times New Roman" w:eastAsia="Times New Roman" w:hAnsi="Times New Roman" w:cs="Times New Roman"/>
          <w:b/>
          <w:sz w:val="24"/>
          <w:szCs w:val="24"/>
          <w:lang w:eastAsia="pt-BR"/>
        </w:rPr>
        <w:t>14.</w:t>
      </w:r>
      <w:r w:rsidR="00DD4503">
        <w:rPr>
          <w:rFonts w:ascii="Times New Roman" w:eastAsia="Times New Roman" w:hAnsi="Times New Roman" w:cs="Times New Roman"/>
          <w:b/>
          <w:sz w:val="24"/>
          <w:szCs w:val="24"/>
          <w:lang w:eastAsia="pt-BR"/>
        </w:rPr>
        <w:t>3</w:t>
      </w:r>
      <w:r w:rsidRPr="00794714">
        <w:rPr>
          <w:rFonts w:ascii="Times New Roman" w:eastAsia="Times New Roman" w:hAnsi="Times New Roman" w:cs="Times New Roman"/>
          <w:b/>
          <w:sz w:val="24"/>
          <w:szCs w:val="24"/>
          <w:lang w:eastAsia="pt-BR"/>
        </w:rPr>
        <w:t>.</w:t>
      </w:r>
      <w:r w:rsidRPr="00794714">
        <w:rPr>
          <w:rFonts w:ascii="Times New Roman" w:eastAsia="Times New Roman" w:hAnsi="Times New Roman" w:cs="Times New Roman"/>
          <w:sz w:val="24"/>
          <w:szCs w:val="24"/>
          <w:lang w:eastAsia="pt-BR"/>
        </w:rPr>
        <w:t xml:space="preserve"> Sempre que possível, o termo de contrato será substituído por documento equivalente, nos termos do art. 62 §4º da Lei 8.666/93, sendo a relação contratual, neste caso, regida pelos termos do edital, do termo de referência e da proposta. </w:t>
      </w:r>
    </w:p>
    <w:p w:rsidR="00794714" w:rsidRDefault="00794714" w:rsidP="00794714">
      <w:pPr>
        <w:spacing w:before="40" w:after="120" w:line="259"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15. DO PAGAMENTO</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15.1</w:t>
      </w:r>
      <w:r w:rsidRPr="00657B50">
        <w:rPr>
          <w:rFonts w:ascii="Times New Roman" w:eastAsia="Times New Roman" w:hAnsi="Times New Roman" w:cs="Times New Roman"/>
          <w:sz w:val="24"/>
          <w:szCs w:val="24"/>
          <w:lang w:eastAsia="pt-BR"/>
        </w:rPr>
        <w:t xml:space="preserve"> - </w:t>
      </w:r>
      <w:r w:rsidR="00195EB4" w:rsidRPr="00195EB4">
        <w:rPr>
          <w:rFonts w:ascii="Times New Roman" w:eastAsia="Times New Roman" w:hAnsi="Times New Roman" w:cs="Times New Roman"/>
          <w:sz w:val="24"/>
          <w:szCs w:val="24"/>
          <w:lang w:eastAsia="pt-BR"/>
        </w:rPr>
        <w:t xml:space="preserve">O pagamento será efetuado em até 30 (trinta) dias após a entrega e recebimento </w:t>
      </w:r>
      <w:bookmarkStart w:id="0" w:name="_GoBack"/>
      <w:bookmarkEnd w:id="0"/>
      <w:r w:rsidR="00B6297C" w:rsidRPr="00195EB4">
        <w:rPr>
          <w:rFonts w:ascii="Times New Roman" w:eastAsia="Times New Roman" w:hAnsi="Times New Roman" w:cs="Times New Roman"/>
          <w:sz w:val="24"/>
          <w:szCs w:val="24"/>
          <w:lang w:eastAsia="pt-BR"/>
        </w:rPr>
        <w:t>definitivo,</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15.2</w:t>
      </w:r>
      <w:r w:rsidRPr="00657B50">
        <w:rPr>
          <w:rFonts w:ascii="Times New Roman" w:eastAsia="Times New Roman" w:hAnsi="Times New Roman" w:cs="Times New Roman"/>
          <w:sz w:val="24"/>
          <w:szCs w:val="24"/>
          <w:lang w:eastAsia="pt-BR"/>
        </w:rPr>
        <w:t xml:space="preserve"> - O número do CNPJ - Cadastro Nacional de Pessoa Jurídica - constante das notas fiscais/faturas deverá ser aquele fornecido na fase de habilitação.</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15.3</w:t>
      </w:r>
      <w:r w:rsidRPr="00657B50">
        <w:rPr>
          <w:rFonts w:ascii="Times New Roman" w:eastAsia="Times New Roman" w:hAnsi="Times New Roman" w:cs="Times New Roman"/>
          <w:sz w:val="24"/>
          <w:szCs w:val="24"/>
          <w:lang w:eastAsia="pt-BR"/>
        </w:rPr>
        <w:t xml:space="preserve"> - </w:t>
      </w:r>
      <w:r w:rsidRPr="00657B50">
        <w:rPr>
          <w:rFonts w:ascii="Times New Roman" w:eastAsia="Times New Roman" w:hAnsi="Times New Roman" w:cs="Times New Roman"/>
          <w:b/>
          <w:sz w:val="24"/>
          <w:szCs w:val="24"/>
          <w:lang w:eastAsia="pt-BR"/>
        </w:rPr>
        <w:t>Nenhum</w:t>
      </w:r>
      <w:r w:rsidRPr="00657B50">
        <w:rPr>
          <w:rFonts w:ascii="Times New Roman" w:eastAsia="Times New Roman" w:hAnsi="Times New Roman" w:cs="Times New Roman"/>
          <w:sz w:val="24"/>
          <w:szCs w:val="24"/>
          <w:lang w:eastAsia="pt-BR"/>
        </w:rPr>
        <w:t xml:space="preserve"> pagamento será efetuado à licitante vencedora enquanto pendente de liquidação qualquer obrigação financeira que lhe for imposta, em virtude de penalidade ou inadimplência, sem que isso gere direito ao pleito do reajustamento de preços ou correção monetária.</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15.4</w:t>
      </w:r>
      <w:r w:rsidRPr="00657B50">
        <w:rPr>
          <w:rFonts w:ascii="Times New Roman" w:eastAsia="Times New Roman" w:hAnsi="Times New Roman" w:cs="Times New Roman"/>
          <w:sz w:val="24"/>
          <w:szCs w:val="24"/>
          <w:lang w:eastAsia="pt-BR"/>
        </w:rPr>
        <w:t xml:space="preserve"> - Não haverá reajuste, nem atualização de valores, exceto na ocorrência de fato que justifique a aplicação da alínea “d”, do inciso II, do artigo 65, da Lei nº 8.666 de 21 de junho de 1993, consolidadas.</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8D3D8E">
      <w:pPr>
        <w:rPr>
          <w:rFonts w:ascii="Times New Roman" w:eastAsia="Times New Roman" w:hAnsi="Times New Roman" w:cs="Times New Roman"/>
          <w:b/>
          <w:bCs/>
          <w:sz w:val="24"/>
          <w:szCs w:val="24"/>
          <w:lang w:eastAsia="pt-BR"/>
        </w:rPr>
      </w:pPr>
      <w:r w:rsidRPr="00657B50">
        <w:rPr>
          <w:rFonts w:ascii="Times New Roman" w:eastAsia="Times New Roman" w:hAnsi="Times New Roman" w:cs="Times New Roman"/>
          <w:b/>
          <w:bCs/>
          <w:sz w:val="24"/>
          <w:szCs w:val="24"/>
          <w:lang w:eastAsia="pt-BR"/>
        </w:rPr>
        <w:t>16. DA IMPUGNAÇÃO AO EDITAL</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16.1</w:t>
      </w:r>
      <w:r w:rsidRPr="00657B50">
        <w:rPr>
          <w:rFonts w:ascii="Times New Roman" w:eastAsia="Times New Roman" w:hAnsi="Times New Roman" w:cs="Times New Roman"/>
          <w:sz w:val="24"/>
          <w:szCs w:val="24"/>
          <w:lang w:eastAsia="pt-BR"/>
        </w:rPr>
        <w:t>. Decairá do direito de impugnar os termos do Edital aquele que não fizer até 02 (dois) dias úteis da data designada para a realização do Pregão, apontando de forma clara e objetiva as falhas e/ou irregularidades que entende viciarem o mesmo.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lastRenderedPageBreak/>
        <w:t>16.2.</w:t>
      </w:r>
      <w:r w:rsidRPr="00657B50">
        <w:rPr>
          <w:rFonts w:ascii="Times New Roman" w:eastAsia="Times New Roman" w:hAnsi="Times New Roman" w:cs="Times New Roman"/>
          <w:sz w:val="24"/>
          <w:szCs w:val="24"/>
          <w:lang w:eastAsia="pt-BR"/>
        </w:rPr>
        <w:t xml:space="preserve"> Caberá ao </w:t>
      </w:r>
      <w:r w:rsidR="00A905F0" w:rsidRPr="00A905F0">
        <w:rPr>
          <w:rFonts w:ascii="Times New Roman" w:eastAsia="Times New Roman" w:hAnsi="Times New Roman" w:cs="Times New Roman"/>
          <w:sz w:val="24"/>
          <w:szCs w:val="24"/>
          <w:lang w:eastAsia="pt-BR"/>
        </w:rPr>
        <w:t>Pregoeiro</w:t>
      </w:r>
      <w:r w:rsidRPr="00657B50">
        <w:rPr>
          <w:rFonts w:ascii="Times New Roman" w:eastAsia="Times New Roman" w:hAnsi="Times New Roman" w:cs="Times New Roman"/>
          <w:sz w:val="24"/>
          <w:szCs w:val="24"/>
          <w:lang w:eastAsia="pt-BR"/>
        </w:rPr>
        <w:t xml:space="preserve"> decidir, no prazo de 24 (vinte e quatro) horas, sobre a impugnação interposta.</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16.3.</w:t>
      </w:r>
      <w:r w:rsidRPr="00657B50">
        <w:rPr>
          <w:rFonts w:ascii="Times New Roman" w:eastAsia="Times New Roman" w:hAnsi="Times New Roman" w:cs="Times New Roman"/>
          <w:sz w:val="24"/>
          <w:szCs w:val="24"/>
          <w:lang w:eastAsia="pt-BR"/>
        </w:rPr>
        <w:t xml:space="preserve"> Se procedente e acolhida a impugnação do edital, seus vícios serão sanados e nova data será designada para a realização do certame.</w:t>
      </w:r>
    </w:p>
    <w:p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17. DAS DISPOSIÇÕES GERAIS</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17.1</w:t>
      </w:r>
      <w:r w:rsidRPr="00657B50">
        <w:rPr>
          <w:rFonts w:ascii="Times New Roman" w:eastAsia="Times New Roman" w:hAnsi="Times New Roman" w:cs="Times New Roman"/>
          <w:sz w:val="24"/>
          <w:szCs w:val="24"/>
          <w:lang w:eastAsia="pt-BR"/>
        </w:rPr>
        <w:t xml:space="preserve"> - Nenhuma indenização será devida às licitantes pela elaboração e/ou apresentação de documentação relativa ao presente Edital.</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17.2</w:t>
      </w:r>
      <w:r w:rsidRPr="00657B50">
        <w:rPr>
          <w:rFonts w:ascii="Times New Roman" w:eastAsia="Times New Roman" w:hAnsi="Times New Roman" w:cs="Times New Roman"/>
          <w:sz w:val="24"/>
          <w:szCs w:val="24"/>
          <w:lang w:eastAsia="pt-BR"/>
        </w:rPr>
        <w:t xml:space="preserve"> - O resultado desta licitação estará à disposição dos interessados, na sala do Setor de Compras e Licitações, logo após sua homologação.</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17.3</w:t>
      </w:r>
      <w:r w:rsidRPr="00657B50">
        <w:rPr>
          <w:rFonts w:ascii="Times New Roman" w:eastAsia="Times New Roman" w:hAnsi="Times New Roman" w:cs="Times New Roman"/>
          <w:sz w:val="24"/>
          <w:szCs w:val="24"/>
          <w:lang w:eastAsia="pt-BR"/>
        </w:rPr>
        <w:t xml:space="preserve"> - O objeto deste Pregão poderá sofrer acréscimos ou supressões de até 25% (vinte e cinco por cento), conforme o art. 65, §1º, da Lei 8.666/93.</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17.4</w:t>
      </w:r>
      <w:r w:rsidRPr="00657B50">
        <w:rPr>
          <w:rFonts w:ascii="Times New Roman" w:eastAsia="Times New Roman" w:hAnsi="Times New Roman" w:cs="Times New Roman"/>
          <w:sz w:val="24"/>
          <w:szCs w:val="24"/>
          <w:lang w:eastAsia="pt-BR"/>
        </w:rPr>
        <w:t xml:space="preserve"> - Detalhes não citados, referentes ao fornecimento, mas que a boa técnica leve a presumir a sua necessidade, não deverão ser omitidos, não sendo aceitas justificativas para sua não apresentação.</w:t>
      </w:r>
    </w:p>
    <w:p w:rsidR="00657B50" w:rsidRPr="00657B50" w:rsidRDefault="00657B50" w:rsidP="00657B50">
      <w:pPr>
        <w:tabs>
          <w:tab w:val="left" w:pos="7020"/>
        </w:tabs>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17.5</w:t>
      </w:r>
      <w:r w:rsidRPr="00657B50">
        <w:rPr>
          <w:rFonts w:ascii="Times New Roman" w:eastAsia="Times New Roman" w:hAnsi="Times New Roman" w:cs="Times New Roman"/>
          <w:sz w:val="24"/>
          <w:szCs w:val="24"/>
          <w:lang w:eastAsia="pt-BR"/>
        </w:rPr>
        <w:t xml:space="preserve"> – O Prefeito, poderá </w:t>
      </w:r>
      <w:r w:rsidRPr="00657B50">
        <w:rPr>
          <w:rFonts w:ascii="Times New Roman" w:eastAsia="Times New Roman" w:hAnsi="Times New Roman" w:cs="Times New Roman"/>
          <w:b/>
          <w:sz w:val="24"/>
          <w:szCs w:val="24"/>
          <w:lang w:eastAsia="pt-BR"/>
        </w:rPr>
        <w:t>revogar a licitação</w:t>
      </w:r>
      <w:r w:rsidRPr="00657B50">
        <w:rPr>
          <w:rFonts w:ascii="Times New Roman" w:eastAsia="Times New Roman" w:hAnsi="Times New Roman" w:cs="Times New Roman"/>
          <w:sz w:val="24"/>
          <w:szCs w:val="24"/>
          <w:lang w:eastAsia="pt-BR"/>
        </w:rPr>
        <w:t xml:space="preserve"> em face de razões de interesse público, derivadas de fato superveniente devidamente comprovado, pertinente e suficiente para justificar tal conduta, devendo anulá-la por ilegalidade, de ofício ou por provocação de qualquer pessoa, mediante ato escrito e fundamentado.</w:t>
      </w: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17.6</w:t>
      </w:r>
      <w:r w:rsidRPr="00657B50">
        <w:rPr>
          <w:rFonts w:ascii="Times New Roman" w:eastAsia="Times New Roman" w:hAnsi="Times New Roman" w:cs="Times New Roman"/>
          <w:sz w:val="24"/>
          <w:szCs w:val="24"/>
          <w:lang w:eastAsia="pt-BR"/>
        </w:rPr>
        <w:t xml:space="preserve"> - O Pregoeiro E a Equipe de Apoio prestarão os esclarecimentos necessários, bem como irão dirimir as dúvidas suscitadas, de segunda a sexta-feira, das 08h:30m às 11h:30m e das 13h:30m às 17h:30m, através dos telefones (49) 35356000 ou pessoalmente (Rua XV de </w:t>
      </w:r>
      <w:r w:rsidR="00E8731C" w:rsidRPr="00657B50">
        <w:rPr>
          <w:rFonts w:ascii="Times New Roman" w:eastAsia="Times New Roman" w:hAnsi="Times New Roman" w:cs="Times New Roman"/>
          <w:sz w:val="24"/>
          <w:szCs w:val="24"/>
          <w:lang w:eastAsia="pt-BR"/>
        </w:rPr>
        <w:t>novembro</w:t>
      </w:r>
      <w:r w:rsidRPr="00657B50">
        <w:rPr>
          <w:rFonts w:ascii="Times New Roman" w:eastAsia="Times New Roman" w:hAnsi="Times New Roman" w:cs="Times New Roman"/>
          <w:sz w:val="24"/>
          <w:szCs w:val="24"/>
          <w:lang w:eastAsia="pt-BR"/>
        </w:rPr>
        <w:t>, 26, Centro, Arroio Trinta, SC).</w:t>
      </w:r>
    </w:p>
    <w:p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I</w:t>
      </w:r>
      <w:r w:rsidRPr="00C7393F">
        <w:rPr>
          <w:rFonts w:ascii="Times New Roman" w:eastAsia="Times New Roman" w:hAnsi="Times New Roman" w:cs="Times New Roman"/>
          <w:sz w:val="24"/>
          <w:szCs w:val="24"/>
          <w:lang w:eastAsia="pt-BR"/>
        </w:rPr>
        <w:t xml:space="preserve"> – Termo de Referência. </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II–</w:t>
      </w:r>
      <w:r w:rsidRPr="00C7393F">
        <w:rPr>
          <w:rFonts w:ascii="Times New Roman" w:eastAsia="Times New Roman" w:hAnsi="Times New Roman" w:cs="Times New Roman"/>
          <w:sz w:val="24"/>
          <w:szCs w:val="24"/>
          <w:lang w:eastAsia="pt-BR"/>
        </w:rPr>
        <w:t xml:space="preserve"> Procuração (modelo);</w:t>
      </w:r>
    </w:p>
    <w:p w:rsidR="00C7393F" w:rsidRPr="00C7393F" w:rsidRDefault="00C7393F" w:rsidP="00C7393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III</w:t>
      </w:r>
      <w:r w:rsidRPr="00C7393F">
        <w:rPr>
          <w:rFonts w:ascii="Times New Roman" w:eastAsia="Times New Roman" w:hAnsi="Times New Roman" w:cs="Times New Roman"/>
          <w:sz w:val="24"/>
          <w:szCs w:val="24"/>
          <w:lang w:eastAsia="pt-BR"/>
        </w:rPr>
        <w:t xml:space="preserve"> – Declaração de Enquadramento de Microempresa e ou Empresa de Pequeno Porte (Modelo);</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IV</w:t>
      </w:r>
      <w:r w:rsidRPr="00C7393F">
        <w:rPr>
          <w:rFonts w:ascii="Times New Roman" w:eastAsia="Times New Roman" w:hAnsi="Times New Roman" w:cs="Times New Roman"/>
          <w:sz w:val="24"/>
          <w:szCs w:val="24"/>
          <w:lang w:eastAsia="pt-BR"/>
        </w:rPr>
        <w:t xml:space="preserve"> – Declaração de Cumprimento Pleno aos Requisitos de Habilitação;</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V</w:t>
      </w:r>
      <w:r w:rsidRPr="00C7393F">
        <w:rPr>
          <w:rFonts w:ascii="Times New Roman" w:eastAsia="Times New Roman" w:hAnsi="Times New Roman" w:cs="Times New Roman"/>
          <w:sz w:val="24"/>
          <w:szCs w:val="24"/>
          <w:lang w:eastAsia="pt-BR"/>
        </w:rPr>
        <w:t xml:space="preserve"> – Identificação da Empresa;</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VI</w:t>
      </w:r>
      <w:r w:rsidRPr="00C7393F">
        <w:rPr>
          <w:rFonts w:ascii="Times New Roman" w:eastAsia="Times New Roman" w:hAnsi="Times New Roman" w:cs="Times New Roman"/>
          <w:sz w:val="24"/>
          <w:szCs w:val="24"/>
          <w:lang w:eastAsia="pt-BR"/>
        </w:rPr>
        <w:t xml:space="preserve"> – Dados Bancários e Dados do Representante Legal;</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VII</w:t>
      </w:r>
      <w:r w:rsidRPr="00C7393F">
        <w:rPr>
          <w:rFonts w:ascii="Times New Roman" w:eastAsia="Times New Roman" w:hAnsi="Times New Roman" w:cs="Times New Roman"/>
          <w:sz w:val="24"/>
          <w:szCs w:val="24"/>
          <w:lang w:eastAsia="pt-BR"/>
        </w:rPr>
        <w:t xml:space="preserve"> –</w:t>
      </w:r>
      <w:r w:rsidR="00506403">
        <w:rPr>
          <w:rFonts w:ascii="Times New Roman" w:eastAsia="Times New Roman" w:hAnsi="Times New Roman" w:cs="Times New Roman"/>
          <w:sz w:val="24"/>
          <w:szCs w:val="24"/>
          <w:lang w:eastAsia="pt-BR"/>
        </w:rPr>
        <w:t xml:space="preserve">Formulário de </w:t>
      </w:r>
      <w:r w:rsidRPr="00C7393F">
        <w:rPr>
          <w:rFonts w:ascii="Times New Roman" w:eastAsia="Times New Roman" w:hAnsi="Times New Roman" w:cs="Times New Roman"/>
          <w:sz w:val="24"/>
          <w:szCs w:val="24"/>
          <w:lang w:eastAsia="pt-BR"/>
        </w:rPr>
        <w:t xml:space="preserve">Proposta de preços </w:t>
      </w: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 xml:space="preserve">ANEXO VIII – </w:t>
      </w:r>
      <w:r w:rsidRPr="00C7393F">
        <w:rPr>
          <w:rFonts w:ascii="Times New Roman" w:eastAsia="Times New Roman" w:hAnsi="Times New Roman" w:cs="Times New Roman"/>
          <w:sz w:val="24"/>
          <w:szCs w:val="24"/>
          <w:lang w:eastAsia="pt-BR"/>
        </w:rPr>
        <w:t>Modelo de declaração de inidoneidade e conhecimento do edital.</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 xml:space="preserve">ANEXO IX - </w:t>
      </w:r>
      <w:r w:rsidRPr="00C7393F">
        <w:rPr>
          <w:rFonts w:ascii="Times New Roman" w:eastAsia="Times New Roman" w:hAnsi="Times New Roman" w:cs="Times New Roman"/>
          <w:sz w:val="24"/>
          <w:szCs w:val="24"/>
          <w:lang w:eastAsia="pt-BR"/>
        </w:rPr>
        <w:t>Modelo de declaração de menores.</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 xml:space="preserve"> ANEXO X</w:t>
      </w:r>
      <w:r w:rsidRPr="00C7393F">
        <w:rPr>
          <w:rFonts w:ascii="Times New Roman" w:eastAsia="Times New Roman" w:hAnsi="Times New Roman" w:cs="Times New Roman"/>
          <w:sz w:val="24"/>
          <w:szCs w:val="24"/>
          <w:lang w:eastAsia="pt-BR"/>
        </w:rPr>
        <w:t xml:space="preserve"> – Minuta do Contrato.</w:t>
      </w:r>
    </w:p>
    <w:p w:rsidR="00C7393F" w:rsidRPr="00C7393F" w:rsidRDefault="00C7393F" w:rsidP="00C7393F">
      <w:pPr>
        <w:spacing w:after="0" w:line="240" w:lineRule="auto"/>
        <w:ind w:right="-1"/>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w:t>
      </w:r>
    </w:p>
    <w:p w:rsidR="00C7393F" w:rsidRPr="00C7393F" w:rsidRDefault="00C7393F" w:rsidP="00C7393F">
      <w:pPr>
        <w:spacing w:after="0" w:line="240"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Arroio Trinta – SC, </w:t>
      </w:r>
      <w:r w:rsidR="00506403" w:rsidRPr="00506403">
        <w:rPr>
          <w:rFonts w:ascii="Times New Roman" w:eastAsia="Times New Roman" w:hAnsi="Times New Roman" w:cs="Times New Roman"/>
          <w:color w:val="000000"/>
          <w:sz w:val="24"/>
          <w:szCs w:val="24"/>
          <w:lang w:eastAsia="pt-BR"/>
        </w:rPr>
        <w:t>12 de junho de 2018</w:t>
      </w:r>
      <w:r w:rsidR="00506403">
        <w:rPr>
          <w:rFonts w:ascii="Times New Roman" w:eastAsia="Times New Roman" w:hAnsi="Times New Roman" w:cs="Times New Roman"/>
          <w:color w:val="000000"/>
          <w:sz w:val="24"/>
          <w:szCs w:val="24"/>
          <w:lang w:eastAsia="pt-BR"/>
        </w:rPr>
        <w:t>.</w:t>
      </w:r>
    </w:p>
    <w:p w:rsidR="00E448B5" w:rsidRDefault="00E448B5" w:rsidP="00C7393F">
      <w:pPr>
        <w:keepNext/>
        <w:spacing w:after="0" w:line="240" w:lineRule="auto"/>
        <w:jc w:val="center"/>
        <w:outlineLvl w:val="0"/>
        <w:rPr>
          <w:rFonts w:ascii="Times New Roman" w:eastAsia="Times New Roman" w:hAnsi="Times New Roman" w:cs="Times New Roman"/>
          <w:b/>
          <w:bCs/>
          <w:kern w:val="32"/>
          <w:sz w:val="24"/>
          <w:szCs w:val="24"/>
          <w:lang w:eastAsia="pt-BR"/>
        </w:rPr>
      </w:pPr>
    </w:p>
    <w:p w:rsidR="00E448B5" w:rsidRDefault="00E448B5" w:rsidP="00C7393F">
      <w:pPr>
        <w:keepNext/>
        <w:spacing w:after="0" w:line="240" w:lineRule="auto"/>
        <w:jc w:val="center"/>
        <w:outlineLvl w:val="0"/>
        <w:rPr>
          <w:rFonts w:ascii="Times New Roman" w:eastAsia="Times New Roman" w:hAnsi="Times New Roman" w:cs="Times New Roman"/>
          <w:b/>
          <w:bCs/>
          <w:kern w:val="32"/>
          <w:sz w:val="24"/>
          <w:szCs w:val="24"/>
          <w:lang w:eastAsia="pt-BR"/>
        </w:rPr>
      </w:pPr>
    </w:p>
    <w:p w:rsidR="00E448B5" w:rsidRDefault="00E448B5" w:rsidP="00C7393F">
      <w:pPr>
        <w:keepNext/>
        <w:spacing w:after="0" w:line="240" w:lineRule="auto"/>
        <w:jc w:val="center"/>
        <w:outlineLvl w:val="0"/>
        <w:rPr>
          <w:rFonts w:ascii="Times New Roman" w:eastAsia="Times New Roman" w:hAnsi="Times New Roman" w:cs="Times New Roman"/>
          <w:b/>
          <w:bCs/>
          <w:kern w:val="32"/>
          <w:sz w:val="24"/>
          <w:szCs w:val="24"/>
          <w:lang w:eastAsia="pt-BR"/>
        </w:rPr>
      </w:pPr>
    </w:p>
    <w:p w:rsidR="00C7393F" w:rsidRDefault="00506403" w:rsidP="00C7393F">
      <w:pPr>
        <w:keepNext/>
        <w:spacing w:after="0" w:line="240" w:lineRule="auto"/>
        <w:jc w:val="center"/>
        <w:outlineLvl w:val="0"/>
        <w:rPr>
          <w:rFonts w:ascii="Times New Roman" w:eastAsia="Times New Roman" w:hAnsi="Times New Roman" w:cs="Times New Roman"/>
          <w:b/>
          <w:bCs/>
          <w:kern w:val="32"/>
          <w:sz w:val="24"/>
          <w:szCs w:val="24"/>
          <w:lang w:eastAsia="pt-BR"/>
        </w:rPr>
      </w:pPr>
      <w:r>
        <w:rPr>
          <w:rFonts w:ascii="Times New Roman" w:eastAsia="Times New Roman" w:hAnsi="Times New Roman" w:cs="Times New Roman"/>
          <w:b/>
          <w:bCs/>
          <w:kern w:val="32"/>
          <w:sz w:val="24"/>
          <w:szCs w:val="24"/>
          <w:lang w:eastAsia="pt-BR"/>
        </w:rPr>
        <w:t>CLAUDIO SPRICIGO</w:t>
      </w:r>
    </w:p>
    <w:p w:rsidR="00E448B5" w:rsidRDefault="00C7393F" w:rsidP="00E448B5">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Prefeito Municipal </w:t>
      </w:r>
    </w:p>
    <w:p w:rsidR="00C7393F" w:rsidRDefault="00E448B5" w:rsidP="00E448B5">
      <w:pPr>
        <w:jc w:val="center"/>
        <w:rPr>
          <w:rFonts w:ascii="Times New Roman" w:eastAsia="Times New Roman" w:hAnsi="Times New Roman" w:cs="Times New Roman"/>
          <w:b/>
          <w:bCs/>
          <w:sz w:val="24"/>
          <w:szCs w:val="24"/>
          <w:lang w:eastAsia="pt-BR"/>
        </w:rPr>
      </w:pPr>
      <w:r>
        <w:rPr>
          <w:rFonts w:ascii="Times New Roman" w:eastAsia="Times New Roman" w:hAnsi="Times New Roman" w:cs="Times New Roman"/>
          <w:sz w:val="24"/>
          <w:szCs w:val="24"/>
          <w:lang w:eastAsia="pt-BR"/>
        </w:rPr>
        <w:br w:type="page"/>
      </w:r>
      <w:r w:rsidR="00C7393F" w:rsidRPr="00C7393F">
        <w:rPr>
          <w:rFonts w:ascii="Times New Roman" w:eastAsia="Times New Roman" w:hAnsi="Times New Roman" w:cs="Times New Roman"/>
          <w:b/>
          <w:bCs/>
          <w:sz w:val="24"/>
          <w:szCs w:val="24"/>
          <w:lang w:eastAsia="pt-BR"/>
        </w:rPr>
        <w:lastRenderedPageBreak/>
        <w:t>ANEXO I</w:t>
      </w:r>
    </w:p>
    <w:p w:rsidR="00C7393F" w:rsidRPr="00C7393F" w:rsidRDefault="00C7393F" w:rsidP="00C7393F">
      <w:pPr>
        <w:spacing w:before="240" w:after="60" w:line="240" w:lineRule="auto"/>
        <w:jc w:val="center"/>
        <w:outlineLvl w:val="5"/>
        <w:rPr>
          <w:rFonts w:ascii="Times New Roman" w:eastAsia="Times New Roman" w:hAnsi="Times New Roman" w:cs="Times New Roman"/>
          <w:b/>
          <w:bCs/>
          <w:sz w:val="24"/>
          <w:szCs w:val="24"/>
          <w:lang w:eastAsia="pt-BR"/>
        </w:rPr>
      </w:pPr>
      <w:r>
        <w:rPr>
          <w:rFonts w:ascii="Times New Roman" w:eastAsia="Times New Roman" w:hAnsi="Times New Roman" w:cs="Times New Roman"/>
          <w:b/>
          <w:bCs/>
          <w:sz w:val="24"/>
          <w:szCs w:val="24"/>
          <w:lang w:eastAsia="pt-BR"/>
        </w:rPr>
        <w:t xml:space="preserve">PREGÃO PRESENCIAL Nº </w:t>
      </w:r>
      <w:r w:rsidRPr="00C7393F">
        <w:rPr>
          <w:rFonts w:ascii="Times New Roman" w:eastAsia="Times New Roman" w:hAnsi="Times New Roman" w:cs="Times New Roman"/>
          <w:b/>
          <w:bCs/>
          <w:sz w:val="24"/>
          <w:szCs w:val="24"/>
          <w:lang w:eastAsia="pt-BR"/>
        </w:rPr>
        <w:t>0016/2018 - PR</w:t>
      </w:r>
    </w:p>
    <w:p w:rsidR="00C7393F" w:rsidRDefault="00C7393F" w:rsidP="00C7393F">
      <w:pPr>
        <w:spacing w:after="0" w:line="240" w:lineRule="auto"/>
        <w:rPr>
          <w:rFonts w:ascii="Times New Roman" w:eastAsia="Times New Roman" w:hAnsi="Times New Roman" w:cs="Times New Roman"/>
          <w:b/>
          <w:sz w:val="20"/>
          <w:szCs w:val="20"/>
          <w:lang w:eastAsia="pt-BR"/>
        </w:rPr>
      </w:pPr>
    </w:p>
    <w:p w:rsidR="00DE6F69" w:rsidRDefault="00DE6F69" w:rsidP="00C7393F">
      <w:pPr>
        <w:spacing w:after="0" w:line="240" w:lineRule="auto"/>
        <w:jc w:val="center"/>
        <w:rPr>
          <w:rFonts w:ascii="Times New Roman" w:eastAsia="Times New Roman" w:hAnsi="Times New Roman" w:cs="Times New Roman"/>
          <w:b/>
          <w:sz w:val="24"/>
          <w:szCs w:val="20"/>
          <w:lang w:eastAsia="pt-BR"/>
        </w:rPr>
      </w:pPr>
    </w:p>
    <w:p w:rsidR="00C7393F" w:rsidRPr="00C7393F" w:rsidRDefault="00C7393F" w:rsidP="00C7393F">
      <w:pPr>
        <w:spacing w:after="0" w:line="240" w:lineRule="auto"/>
        <w:jc w:val="center"/>
        <w:rPr>
          <w:rFonts w:ascii="Times New Roman" w:eastAsia="Times New Roman" w:hAnsi="Times New Roman" w:cs="Times New Roman"/>
          <w:b/>
          <w:sz w:val="24"/>
          <w:szCs w:val="20"/>
          <w:lang w:eastAsia="pt-BR"/>
        </w:rPr>
      </w:pPr>
      <w:r w:rsidRPr="00C7393F">
        <w:rPr>
          <w:rFonts w:ascii="Times New Roman" w:eastAsia="Times New Roman" w:hAnsi="Times New Roman" w:cs="Times New Roman"/>
          <w:b/>
          <w:sz w:val="24"/>
          <w:szCs w:val="20"/>
          <w:lang w:eastAsia="pt-BR"/>
        </w:rPr>
        <w:t>TERMO DE REFERÊNCIA.</w:t>
      </w:r>
    </w:p>
    <w:p w:rsidR="00C7393F" w:rsidRPr="00C7393F" w:rsidRDefault="00C7393F" w:rsidP="00C7393F">
      <w:pPr>
        <w:spacing w:after="0" w:line="240" w:lineRule="auto"/>
        <w:jc w:val="center"/>
        <w:rPr>
          <w:rFonts w:ascii="Times New Roman" w:eastAsia="Times New Roman" w:hAnsi="Times New Roman" w:cs="Times New Roman"/>
          <w:b/>
          <w:sz w:val="24"/>
          <w:szCs w:val="20"/>
          <w:lang w:eastAsia="pt-BR"/>
        </w:rPr>
      </w:pPr>
    </w:p>
    <w:p w:rsidR="00C7393F" w:rsidRDefault="00C7393F" w:rsidP="00C7393F">
      <w:pPr>
        <w:spacing w:after="0" w:line="240" w:lineRule="auto"/>
        <w:jc w:val="center"/>
        <w:rPr>
          <w:rFonts w:ascii="Times New Roman" w:eastAsia="Times New Roman" w:hAnsi="Times New Roman" w:cs="Times New Roman"/>
          <w:b/>
          <w:sz w:val="24"/>
          <w:szCs w:val="20"/>
          <w:lang w:eastAsia="pt-BR"/>
        </w:rPr>
      </w:pPr>
    </w:p>
    <w:p w:rsidR="00DE6F69" w:rsidRPr="00C7393F" w:rsidRDefault="00DE6F69" w:rsidP="00C7393F">
      <w:pPr>
        <w:spacing w:after="0" w:line="240" w:lineRule="auto"/>
        <w:jc w:val="center"/>
        <w:rPr>
          <w:rFonts w:ascii="Times New Roman" w:eastAsia="Times New Roman" w:hAnsi="Times New Roman" w:cs="Times New Roman"/>
          <w:b/>
          <w:sz w:val="24"/>
          <w:szCs w:val="20"/>
          <w:lang w:eastAsia="pt-BR"/>
        </w:rPr>
      </w:pPr>
    </w:p>
    <w:p w:rsidR="00C7393F" w:rsidRPr="00657B50" w:rsidRDefault="00C7393F" w:rsidP="00C7393F">
      <w:pPr>
        <w:spacing w:after="0" w:line="240" w:lineRule="auto"/>
        <w:rPr>
          <w:rFonts w:ascii="Times New Roman" w:eastAsia="Times New Roman" w:hAnsi="Times New Roman" w:cs="Times New Roman"/>
          <w:b/>
          <w:sz w:val="24"/>
          <w:szCs w:val="20"/>
          <w:lang w:eastAsia="pt-BR"/>
        </w:rPr>
      </w:pPr>
      <w:r w:rsidRPr="00657B50">
        <w:rPr>
          <w:rFonts w:ascii="Times New Roman" w:eastAsia="Times New Roman" w:hAnsi="Times New Roman" w:cs="Times New Roman"/>
          <w:b/>
          <w:sz w:val="24"/>
          <w:szCs w:val="20"/>
          <w:lang w:eastAsia="pt-BR"/>
        </w:rPr>
        <w:t>1. DO OBJETO</w:t>
      </w:r>
    </w:p>
    <w:p w:rsidR="00C7393F" w:rsidRPr="00657B50" w:rsidRDefault="00C7393F" w:rsidP="00C7393F">
      <w:pPr>
        <w:spacing w:after="0" w:line="240" w:lineRule="auto"/>
        <w:rPr>
          <w:rFonts w:ascii="Times New Roman" w:eastAsia="Times New Roman" w:hAnsi="Times New Roman" w:cs="Times New Roman"/>
          <w:b/>
          <w:sz w:val="24"/>
          <w:szCs w:val="20"/>
          <w:lang w:eastAsia="pt-BR"/>
        </w:rPr>
      </w:pPr>
    </w:p>
    <w:p w:rsidR="00C7393F" w:rsidRPr="00657B50" w:rsidRDefault="00C7393F" w:rsidP="00C7393F">
      <w:pPr>
        <w:spacing w:after="0" w:line="240" w:lineRule="auto"/>
        <w:jc w:val="both"/>
        <w:rPr>
          <w:rFonts w:ascii="Times New Roman" w:eastAsia="Times New Roman" w:hAnsi="Times New Roman" w:cs="Times New Roman"/>
          <w:sz w:val="24"/>
          <w:szCs w:val="20"/>
          <w:lang w:eastAsia="pt-BR"/>
        </w:rPr>
      </w:pPr>
      <w:r w:rsidRPr="00657B50">
        <w:rPr>
          <w:rFonts w:ascii="Times New Roman" w:eastAsia="Times New Roman" w:hAnsi="Times New Roman" w:cs="Times New Roman"/>
          <w:b/>
          <w:sz w:val="24"/>
          <w:szCs w:val="20"/>
          <w:lang w:eastAsia="pt-BR"/>
        </w:rPr>
        <w:tab/>
        <w:t>1.1</w:t>
      </w:r>
      <w:r w:rsidRPr="00657B50">
        <w:rPr>
          <w:rFonts w:ascii="Times New Roman" w:eastAsia="Times New Roman" w:hAnsi="Times New Roman" w:cs="Times New Roman"/>
          <w:sz w:val="24"/>
          <w:szCs w:val="20"/>
          <w:lang w:eastAsia="pt-BR"/>
        </w:rPr>
        <w:t xml:space="preserve"> Este certame licitatório tem como objeto a </w:t>
      </w:r>
      <w:r w:rsidR="003B5087" w:rsidRPr="003B5087">
        <w:rPr>
          <w:rFonts w:ascii="Times New Roman" w:eastAsia="Times New Roman" w:hAnsi="Times New Roman" w:cs="Times New Roman"/>
          <w:sz w:val="24"/>
          <w:szCs w:val="20"/>
          <w:lang w:eastAsia="pt-BR"/>
        </w:rPr>
        <w:t>AQUISIÇÃO, DE FORMA ÚNICA, DE FARDAMENTO COMPLETO PARA MANUTENÇÃO DAS ATIVIDADES DO CORPO DE BOMBEIROS DE RIO DAS ANTAS E CAÇADOR, COM ANÁLISE POR LOTE.</w:t>
      </w:r>
      <w:r w:rsidRPr="00657B50">
        <w:rPr>
          <w:rFonts w:ascii="Times New Roman" w:eastAsia="Times New Roman" w:hAnsi="Times New Roman" w:cs="Times New Roman"/>
          <w:sz w:val="24"/>
          <w:szCs w:val="20"/>
          <w:lang w:eastAsia="pt-BR"/>
        </w:rPr>
        <w:t xml:space="preserve">. </w:t>
      </w:r>
    </w:p>
    <w:p w:rsidR="00C7393F" w:rsidRPr="00657B50" w:rsidRDefault="00C7393F" w:rsidP="00C7393F">
      <w:pPr>
        <w:spacing w:before="40" w:after="40" w:line="240" w:lineRule="auto"/>
        <w:jc w:val="both"/>
        <w:rPr>
          <w:rFonts w:ascii="Times New Roman" w:eastAsia="Times New Roman" w:hAnsi="Times New Roman" w:cs="Times New Roman"/>
          <w:sz w:val="24"/>
          <w:szCs w:val="20"/>
          <w:lang w:eastAsia="pt-BR"/>
        </w:rPr>
      </w:pPr>
      <w:r w:rsidRPr="00657B50">
        <w:rPr>
          <w:rFonts w:ascii="Times New Roman" w:eastAsia="Times New Roman" w:hAnsi="Times New Roman" w:cs="Times New Roman"/>
          <w:sz w:val="24"/>
          <w:szCs w:val="20"/>
          <w:lang w:eastAsia="pt-BR"/>
        </w:rPr>
        <w:tab/>
      </w:r>
    </w:p>
    <w:p w:rsidR="00C7393F" w:rsidRPr="00657B50" w:rsidRDefault="00C7393F" w:rsidP="00C7393F">
      <w:pPr>
        <w:spacing w:after="0" w:line="240" w:lineRule="auto"/>
        <w:rPr>
          <w:rFonts w:ascii="Times New Roman" w:eastAsia="Times New Roman" w:hAnsi="Times New Roman" w:cs="Times New Roman"/>
          <w:b/>
          <w:sz w:val="24"/>
          <w:szCs w:val="20"/>
          <w:lang w:eastAsia="pt-BR"/>
        </w:rPr>
      </w:pPr>
      <w:r w:rsidRPr="00657B50">
        <w:rPr>
          <w:rFonts w:ascii="Times New Roman" w:eastAsia="Times New Roman" w:hAnsi="Times New Roman" w:cs="Times New Roman"/>
          <w:b/>
          <w:sz w:val="24"/>
          <w:szCs w:val="20"/>
          <w:lang w:eastAsia="pt-BR"/>
        </w:rPr>
        <w:t xml:space="preserve">2. </w:t>
      </w:r>
      <w:r w:rsidR="00A04374">
        <w:rPr>
          <w:rFonts w:ascii="Times New Roman" w:eastAsia="Times New Roman" w:hAnsi="Times New Roman" w:cs="Times New Roman"/>
          <w:b/>
          <w:sz w:val="24"/>
          <w:szCs w:val="20"/>
          <w:lang w:eastAsia="pt-BR"/>
        </w:rPr>
        <w:t>QUADRO QUANTITATIVO E VALORES MÁXIMOS ADMISSÍVEIS</w:t>
      </w:r>
      <w:r w:rsidRPr="00657B50">
        <w:rPr>
          <w:rFonts w:ascii="Times New Roman" w:eastAsia="Times New Roman" w:hAnsi="Times New Roman" w:cs="Times New Roman"/>
          <w:b/>
          <w:sz w:val="24"/>
          <w:szCs w:val="20"/>
          <w:lang w:eastAsia="pt-BR"/>
        </w:rPr>
        <w:t xml:space="preserve"> </w:t>
      </w:r>
    </w:p>
    <w:p w:rsidR="00C7393F" w:rsidRPr="00657B50" w:rsidRDefault="00C7393F" w:rsidP="00C7393F">
      <w:pPr>
        <w:spacing w:after="0" w:line="240" w:lineRule="auto"/>
        <w:rPr>
          <w:rFonts w:ascii="Times New Roman" w:eastAsia="Times New Roman" w:hAnsi="Times New Roman" w:cs="Times New Roman"/>
          <w:sz w:val="24"/>
          <w:szCs w:val="20"/>
          <w:lang w:eastAsia="pt-BR"/>
        </w:rPr>
      </w:pPr>
    </w:p>
    <w:p w:rsidR="00C7393F" w:rsidRDefault="00C7393F" w:rsidP="00C7393F">
      <w:pPr>
        <w:spacing w:after="0" w:line="240" w:lineRule="auto"/>
        <w:ind w:firstLine="709"/>
        <w:jc w:val="both"/>
        <w:rPr>
          <w:rFonts w:ascii="Times New Roman" w:eastAsia="Times New Roman" w:hAnsi="Times New Roman" w:cs="Times New Roman"/>
          <w:b/>
          <w:sz w:val="24"/>
          <w:szCs w:val="20"/>
          <w:lang w:eastAsia="pt-BR"/>
        </w:rPr>
      </w:pPr>
      <w:r w:rsidRPr="00657B50">
        <w:rPr>
          <w:rFonts w:ascii="Times New Roman" w:eastAsia="Times New Roman" w:hAnsi="Times New Roman" w:cs="Times New Roman"/>
          <w:b/>
          <w:sz w:val="24"/>
          <w:szCs w:val="20"/>
          <w:lang w:eastAsia="pt-BR"/>
        </w:rPr>
        <w:t>2.1.</w:t>
      </w:r>
      <w:r w:rsidRPr="00657B50">
        <w:rPr>
          <w:rFonts w:ascii="Times New Roman" w:eastAsia="Times New Roman" w:hAnsi="Times New Roman" w:cs="Times New Roman"/>
          <w:sz w:val="24"/>
          <w:szCs w:val="20"/>
          <w:lang w:eastAsia="pt-BR"/>
        </w:rPr>
        <w:t xml:space="preserve"> Nos termos do disposto no art. 40, X, da Lei 8666/93, com base na pesquisa de mercado realizada durante a fase interna do processo licitatório, fixa-se os valores máximos admissíveis para cada item deste certame, conforme quadro discriminado abaixo. A licitante fica ciente de que a </w:t>
      </w:r>
      <w:r w:rsidRPr="00657B50">
        <w:rPr>
          <w:rFonts w:ascii="Times New Roman" w:eastAsia="Times New Roman" w:hAnsi="Times New Roman" w:cs="Times New Roman"/>
          <w:b/>
          <w:sz w:val="24"/>
          <w:szCs w:val="20"/>
          <w:lang w:eastAsia="pt-BR"/>
        </w:rPr>
        <w:t xml:space="preserve">proposta de preços com o valor superior ao limite estabelecido será desclassificada. </w:t>
      </w:r>
    </w:p>
    <w:p w:rsidR="00A04374" w:rsidRDefault="00A04374" w:rsidP="00C7393F">
      <w:pPr>
        <w:spacing w:after="0" w:line="240" w:lineRule="auto"/>
        <w:ind w:firstLine="709"/>
        <w:jc w:val="both"/>
        <w:rPr>
          <w:rFonts w:ascii="Times New Roman" w:eastAsia="Times New Roman" w:hAnsi="Times New Roman" w:cs="Times New Roman"/>
          <w:sz w:val="24"/>
          <w:szCs w:val="20"/>
          <w:lang w:eastAsia="pt-BR"/>
        </w:rPr>
      </w:pPr>
      <w:r>
        <w:rPr>
          <w:rFonts w:ascii="Times New Roman" w:eastAsia="Times New Roman" w:hAnsi="Times New Roman" w:cs="Times New Roman"/>
          <w:b/>
          <w:sz w:val="24"/>
          <w:szCs w:val="20"/>
          <w:lang w:eastAsia="pt-BR"/>
        </w:rPr>
        <w:t xml:space="preserve">2.2. </w:t>
      </w:r>
      <w:r w:rsidRPr="00A04374">
        <w:rPr>
          <w:rFonts w:ascii="Times New Roman" w:eastAsia="Times New Roman" w:hAnsi="Times New Roman" w:cs="Times New Roman"/>
          <w:sz w:val="24"/>
          <w:szCs w:val="20"/>
          <w:lang w:eastAsia="pt-BR"/>
        </w:rPr>
        <w:t>O licitante poderá cotar quantos lotes for de seu interesse, porém, deve cotar todos os itens de cada lote respectivo</w:t>
      </w:r>
      <w:r>
        <w:rPr>
          <w:rFonts w:ascii="Times New Roman" w:eastAsia="Times New Roman" w:hAnsi="Times New Roman" w:cs="Times New Roman"/>
          <w:sz w:val="24"/>
          <w:szCs w:val="20"/>
          <w:lang w:eastAsia="pt-BR"/>
        </w:rPr>
        <w:t>.</w:t>
      </w:r>
    </w:p>
    <w:p w:rsidR="00506403" w:rsidRDefault="00506403" w:rsidP="00C7393F">
      <w:pPr>
        <w:spacing w:after="0" w:line="240" w:lineRule="auto"/>
        <w:ind w:firstLine="709"/>
        <w:jc w:val="both"/>
        <w:rPr>
          <w:rFonts w:ascii="Times New Roman" w:eastAsia="Times New Roman" w:hAnsi="Times New Roman" w:cs="Times New Roman"/>
          <w:b/>
          <w:sz w:val="24"/>
          <w:szCs w:val="20"/>
          <w:lang w:eastAsia="pt-BR"/>
        </w:rPr>
      </w:pPr>
    </w:p>
    <w:tbl>
      <w:tblPr>
        <w:tblW w:w="9606" w:type="dxa"/>
        <w:tblLayout w:type="fixed"/>
        <w:tblLook w:val="04A0" w:firstRow="1" w:lastRow="0" w:firstColumn="1" w:lastColumn="0" w:noHBand="0" w:noVBand="1"/>
      </w:tblPr>
      <w:tblGrid>
        <w:gridCol w:w="683"/>
        <w:gridCol w:w="696"/>
        <w:gridCol w:w="4683"/>
        <w:gridCol w:w="709"/>
        <w:gridCol w:w="708"/>
        <w:gridCol w:w="851"/>
        <w:gridCol w:w="1276"/>
      </w:tblGrid>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Lote</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Item</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Material/Serviço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Un.</w:t>
            </w:r>
            <w:r w:rsidRPr="00A04374">
              <w:rPr>
                <w:rFonts w:ascii="Times New Roman" w:hAnsi="Times New Roman" w:cs="Times New Roman"/>
                <w:b/>
              </w:rPr>
              <w:br/>
              <w:t>Med.</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Qtd</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Vlr.</w:t>
            </w:r>
            <w:r w:rsidRPr="00A04374">
              <w:rPr>
                <w:rFonts w:ascii="Times New Roman" w:hAnsi="Times New Roman" w:cs="Times New Roman"/>
                <w:b/>
              </w:rPr>
              <w:br/>
              <w:t>Un.</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Vlr.</w:t>
            </w:r>
            <w:r w:rsidRPr="00A04374">
              <w:rPr>
                <w:rFonts w:ascii="Times New Roman" w:hAnsi="Times New Roman" w:cs="Times New Roman"/>
                <w:b/>
              </w:rPr>
              <w:br/>
              <w:t>Total.</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A04374" w:rsidRPr="00A04374" w:rsidRDefault="00A04374" w:rsidP="00A04374">
            <w:pPr>
              <w:spacing w:before="40" w:after="40"/>
              <w:jc w:val="center"/>
              <w:rPr>
                <w:rFonts w:ascii="Times New Roman" w:hAnsi="Times New Roman" w:cs="Times New Roman"/>
                <w:b/>
                <w:sz w:val="24"/>
              </w:rPr>
            </w:pPr>
            <w:r w:rsidRPr="00A04374">
              <w:rPr>
                <w:rFonts w:ascii="Times New Roman" w:hAnsi="Times New Roman" w:cs="Times New Roman"/>
                <w:b/>
                <w:sz w:val="24"/>
              </w:rPr>
              <w:t>1</w:t>
            </w:r>
          </w:p>
        </w:tc>
        <w:tc>
          <w:tcPr>
            <w:tcW w:w="7647" w:type="dxa"/>
            <w:gridSpan w:val="5"/>
            <w:tcBorders>
              <w:top w:val="single" w:sz="4" w:space="0" w:color="auto"/>
              <w:left w:val="single" w:sz="4" w:space="0" w:color="auto"/>
              <w:bottom w:val="single" w:sz="4" w:space="0" w:color="auto"/>
              <w:right w:val="single" w:sz="4" w:space="0" w:color="auto"/>
            </w:tcBorders>
            <w:vAlign w:val="center"/>
          </w:tcPr>
          <w:p w:rsidR="00A04374" w:rsidRPr="00A04374" w:rsidRDefault="00A04374" w:rsidP="00A04374">
            <w:pPr>
              <w:spacing w:before="40" w:after="40"/>
              <w:jc w:val="both"/>
              <w:rPr>
                <w:rFonts w:ascii="Times New Roman" w:hAnsi="Times New Roman" w:cs="Times New Roman"/>
                <w:b/>
                <w:sz w:val="24"/>
              </w:rPr>
            </w:pPr>
            <w:r w:rsidRPr="00A04374">
              <w:rPr>
                <w:rFonts w:ascii="Times New Roman" w:hAnsi="Times New Roman" w:cs="Times New Roman"/>
                <w:b/>
                <w:sz w:val="24"/>
              </w:rPr>
              <w:t>FARDAMENTO PARA OS BOMBEIROS MILITARES</w:t>
            </w:r>
          </w:p>
        </w:tc>
        <w:tc>
          <w:tcPr>
            <w:tcW w:w="1276" w:type="dxa"/>
            <w:tcBorders>
              <w:top w:val="single" w:sz="4" w:space="0" w:color="auto"/>
              <w:left w:val="single" w:sz="4" w:space="0" w:color="auto"/>
              <w:bottom w:val="single" w:sz="4" w:space="0" w:color="auto"/>
              <w:right w:val="single" w:sz="4" w:space="0" w:color="auto"/>
            </w:tcBorders>
            <w:vAlign w:val="center"/>
          </w:tcPr>
          <w:p w:rsidR="00A04374" w:rsidRPr="00A04374" w:rsidRDefault="00A04374" w:rsidP="00A04374">
            <w:pPr>
              <w:spacing w:before="40" w:after="40"/>
              <w:jc w:val="center"/>
              <w:rPr>
                <w:rFonts w:ascii="Times New Roman" w:hAnsi="Times New Roman" w:cs="Times New Roman"/>
                <w:b/>
                <w:sz w:val="24"/>
              </w:rPr>
            </w:pP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29884 - CAMISETA VERMELHA, GOLA REDONDA, PARA BOMBEIRO MILITAR</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39</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26,00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1.014,00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29885 - CAMISETA VERMELHA, GOLA PÓLO, PARA BOMBEIRO MILITAR</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41,00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533,00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3</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29887 - CINTO COM FIVELA PADRÃO 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17,96</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233,48</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4</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29888 - COBERTURA BICO DE PATO OPERACIONAL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31,66</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411,58</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5</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29889 - GANDOLA OPERACIONAL PARA BOMBEIRO MILITAR FEMININA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159,00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159,00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29890 - GANDOLA OPERACIONAL PARA BOMBEIRO MILITAR MASCULINO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12</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159,00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1.908,00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7</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29891 - CALÇA OPERACIONAL MASCULINA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24</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99,00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2.376,00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8</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 xml:space="preserve">29892 - CALÇA OPERACIONAL FEMININA </w:t>
            </w:r>
            <w:r w:rsidRPr="00A04374">
              <w:rPr>
                <w:rFonts w:ascii="Times New Roman" w:hAnsi="Times New Roman" w:cs="Times New Roman"/>
              </w:rPr>
              <w:lastRenderedPageBreak/>
              <w:t>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lastRenderedPageBreak/>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99,00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198,00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9</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29893 - JAPONA COM TECIDO TIPO CAMBERRA, MARINHO, FORRO REMOVÍVEL EM FLEECE, FECHAMENTO ATRAVÉS DE ZÍPER TRATORADO, GOLA ALTA COM CAPUZ EMBUTIDO, CONFORME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251,33</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3.267,29</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10</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29894 - TOUCA DE FLEECE MARINHO, CONFORME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31,56</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410,28</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11</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29895 - CACHECOL DE FLEECE MARINHO, CONFORME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34,56</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449,28</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12</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29896 - ”BLUSA FLEECE VERMELHO”.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78,00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1.014,00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29897 - LUVA DE LÃ, NA COR PRETA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41,23</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535,99</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14</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29898 - BLUSA DE LÃ AZUL: BLUSA DE LÃ, DECOTE “V”, COM MANGA LONGA E RIBANA DUPLA NOS PUNHOS, DECOTE E BARRA, COM REFORÇO DE TECIDO NOS OMBROS E COTOVELOS, E PLATINA. COR AZUL PADRÃO CBMSC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141,33</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1.837,29</w:t>
            </w:r>
          </w:p>
        </w:tc>
      </w:tr>
      <w:tr w:rsidR="00765CC0"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1</w:t>
            </w:r>
          </w:p>
        </w:tc>
        <w:tc>
          <w:tcPr>
            <w:tcW w:w="7647" w:type="dxa"/>
            <w:gridSpan w:val="5"/>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right"/>
              <w:rPr>
                <w:rFonts w:ascii="Times New Roman" w:hAnsi="Times New Roman" w:cs="Times New Roman"/>
              </w:rPr>
            </w:pPr>
            <w:r w:rsidRPr="00A04374">
              <w:rPr>
                <w:rFonts w:ascii="Times New Roman" w:hAnsi="Times New Roman" w:cs="Times New Roman"/>
                <w:b/>
              </w:rPr>
              <w:t>Valor total do lote</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14.347,19</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A04374" w:rsidRPr="00A04374" w:rsidRDefault="00A04374" w:rsidP="00A04374">
            <w:pPr>
              <w:spacing w:before="40" w:after="40"/>
              <w:jc w:val="center"/>
              <w:rPr>
                <w:rFonts w:ascii="Times New Roman" w:hAnsi="Times New Roman" w:cs="Times New Roman"/>
                <w:b/>
                <w:sz w:val="24"/>
              </w:rPr>
            </w:pPr>
            <w:r w:rsidRPr="00A04374">
              <w:rPr>
                <w:rFonts w:ascii="Times New Roman" w:hAnsi="Times New Roman" w:cs="Times New Roman"/>
                <w:b/>
                <w:sz w:val="24"/>
              </w:rPr>
              <w:t>2</w:t>
            </w:r>
          </w:p>
        </w:tc>
        <w:tc>
          <w:tcPr>
            <w:tcW w:w="7647" w:type="dxa"/>
            <w:gridSpan w:val="5"/>
            <w:tcBorders>
              <w:top w:val="single" w:sz="4" w:space="0" w:color="auto"/>
              <w:left w:val="single" w:sz="4" w:space="0" w:color="auto"/>
              <w:bottom w:val="single" w:sz="4" w:space="0" w:color="auto"/>
              <w:right w:val="single" w:sz="4" w:space="0" w:color="auto"/>
            </w:tcBorders>
            <w:vAlign w:val="center"/>
          </w:tcPr>
          <w:p w:rsidR="00A04374" w:rsidRPr="00A04374" w:rsidRDefault="00A04374" w:rsidP="00A04374">
            <w:pPr>
              <w:spacing w:before="40" w:after="40"/>
              <w:jc w:val="both"/>
              <w:rPr>
                <w:rFonts w:ascii="Times New Roman" w:hAnsi="Times New Roman" w:cs="Times New Roman"/>
                <w:b/>
                <w:sz w:val="24"/>
              </w:rPr>
            </w:pPr>
            <w:r w:rsidRPr="00A04374">
              <w:rPr>
                <w:rFonts w:ascii="Times New Roman" w:hAnsi="Times New Roman" w:cs="Times New Roman"/>
                <w:b/>
                <w:sz w:val="24"/>
              </w:rPr>
              <w:t>FARDAMENTO PARA OS BOMBEIROS COMUNITÁRIOS.</w:t>
            </w:r>
          </w:p>
        </w:tc>
        <w:tc>
          <w:tcPr>
            <w:tcW w:w="1276" w:type="dxa"/>
            <w:tcBorders>
              <w:top w:val="single" w:sz="4" w:space="0" w:color="auto"/>
              <w:left w:val="single" w:sz="4" w:space="0" w:color="auto"/>
              <w:bottom w:val="single" w:sz="4" w:space="0" w:color="auto"/>
              <w:right w:val="single" w:sz="4" w:space="0" w:color="auto"/>
            </w:tcBorders>
            <w:vAlign w:val="center"/>
          </w:tcPr>
          <w:p w:rsidR="00A04374" w:rsidRPr="00A04374" w:rsidRDefault="00A04374" w:rsidP="00A04374">
            <w:pPr>
              <w:spacing w:before="40" w:after="40"/>
              <w:jc w:val="center"/>
              <w:rPr>
                <w:rFonts w:ascii="Times New Roman" w:hAnsi="Times New Roman" w:cs="Times New Roman"/>
                <w:b/>
                <w:sz w:val="24"/>
              </w:rPr>
            </w:pP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15</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29917 - CAMISETA VERMELHA PARA BOMBEIRO COMUNITÁRIO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24</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23,33333</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560,00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16</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29918 - CAMISA POLO COM BRASÃO BC</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35,00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210,00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17</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29919 - PULÔVER DE LÃ BOMBEIRO COMUNITÁRIO,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150,00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900,00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18</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29920 - FIVELA NIQUELADA PARA BOMBEIRO COMUNITÁRIO PADRÃO BOMBEIROS COMUNITÁRIOS DO CBMSC. CINTO DE NYLON VERMELHO PADRÃO CBMSC, FITA DE NYLON 35MM POR 2MM.</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12,00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72,00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19</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29921 - GANDOLA OPERACIONAL PARA BOMBEIRO COMUNITÁRIO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12</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114,00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1.368,00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20</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29922 - CALÇA OPERACIONAL PARA BOMBEIRO COMUNITÁRIO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12</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86,00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1.032,00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21</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29923 - COBERTURA BICO DE PATO,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23,66667</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142,00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22</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29924 - JAQUETA MODELO DUPLA FACE PARA BOMBEIRO COMUNITÁRIO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247,50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1.485,00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23</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 xml:space="preserve">29925 - TARJETA DE IDENTIFICAÇÃO PARA </w:t>
            </w:r>
            <w:r w:rsidRPr="00A04374">
              <w:rPr>
                <w:rFonts w:ascii="Times New Roman" w:hAnsi="Times New Roman" w:cs="Times New Roman"/>
              </w:rPr>
              <w:lastRenderedPageBreak/>
              <w:t>BOMBEIRO COMUNITÁRIO; (BIRIBA):</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lastRenderedPageBreak/>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8,00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48,00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24</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29926 - PAR DE DIVISAS BOMBEIRO COMUNITÁRIO,</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15,00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90,00</w:t>
            </w:r>
          </w:p>
        </w:tc>
      </w:tr>
      <w:tr w:rsidR="00A04374"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w:t>
            </w:r>
          </w:p>
        </w:tc>
        <w:tc>
          <w:tcPr>
            <w:tcW w:w="69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25</w:t>
            </w:r>
          </w:p>
        </w:tc>
        <w:tc>
          <w:tcPr>
            <w:tcW w:w="4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both"/>
              <w:rPr>
                <w:rFonts w:ascii="Times New Roman" w:hAnsi="Times New Roman" w:cs="Times New Roman"/>
              </w:rPr>
            </w:pPr>
            <w:r w:rsidRPr="00A04374">
              <w:rPr>
                <w:rFonts w:ascii="Times New Roman" w:hAnsi="Times New Roman" w:cs="Times New Roman"/>
              </w:rPr>
              <w:t>29927 - BANDEIRA DO MUNICÍPIO DE RIO DAS ANTAS,</w:t>
            </w:r>
          </w:p>
        </w:tc>
        <w:tc>
          <w:tcPr>
            <w:tcW w:w="709"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Un</w:t>
            </w:r>
          </w:p>
        </w:tc>
        <w:tc>
          <w:tcPr>
            <w:tcW w:w="708"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w:t>
            </w:r>
          </w:p>
        </w:tc>
        <w:tc>
          <w:tcPr>
            <w:tcW w:w="851"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10,00</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rPr>
              <w:t>60,00</w:t>
            </w:r>
          </w:p>
        </w:tc>
      </w:tr>
      <w:tr w:rsidR="00765CC0" w:rsidRPr="00A04374" w:rsidTr="00B6297C">
        <w:tc>
          <w:tcPr>
            <w:tcW w:w="683"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2</w:t>
            </w:r>
          </w:p>
        </w:tc>
        <w:tc>
          <w:tcPr>
            <w:tcW w:w="7647" w:type="dxa"/>
            <w:gridSpan w:val="5"/>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right"/>
              <w:rPr>
                <w:rFonts w:ascii="Times New Roman" w:hAnsi="Times New Roman" w:cs="Times New Roman"/>
              </w:rPr>
            </w:pPr>
            <w:r w:rsidRPr="00A04374">
              <w:rPr>
                <w:rFonts w:ascii="Times New Roman" w:hAnsi="Times New Roman" w:cs="Times New Roman"/>
                <w:b/>
              </w:rPr>
              <w:t>Valor total do lote</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5.967,00</w:t>
            </w:r>
          </w:p>
        </w:tc>
      </w:tr>
      <w:tr w:rsidR="00765CC0" w:rsidRPr="00A04374" w:rsidTr="00B6297C">
        <w:tc>
          <w:tcPr>
            <w:tcW w:w="8330" w:type="dxa"/>
            <w:gridSpan w:val="6"/>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right"/>
              <w:rPr>
                <w:rFonts w:ascii="Times New Roman" w:hAnsi="Times New Roman" w:cs="Times New Roman"/>
              </w:rPr>
            </w:pPr>
            <w:r w:rsidRPr="00A04374">
              <w:rPr>
                <w:rFonts w:ascii="Times New Roman" w:hAnsi="Times New Roman" w:cs="Times New Roman"/>
                <w:b/>
              </w:rPr>
              <w:t>Total Geral</w:t>
            </w:r>
          </w:p>
        </w:tc>
        <w:tc>
          <w:tcPr>
            <w:tcW w:w="1276" w:type="dxa"/>
            <w:tcBorders>
              <w:top w:val="single" w:sz="4" w:space="0" w:color="auto"/>
              <w:left w:val="single" w:sz="4" w:space="0" w:color="auto"/>
              <w:bottom w:val="single" w:sz="4" w:space="0" w:color="auto"/>
              <w:right w:val="single" w:sz="4" w:space="0" w:color="auto"/>
            </w:tcBorders>
            <w:vAlign w:val="center"/>
          </w:tcPr>
          <w:p w:rsidR="00765CC0" w:rsidRPr="00A04374" w:rsidRDefault="00A04374" w:rsidP="00A04374">
            <w:pPr>
              <w:spacing w:before="40" w:after="40"/>
              <w:jc w:val="center"/>
              <w:rPr>
                <w:rFonts w:ascii="Times New Roman" w:hAnsi="Times New Roman" w:cs="Times New Roman"/>
              </w:rPr>
            </w:pPr>
            <w:r w:rsidRPr="00A04374">
              <w:rPr>
                <w:rFonts w:ascii="Times New Roman" w:hAnsi="Times New Roman" w:cs="Times New Roman"/>
                <w:b/>
              </w:rPr>
              <w:t>20.314,19</w:t>
            </w:r>
          </w:p>
        </w:tc>
      </w:tr>
    </w:tbl>
    <w:p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rsidR="000E29F4" w:rsidRDefault="000E29F4">
      <w:pPr>
        <w:rPr>
          <w:rFonts w:ascii="Times New Roman" w:eastAsia="Times New Roman" w:hAnsi="Times New Roman" w:cs="Times New Roman"/>
          <w:sz w:val="24"/>
          <w:szCs w:val="20"/>
          <w:lang w:eastAsia="pt-BR"/>
        </w:rPr>
      </w:pPr>
      <w:r>
        <w:rPr>
          <w:rFonts w:ascii="Times New Roman" w:eastAsia="Times New Roman" w:hAnsi="Times New Roman" w:cs="Times New Roman"/>
          <w:sz w:val="24"/>
          <w:szCs w:val="20"/>
          <w:lang w:eastAsia="pt-BR"/>
        </w:rPr>
        <w:br w:type="page"/>
      </w:r>
    </w:p>
    <w:p w:rsidR="00924343" w:rsidRPr="00D1152E" w:rsidRDefault="000E29F4" w:rsidP="00C7393F">
      <w:pPr>
        <w:spacing w:after="0" w:line="240" w:lineRule="auto"/>
        <w:ind w:firstLine="709"/>
        <w:jc w:val="both"/>
        <w:rPr>
          <w:rFonts w:ascii="Times New Roman" w:eastAsia="Times New Roman" w:hAnsi="Times New Roman" w:cs="Times New Roman"/>
          <w:b/>
          <w:sz w:val="28"/>
          <w:szCs w:val="20"/>
          <w:lang w:eastAsia="pt-BR"/>
        </w:rPr>
      </w:pPr>
      <w:r w:rsidRPr="00D1152E">
        <w:rPr>
          <w:rFonts w:ascii="Times New Roman" w:eastAsia="Times New Roman" w:hAnsi="Times New Roman" w:cs="Times New Roman"/>
          <w:b/>
          <w:sz w:val="28"/>
          <w:szCs w:val="20"/>
          <w:lang w:eastAsia="pt-BR"/>
        </w:rPr>
        <w:lastRenderedPageBreak/>
        <w:t xml:space="preserve">ANEXO 1 – A – ESPECIFICAÇÕES PARA O FARDAMENTO DOS BOMBEIROS MILITARES. </w:t>
      </w:r>
    </w:p>
    <w:p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rsidR="000E29F4" w:rsidRPr="00AC7739" w:rsidRDefault="000E29F4" w:rsidP="000E29F4">
      <w:pPr>
        <w:suppressAutoHyphens/>
        <w:overflowPunct w:val="0"/>
        <w:spacing w:after="0" w:line="240" w:lineRule="auto"/>
        <w:ind w:right="-994"/>
        <w:jc w:val="both"/>
        <w:rPr>
          <w:rFonts w:ascii="Times New Roman" w:eastAsia="Droid Sans Fallback;Times New R" w:hAnsi="Times New Roman" w:cs="Times New Roman"/>
          <w:b/>
          <w:color w:val="00000A"/>
          <w:lang w:eastAsia="zh-CN"/>
        </w:rPr>
      </w:pPr>
    </w:p>
    <w:p w:rsidR="000E29F4" w:rsidRPr="00AC7739" w:rsidRDefault="000E29F4" w:rsidP="000E29F4">
      <w:pPr>
        <w:suppressAutoHyphens/>
        <w:overflowPunct w:val="0"/>
        <w:ind w:right="-994"/>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color w:val="00000A"/>
          <w:lang w:eastAsia="zh-CN"/>
        </w:rPr>
        <w:t>1. JUSTIFICATIVA</w:t>
      </w:r>
    </w:p>
    <w:p w:rsidR="000E29F4" w:rsidRPr="00AC7739" w:rsidRDefault="000E29F4" w:rsidP="000E29F4">
      <w:pPr>
        <w:suppressAutoHyphens/>
        <w:overflowPunct w:val="0"/>
        <w:spacing w:line="360" w:lineRule="auto"/>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b/>
        <w:t>Para efeitos legais toda peça de fardamento destina-se à proteção individual do Bombeiro Militar, considerando portanto EPI (Equipamento de proteção individual), e deve ser utilizado com vista a esta finalidade, as variações de uniformes supracitadas tem objetivo de proporcionar aos Bombeiros Militares melhor conforto térmico causado pelo clima temperado de Santa Catarina, em especial durante os meses de outono e primavera onde temos variações térmicas significativas durante os turnos de trabalho de 24 horas diárias.</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b/>
        <w:t>Além da utilização com finalidade de proteção individual, todo fardamento deve seguir rigorosamente os conceitos e critérios estabelecidos pela corporação, cor (tonalidade), tipo de tecido, gramatura, dimensões, identificação de postos e/ou graduações, entre outras, para que seja garantida a padronização dos uniformes e a boa apresentação dos Bombeiros Militares, quando fardados.</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b/>
        <w:t xml:space="preserve">Para tanto, a fim de padronizar a apresentação pessoal do efetivo militar, que trabalha junto ao efetivo militar existe a necessidade de aquisição de Uniforme Completo para os Bombeiro Militares, de acordo com descrição abaixo. O uniforme deverá ser confeccionado conforme qualidade, confecção, costuras e tamanhos no padrão do CBMSC, sendo que se a empresa vencedora da licitação desejar, poderá obter a descrição completa do uniforme junto à OBM de Rio das Antas. A empresa vencedora do processo licitatório, antes da confecção dos uniformes, deverá apresentar uma amostra de todas as peças do uniforme ao Corpo de Bombeiros de Rio das Antas, para certificação.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p>
    <w:p w:rsidR="000E29F4" w:rsidRPr="00AC7739" w:rsidRDefault="000E29F4" w:rsidP="000E29F4">
      <w:pPr>
        <w:numPr>
          <w:ilvl w:val="0"/>
          <w:numId w:val="21"/>
        </w:numPr>
        <w:suppressAutoHyphens/>
        <w:overflowPunct w:val="0"/>
        <w:spacing w:after="0" w:line="240" w:lineRule="auto"/>
        <w:ind w:left="284" w:right="-994"/>
        <w:contextualSpacing/>
        <w:jc w:val="both"/>
        <w:rPr>
          <w:rFonts w:ascii="Times New Roman" w:eastAsia="Times New Roman" w:hAnsi="Times New Roman" w:cs="Times New Roman"/>
          <w:color w:val="00000A"/>
          <w:lang w:eastAsia="zh-CN"/>
        </w:rPr>
      </w:pPr>
      <w:r w:rsidRPr="00AC7739">
        <w:rPr>
          <w:rFonts w:ascii="Times New Roman" w:eastAsia="Times New Roman" w:hAnsi="Times New Roman" w:cs="Times New Roman"/>
          <w:b/>
          <w:color w:val="00000A"/>
          <w:lang w:eastAsia="zh-CN"/>
        </w:rPr>
        <w:t>OBJETO</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b/>
        <w:t>Processo licitátório para aquisição, de forma única, de fardamento para uso dos  Bombeiros Militares do Corpo de Bombeiros de Rio das Antas e Caçador.</w:t>
      </w:r>
    </w:p>
    <w:p w:rsidR="000E29F4" w:rsidRPr="00AC7739" w:rsidRDefault="000E29F4" w:rsidP="000E29F4">
      <w:pPr>
        <w:suppressAutoHyphens/>
        <w:overflowPunct w:val="0"/>
        <w:ind w:left="-142"/>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3.  ESPECIFICAÇÃO TÉCNICA</w:t>
      </w:r>
      <w:r w:rsidRPr="00AC7739">
        <w:rPr>
          <w:rFonts w:ascii="Times New Roman" w:eastAsia="Droid Sans Fallback;Times New R" w:hAnsi="Times New Roman" w:cs="Times New Roman"/>
          <w:color w:val="00000A"/>
          <w:lang w:eastAsia="zh-CN"/>
        </w:rPr>
        <w:br w:type="page"/>
      </w:r>
    </w:p>
    <w:tbl>
      <w:tblPr>
        <w:tblW w:w="9274" w:type="dxa"/>
        <w:tblInd w:w="-55"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 w:type="dxa"/>
          <w:right w:w="70" w:type="dxa"/>
        </w:tblCellMar>
        <w:tblLook w:val="04A0" w:firstRow="1" w:lastRow="0" w:firstColumn="1" w:lastColumn="0" w:noHBand="0" w:noVBand="1"/>
      </w:tblPr>
      <w:tblGrid>
        <w:gridCol w:w="853"/>
        <w:gridCol w:w="1275"/>
        <w:gridCol w:w="31"/>
        <w:gridCol w:w="900"/>
        <w:gridCol w:w="6215"/>
      </w:tblGrid>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pageBreakBefore/>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lastRenderedPageBreak/>
              <w:t>Item</w:t>
            </w:r>
          </w:p>
        </w:tc>
        <w:tc>
          <w:tcPr>
            <w:tcW w:w="127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Quantidade</w:t>
            </w:r>
          </w:p>
        </w:tc>
        <w:tc>
          <w:tcPr>
            <w:tcW w:w="931"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Unid.</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Especificação</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w:t>
            </w:r>
          </w:p>
        </w:tc>
        <w:tc>
          <w:tcPr>
            <w:tcW w:w="127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39</w:t>
            </w:r>
          </w:p>
          <w:p w:rsidR="000E29F4" w:rsidRPr="00AC7739" w:rsidRDefault="000E29F4" w:rsidP="000E29F4">
            <w:pPr>
              <w:suppressAutoHyphens/>
              <w:overflowPunct w:val="0"/>
              <w:jc w:val="center"/>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jc w:val="center"/>
              <w:rPr>
                <w:rFonts w:ascii="Times New Roman" w:eastAsia="Droid Sans Fallback;Times New R" w:hAnsi="Times New Roman" w:cs="Times New Roman"/>
                <w:b/>
                <w:bCs/>
                <w:color w:val="000000"/>
                <w:lang w:eastAsia="zh-CN"/>
              </w:rPr>
            </w:pPr>
          </w:p>
        </w:tc>
        <w:tc>
          <w:tcPr>
            <w:tcW w:w="931"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CAMISETA VERMELHA, GOLA REDONDA</w:t>
            </w:r>
            <w:r w:rsidRPr="00AC7739">
              <w:rPr>
                <w:rFonts w:ascii="Times New Roman" w:eastAsia="Droid Sans Fallback;Times New R" w:hAnsi="Times New Roman" w:cs="Times New Roman"/>
                <w:color w:val="00000A"/>
                <w:lang w:eastAsia="zh-CN"/>
              </w:rPr>
              <w:t xml:space="preserve">, PARA </w:t>
            </w:r>
            <w:r w:rsidRPr="00AC7739">
              <w:rPr>
                <w:rFonts w:ascii="Times New Roman" w:eastAsia="Droid Sans Fallback;Times New R" w:hAnsi="Times New Roman" w:cs="Times New Roman"/>
                <w:color w:val="000000"/>
                <w:lang w:eastAsia="zh-CN"/>
              </w:rPr>
              <w:t xml:space="preserve">BOMBEIRO </w:t>
            </w:r>
            <w:bookmarkStart w:id="1" w:name="__DdeLink__477_5898573462"/>
            <w:r w:rsidRPr="00AC7739">
              <w:rPr>
                <w:rFonts w:ascii="Times New Roman" w:eastAsia="Droid Sans Fallback;Times New R" w:hAnsi="Times New Roman" w:cs="Times New Roman"/>
                <w:color w:val="000000"/>
                <w:lang w:eastAsia="zh-CN"/>
              </w:rPr>
              <w:t>MILITAR</w:t>
            </w:r>
            <w:bookmarkEnd w:id="1"/>
            <w:r w:rsidRPr="00AC7739">
              <w:rPr>
                <w:rFonts w:ascii="Times New Roman" w:eastAsia="Droid Sans Fallback;Times New R" w:hAnsi="Times New Roman" w:cs="Times New Roman"/>
                <w:color w:val="000000"/>
                <w:lang w:eastAsia="zh-CN"/>
              </w:rPr>
              <w:t xml:space="preserve"> EM MALHA FIO 30 PENTEADO, 100% ALGODÃO, COM BRASÃO DO BOMBEIRO MILITAR DE SANTA CATARINA CONFORME FIGURA 01 DO ANEXO A  ESTAMPADA NO LADO ESQUERDO DO PEITO DA CAMISA E O NOME QUE SERÁ INFORMADO, BORDADO OU PINTADO NO LADO DIREITO DO PEITO, PRECEDIDO DA ABREVIATURA DE BOMBEIRO MILITAR "BM" (EXEMPLO: BM JOÃO) E NAS COSTAS DAS CAMISETAS CONSTAR A INSCRIÇÃO “BOMBEIRO MILITAR SANTA CATARINA 193” CONFORME FIGURA 02 DO ANEXO A.</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w:t>
            </w:r>
          </w:p>
        </w:tc>
        <w:tc>
          <w:tcPr>
            <w:tcW w:w="127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31"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0"/>
                <w:lang w:eastAsia="zh-CN"/>
              </w:rPr>
              <w:t>CAMISETA VERMELHA, GOLA PÓLO</w:t>
            </w:r>
            <w:r w:rsidRPr="00AC7739">
              <w:rPr>
                <w:rFonts w:ascii="Times New Roman" w:eastAsia="Droid Sans Fallback;Times New R" w:hAnsi="Times New Roman" w:cs="Times New Roman"/>
                <w:color w:val="000000"/>
                <w:lang w:eastAsia="zh-CN"/>
              </w:rPr>
              <w:t xml:space="preserve">, PARA BOMBEIRO </w:t>
            </w:r>
            <w:bookmarkStart w:id="2" w:name="__DdeLink__477_58985734611"/>
            <w:r w:rsidRPr="00AC7739">
              <w:rPr>
                <w:rFonts w:ascii="Times New Roman" w:eastAsia="Droid Sans Fallback;Times New R" w:hAnsi="Times New Roman" w:cs="Times New Roman"/>
                <w:color w:val="000000"/>
                <w:lang w:eastAsia="zh-CN"/>
              </w:rPr>
              <w:t>MILITAR</w:t>
            </w:r>
            <w:bookmarkEnd w:id="2"/>
            <w:r w:rsidRPr="00AC7739">
              <w:rPr>
                <w:rFonts w:ascii="Times New Roman" w:eastAsia="Droid Sans Fallback;Times New R" w:hAnsi="Times New Roman" w:cs="Times New Roman"/>
                <w:color w:val="000000"/>
                <w:lang w:eastAsia="zh-CN"/>
              </w:rPr>
              <w:t xml:space="preserve"> </w:t>
            </w:r>
            <w:r w:rsidRPr="00AC7739">
              <w:rPr>
                <w:rFonts w:ascii="Times New Roman" w:eastAsia="Droid Sans Fallback;Times New R" w:hAnsi="Times New Roman" w:cs="Times New Roman"/>
                <w:color w:val="000000"/>
                <w:lang w:eastAsia="zh-CN"/>
              </w:rPr>
              <w:br/>
              <w:t xml:space="preserve">CAMISA POLO MANGA CURTA EM MEIA MALHA FIO 30/1 COR VERMELHA PADRÃO CBMSC, COM CAÍDA DE OMBRO PARA FRENTE DE 2 CM ( TOLERÂNCIA +/-0,5);LEITURA DA COR (NORMA 173/92 DA AATCC);ILUMINANTE D65/10º: L * 35,8; A * 53,50; B * 25,30. O DE* ADMITIDO ENTRE A COR PADRÃO DO CBMSC E O DA EMPRESA SERÁ DE NO MÁXIMO 1,8;COMPOSIÇÃO (NORMA 20/05 E 20A/05 DA AATCC): ALGODÃO: 50%;POLIÉSTER: 50%; TOLERÂNCIA: +/-5%.GRAMATURA (NBR 10591/08): 180 G/M².TOLERÂNCIA: +/-5%. DENSIDADE (NBR 12060/91):CURSOS – 25;COLUNAS – 16;TOLERÂNCIA: +/-8%.TÍTULO FIO (NBR 13216/94) – 30 NE. TOLERÂNCIA: +/-5%.SOLIDEZ A LAVAGEM (60ºC – NBR ISO 105 C06 C1S): MIGRAÇÃO = 4 NO MÍNIMO;ALTERAÇÃO = 5 NO MÍNIMO. SOLIDEZ DA COR AO SUOR (NBR ISO 105 E 04/09 ):ÁCIDO = 4/5  NO MÍNIMO;ALCALINO = 4/5 NO MÍNIMO. SOLIDEZ DA COR À FRICÇÃO (NBR ISO 105 X-12/07):SECO = 4/5 NO MÍNIMO;ÚMIDO = 3/4 NO MÍNIMO. SOLIDEZ DE COR PARA ÁCIDOS E ÁLCALIS (NORMA 6 DA AATCC):ÁCIDO CLORÍDRICO = ALTERAÇÃO = 4 NO MÍNIMO;ÁCIDO ACÉTICO = ALTERAÇÃO = 4/5 NO MÍNIMO;HIDRÓXIDO AMÔNIO = ALTERAÇÃO = 4/5 NO MÍNIMO;CARBONATO DE SÓDIO = ALTERAÇÃO = 3/4 NO MÍNIMO. SOLIDEZ AO CLORO (NORMA 61 (IVA) DA AATCC: MIGRAÇÃO ALGODÃO = 3/4 NO MÍNIMO; ALTERAÇÃO = 3/4 NO MÍNIMO. SOLIDEZ DE COR A LUZ ARTIFICIAL (NORMA NBR ISO 105 B02/07 ) 25 HORAS: NOTA = 4 NO MÍNIMO. ENCOLHIMENTO (NBR 10320; LAVAGEM 40ºC; SECAGEM TAMBOR ROTATIVO A 65ºC):COMPRIMENTO = +/- 5%;LARGURA = +/- 5%. SOLIDEZ A ÁGUA (NBR ISO105 E 01): MIGRAÇÃO = 4/5 NO MÍNIMO; ALTERAÇÃO = 4/5 NO MÍNIMO. TESTE DE SOLIDEZ NA SERIGRAFIA:SOLIDEZ A LAVAGEM (60 °C  – NBR ISO 105 C06 C1S).MIGRAÇÃO </w:t>
            </w:r>
            <w:r w:rsidRPr="00AC7739">
              <w:rPr>
                <w:rFonts w:ascii="Times New Roman" w:eastAsia="Droid Sans Fallback;Times New R" w:hAnsi="Times New Roman" w:cs="Times New Roman"/>
                <w:color w:val="000000"/>
                <w:lang w:eastAsia="zh-CN"/>
              </w:rPr>
              <w:lastRenderedPageBreak/>
              <w:t xml:space="preserve">ALGODÃO = 5 NO MÍNIMO;ALTERAÇÃO = 5 NO MÍNIMO. RESISTÊNCIA A FORMAÇÃO DE PILLING: 50 – 50 ( ASTM  D 3512/81) 3 NO MÍNIMO. </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 xml:space="preserve">DESCRIÇÃO CAMISA VERMELHA GOLA POLO: </w:t>
            </w:r>
            <w:r w:rsidRPr="00AC7739">
              <w:rPr>
                <w:rFonts w:ascii="Times New Roman" w:eastAsia="Droid Sans Fallback;Times New R" w:hAnsi="Times New Roman" w:cs="Times New Roman"/>
                <w:color w:val="00000A"/>
                <w:lang w:eastAsia="zh-CN"/>
              </w:rPr>
              <w:t>AVIAMENTOS;LINHA: NA COR DO TECIDO (VERMELHO), 100% POLIÉSTER, TÍTULO 120;BOTÕES: NA COR DO TECIDO (VERMELHO), DE MASSA, FOSCO, COM QUATRO FUROS, TAMANHO 18, ABAULADOS NA PARTE SUPERIOR;CADARÇO: VERMELHO, 100% ALGODÃO COM 1 CM DE LARGURA;ENTRETELA: DE PAPEL 40GR, PRÓPRIA PARA PEITILHO, COM PICOTE</w:t>
            </w:r>
            <w:r w:rsidRPr="00AC7739">
              <w:rPr>
                <w:rFonts w:ascii="Times New Roman" w:eastAsia="Droid Sans Fallback;Times New R" w:hAnsi="Times New Roman" w:cs="Times New Roman"/>
                <w:color w:val="FF0000"/>
                <w:lang w:eastAsia="zh-CN"/>
              </w:rPr>
              <w:t xml:space="preserve"> </w:t>
            </w:r>
            <w:r w:rsidRPr="00AC7739">
              <w:rPr>
                <w:rFonts w:ascii="Times New Roman" w:eastAsia="Droid Sans Fallback;Times New R" w:hAnsi="Times New Roman" w:cs="Times New Roman"/>
                <w:color w:val="00000A"/>
                <w:lang w:eastAsia="zh-CN"/>
              </w:rPr>
              <w:t>DE 3 CM DE LARGURA;ENTRETELA GOLA: TECIDA TERMOCOLANTE,100% ALGODÃO,COR BRANCO ÓTICO, PESO 125G/M² (+/-5%), ACABAMENTO FIRME; COSTURAS;JUNÇÃO MANGA/CAVA, JUNÇÃO MANGAS E FECHAMENTO LATERAL EM OVERLOCK BITOLA (0,5CM);UNIÃO DE OMBROS EM INTERLOCK;  BAINHAS (MANGA E BARRA) NA COBERTURA 02 AGULHAS BITOLA 0,7CM; PESPONTOS 3,5 A 4 PONTOS POR CM; E CASEADO: AS CASAS PARA OS BOTÕES TERÃO ACABAMENTO DE MODO A IMPEDIR DESFIAMENTO, RUPTURAS OU ESGARÇAMENTO DETALHAMENTO DA PEÇA: GOLA: PÓLO, DA MESMA MALHA DO CORPO, ENTRETELADA, MEDINDO 7,0CM DE LARGURA NAS EXTREMIDADES E 8,0 CM NO CENTRO DAS COSTAS (+/- 0,5CM DE TOLERÂNCIA), COM PESPONTO SIMPLES 5MM DA BORDA, COSTURADA EM OVERLOCK, DEBRUM DA PRÓPRIA MALHA EM TODO O DECOTE INTERNO, REBATIDO EM MÁQUINA RETA COM ARREMATE NO INÍCIO E FIM;FRENTE E COSTAS: AS PARTES ANTERIORES E POSTERIORES TERÃO FORMAS LIGEIRAMENTE ELÍPTICAS, COM CAVAS LATERAIS PROPORCIONAL AO MANEQUIM.</w:t>
            </w:r>
            <w:r w:rsidRPr="00AC7739">
              <w:rPr>
                <w:rFonts w:ascii="Times New Roman" w:eastAsia="Droid Sans Fallback;Times New R" w:hAnsi="Times New Roman" w:cs="Times New Roman"/>
                <w:color w:val="FF0000"/>
                <w:lang w:eastAsia="zh-CN"/>
              </w:rPr>
              <w:t xml:space="preserve"> </w:t>
            </w:r>
            <w:r w:rsidRPr="00AC7739">
              <w:rPr>
                <w:rFonts w:ascii="Times New Roman" w:eastAsia="Droid Sans Fallback;Times New R" w:hAnsi="Times New Roman" w:cs="Times New Roman"/>
                <w:color w:val="00000A"/>
                <w:lang w:eastAsia="zh-CN"/>
              </w:rPr>
              <w:t xml:space="preserve">PEITILHO COM ABERTURA DE 15,0CM E 3,0CM DE LARGURA, ENTRELADO , BASE COM PESPONTO FORMANDO RETÂNGULO 3 CM X 0,8CM;  FECHAMENTO COM 03 BOTÕES (EQÜIDISTANTES) E CASEADOS NA VERTICAL;BARRA E MANGAS: COM LARGURA DE 2,0 CM, REBATIDAS EM COBERTURA DUAS AGULHAS COM BITOLA MÉDIA DE 0,7 CM; E OMBROS: FECHADO EM INTERLOK, FIXANDO O CADARÇO DE REFORÇO INTERNAMENTE. PESPONTO SIMPLES 5 MM SOBRE AS COSTAS. ETIQUETAS: EMBUTIDA NA RIBANA E CENTRALIZADA NAS COSTAS DO DECOTE SENDO:COM INDICATIVO DO MANEQUIM; E DA EMPRESA FORNECEDORA DA CONFECÇÃO, COM CNPJ; INFORMANDO COMPOSIÇÃO DO TECIDO E INSTRUÇÕES DE LAVAGEM. </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SERIGRAFIA: FRENTE: SERIGRAFADO NA ALTURA DO </w:t>
            </w:r>
            <w:r w:rsidRPr="00AC7739">
              <w:rPr>
                <w:rFonts w:ascii="Times New Roman" w:eastAsia="Droid Sans Fallback;Times New R" w:hAnsi="Times New Roman" w:cs="Times New Roman"/>
                <w:color w:val="00000A"/>
                <w:lang w:eastAsia="zh-CN"/>
              </w:rPr>
              <w:lastRenderedPageBreak/>
              <w:t>PEITO ESQUERDO O BRASÃO DO CBMSC. BRASÃO DO CBMSC COM 9,0CM DE DIÂMETRO, NAS CORES PADRÃO, LOCALIZADO CONFORME TABELA DE MEDIDAS.</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COSTAS: DEVE CONTER A INSCRIÇÃO “BOMBEIRO MILITAR SANTA CATARINA”.</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DADOS TÉCNICOS PARA PROPRIEDADES DOS MOLDES E ESPECIFICAÇÕES DO MODELO CONFORME ANEXO B.</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3</w:t>
            </w:r>
          </w:p>
        </w:tc>
        <w:tc>
          <w:tcPr>
            <w:tcW w:w="127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31"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tabs>
                <w:tab w:val="center" w:pos="4728"/>
                <w:tab w:val="right" w:pos="9147"/>
              </w:tabs>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FIVELA EM METAL PRATEADO</w:t>
            </w:r>
            <w:r w:rsidRPr="00AC7739">
              <w:rPr>
                <w:rFonts w:ascii="Times New Roman" w:eastAsia="Droid Sans Fallback;Times New R" w:hAnsi="Times New Roman" w:cs="Times New Roman"/>
                <w:color w:val="00000A"/>
                <w:lang w:eastAsia="zh-CN"/>
              </w:rPr>
              <w:t xml:space="preserve">, SENDO CONSTITUÍDA DE UMA FIVELA E DUAS PRESILHAS. A FIVELA É LIGEIRAMENTE ABAULADA E TEM A FORMA APROXIMADA DE UM RETÂNGULO; NOS LADOS DE MAIORES DIMENSÕES EXISTEM DUAS DOBRAS DA MESMA CHAPA, RECORTADAS, COM AS ARESTAS ARREDONDADAS, E CUJA AS EXTREMIDADES CONTÉM OLHAIS DE  ARTICULAÇÃO DAS PRESILHAS. NA FRENTE DA FIVELA, EM ALTO RELEVO, AO CENTRO O DISTINTIVO BÁSICO DO CBMSC (BOMBONEIRA); ACIMA DESTE, EM LETRAS MAIÚSCULAS A INSCRIÇÃO “CORPO DE BOMBEIROS MILITAR” E ABAIXO, TAMBÉM EM LETRAS MAIÚSCULAS, A INSCRIÇÃO “SANTA CATARINA”. AS PRESILHAS, DE MESMO MATERIAL, CONSTITUINDO-SE DE LÂMINA DOBRADA EM ÂNGULO AGUDO, SENDO UM LADO RECORTADO EM FORMA DE DENTES PARA APRISIONAR A LONA DO CINTO, E O OUTRO LADO PARA SERVIR DE ALAVANCA PARA ABERTURA/FECHAMENTO. NAS EXTREMIDADES DAS PRESILHAS PEQUENAS ESPIGAS SE ARTICULAM A FIVELA. </w:t>
            </w:r>
          </w:p>
          <w:p w:rsidR="000E29F4" w:rsidRPr="00AC7739" w:rsidRDefault="000E29F4" w:rsidP="000E29F4">
            <w:pPr>
              <w:tabs>
                <w:tab w:val="center" w:pos="4728"/>
                <w:tab w:val="right" w:pos="9147"/>
              </w:tabs>
              <w:suppressAutoHyphens/>
              <w:overflowPunct w:val="0"/>
              <w:spacing w:after="0"/>
              <w:jc w:val="both"/>
              <w:rPr>
                <w:rFonts w:ascii="Times New Roman" w:eastAsia="Droid Sans Fallback;Times New R" w:hAnsi="Times New Roman" w:cs="Times New Roman"/>
                <w:color w:val="00000A"/>
                <w:lang w:eastAsia="zh-CN"/>
              </w:rPr>
            </w:pPr>
          </w:p>
          <w:p w:rsidR="000E29F4" w:rsidRPr="00AC7739" w:rsidRDefault="000E29F4" w:rsidP="000E29F4">
            <w:pPr>
              <w:tabs>
                <w:tab w:val="center" w:pos="4728"/>
                <w:tab w:val="right" w:pos="9147"/>
              </w:tabs>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DADOS TÉCNICOS PARA PROPRIEDADES DOS MOLDES E ESPECIFICAÇÕES DO MODELO CONFORME ANEXO C.</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w:t>
            </w:r>
          </w:p>
        </w:tc>
        <w:tc>
          <w:tcPr>
            <w:tcW w:w="127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16</w:t>
            </w:r>
          </w:p>
        </w:tc>
        <w:tc>
          <w:tcPr>
            <w:tcW w:w="931"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 xml:space="preserve">CINTO DE NYLON VERMELHO PADRÃO CBMSC, </w:t>
            </w:r>
            <w:r w:rsidRPr="00AC7739">
              <w:rPr>
                <w:rFonts w:ascii="Times New Roman" w:eastAsia="Droid Sans Fallback;Times New R" w:hAnsi="Times New Roman" w:cs="Times New Roman"/>
                <w:color w:val="00000A"/>
                <w:lang w:eastAsia="zh-CN"/>
              </w:rPr>
              <w:t xml:space="preserve">FITA DE NYLON 35MM POR 2MM. </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tabs>
                <w:tab w:val="center" w:pos="4779"/>
                <w:tab w:val="right" w:pos="9198"/>
              </w:tabs>
              <w:suppressAutoHyphens/>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0"/>
                <w:lang w:val="pt-PT" w:eastAsia="zh-CN"/>
              </w:rPr>
              <w:t>COBERTURA BICO DE PATO OPERACIONAL PADRÃO CBMSC:</w:t>
            </w:r>
          </w:p>
          <w:p w:rsidR="000E29F4" w:rsidRPr="00AC7739" w:rsidRDefault="000E29F4" w:rsidP="000E29F4">
            <w:pPr>
              <w:tabs>
                <w:tab w:val="center" w:pos="4779"/>
                <w:tab w:val="right" w:pos="9198"/>
              </w:tabs>
              <w:suppressAutoHyphens/>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TECIDO OPERACIONAL TIPO RIP STOP PROFISSIONAL, COR AZUL BANDEIRANTE PADRÃO CBMSC, TECIDO COM AS SEGUINTES CARACTERÍSTICAS: CÁLCULO DA DIFERENÇA DE COR ACEITÁVEL (NORMA 173/92 DA AATCC) ILUMINANTE D 10º: L* 24,82, A* 0,61,  B* 12,80;</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O DE* ADMITIDO ENTRE A COR PADRÃO DO CBMSC E O DA EMPRESA SERÁ DE NO MÁXIMO 1,50;COMPOSIÇÃO (NORMA 20/05 E 20A/05 DA AATCC): 67% POLIÉSTER / 33% ALGODÃO – TOLERÂNCIAS: +/- 3%;GRAMATURA (NBR 10591/08): 220 G/M2, TOLERÂNCIAS: +/- 5%;TÍTULO (NBR 13216/94):URDUME (NE) 17,5 ,TRAMA (NE)18,0</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TOLERÂNCIAS: +/- 9%;DENSIDADE (NBR 10588/08): URDUME 39,0 FIOS/CM;TRAMA 21,0 FIOS/CM;TOLERÂNCIAS: +/- 8%;ESTRUTURA (NBR 13462/95): TECIDO MAQUINETADO, ALTO RELEVO, COM ARMAÇÃO PREDOMINANTE EM TELA  -</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TIPO RIP STOP</w:t>
            </w:r>
            <w:r w:rsidRPr="00AC7739">
              <w:rPr>
                <w:rFonts w:ascii="Times New Roman" w:eastAsia="Droid Sans Fallback;Times New R" w:hAnsi="Times New Roman" w:cs="Times New Roman"/>
                <w:color w:val="00000A"/>
                <w:lang w:eastAsia="zh-CN"/>
              </w:rPr>
              <w:t>;CLASSE DO CORANTE: POLIÉSTER - DISPERSO; ALGODÃO – INDANTHREN;RESISTÊNCIA E ALONGAMENTO (NBR 11912/01):RESISTÊNCIA URDUME MÍNIMO DE 115,0 KGF;RESISTÊNCIA TRAMA MAIOR QUE 60,0 KGF; % ALONGAMENTO URDUME MAIOR QUE 16,0 %;% ALONGAMENTO TRAMA MAIOR QUE 16,0%;SOLIDEZ DE COR A LAVAGEM (60ºC -DIN 54010): MIGRAÇÃO POLIESTER 4/5;MIGRAÇÃO ALGODÃO 4/5;ALTERAÇÃO 4/5;SOLIDEZ DA COR AO SUOR (NBR ISO 105 E 04/09): ÁCIDO:MIGRAÇÃO POLIÉSTER 4/5:MIGRAÇÃO ALGODÃO 4/5;ALTERAÇÃO 4/5;ALCALINO:MIGRAÇÃO POLIÉSTER 4/5:MIGRAÇÃO ALGODÃO 4/5;ALTERAÇÃO 4/5;SOLIDEZ DA COR À FRICÇÃO (NBR ISO 105 X 12/07) SECO 4/5;ÚMIDO 4; SOLIDEZ DE COR AO CLORO(NORMA 61 (IVA)/10 DA AATCC)MIGRAÇÃO ALGODÃO 4; E ALTERAÇÃO 4; SOLIDEZ DE COR À LUZ ARTIFICIAL: LÂMPADA COM ARCO DE XENÔNIO (NORMA NBR ISO 105B02/07) APARELHO XENOTEST 150 S,30 HORAS: NOTA 5.RESISTÊNCIA AO PELOTEMANTO (PILLING):NOTA MÍNIMA :4.</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PALA (ABA) PARA COBERTURA BICO DE PATO OPERACIONAL SOMENTE REVESTIDA COM TECIDO,NÃO TERÁ BORDADO.</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DADOS TÉCNICOS PARA PROPRIEDADES DOS MOLDES E ESPECIFICAÇÕES DO MODELO CONFORME ANEXO D.</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0"/>
                <w:lang w:val="pt-PT" w:eastAsia="zh-CN"/>
              </w:rPr>
            </w:pP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6</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G</w:t>
            </w:r>
            <w:bookmarkStart w:id="3" w:name="__DdeLink__6359_1741352870"/>
            <w:r w:rsidRPr="00AC7739">
              <w:rPr>
                <w:rFonts w:ascii="Times New Roman" w:eastAsia="Droid Sans Fallback;Times New R" w:hAnsi="Times New Roman" w:cs="Times New Roman"/>
                <w:b/>
                <w:bCs/>
                <w:color w:val="00000A"/>
                <w:lang w:eastAsia="zh-CN"/>
              </w:rPr>
              <w:t>ANDOLA OPERACIONAL PARA BOMBEIRO MILITAR FEMININA PADRÃO CBMSC</w:t>
            </w:r>
            <w:bookmarkEnd w:id="3"/>
            <w:r w:rsidRPr="00AC7739">
              <w:rPr>
                <w:rFonts w:ascii="Times New Roman" w:eastAsia="Droid Sans Fallback;Times New R" w:hAnsi="Times New Roman" w:cs="Times New Roman"/>
                <w:b/>
                <w:bCs/>
                <w:color w:val="00000A"/>
                <w:lang w:eastAsia="zh-CN"/>
              </w:rPr>
              <w:t xml:space="preserve">. </w:t>
            </w:r>
            <w:r w:rsidRPr="00AC7739">
              <w:rPr>
                <w:rFonts w:ascii="Times New Roman" w:eastAsia="Droid Sans Fallback;Times New R" w:hAnsi="Times New Roman" w:cs="Times New Roman"/>
                <w:color w:val="00000A"/>
                <w:lang w:eastAsia="zh-CN"/>
              </w:rPr>
              <w:t xml:space="preserve">TECIDO OPERACIONAL TIPO RIP STOP PROFISSIONAL, COR AZUL BANDEIRANTE PADRÃO CBMSC,TECIDO COM AS SEGUINTES CARACTERÍSTICAS: CÁLCULO DA DIFERENÇA DE COR ACEITÁVEL (NORMA 173/92 DA AATCC) ILUMINANTE D 10º: L* 24,82, A* 0,61,  B* 12,80;O DE* ADMITIDO ENTRE A COR PADRÃO DO CBMSC E O DA EMPRESA SERÁ DE NO MÁXIMO 1,50;COMPOSIÇÃO (NORMA 20/05 E 20A/05 DA AATCC): 67% POLIÉSTER / 33% ALGODÃO – TOLERÂNCIAS: +/- 3%;GRAMATURA (NBR 10591/08): 220 G/M2, TOLERÂNCIAS: +/- 5%;TÍTULO(NBR13216/94):URDUME(NE) 17,5,TRAMA (NE)18,0TOLERÂNCIAS: +/- 9%;DENSIDADE (NBR 10588/08): URDUME 39,0 FIOS/CM;TRAMA 21,0 </w:t>
            </w:r>
            <w:r w:rsidRPr="00AC7739">
              <w:rPr>
                <w:rFonts w:ascii="Times New Roman" w:eastAsia="Droid Sans Fallback;Times New R" w:hAnsi="Times New Roman" w:cs="Times New Roman"/>
                <w:color w:val="00000A"/>
                <w:lang w:eastAsia="zh-CN"/>
              </w:rPr>
              <w:lastRenderedPageBreak/>
              <w:t xml:space="preserve">FIOS/CM;TOLERÂNCIAS:+/-8%;ESTRUTURA(NBR13462/95):TECIDO MAQUINETADO, ALTO RELEVO, COM ARMAÇÃO PREDOMINANTE EM TELA  - </w:t>
            </w:r>
            <w:r w:rsidRPr="00AC7739">
              <w:rPr>
                <w:rFonts w:ascii="Times New Roman" w:eastAsia="Droid Sans Fallback;Times New R" w:hAnsi="Times New Roman" w:cs="Times New Roman"/>
                <w:b/>
                <w:bCs/>
                <w:color w:val="00000A"/>
                <w:lang w:eastAsia="zh-CN"/>
              </w:rPr>
              <w:t>TIPO RIP STOP</w:t>
            </w:r>
            <w:r w:rsidRPr="00AC7739">
              <w:rPr>
                <w:rFonts w:ascii="Times New Roman" w:eastAsia="Droid Sans Fallback;Times New R" w:hAnsi="Times New Roman" w:cs="Times New Roman"/>
                <w:color w:val="00000A"/>
                <w:lang w:eastAsia="zh-CN"/>
              </w:rPr>
              <w:t>;CLASSE DO CORANTE: POLIÉSTER - DISPERSO; ALGODÃO – INDANTHREN;RESISTÊNCIA E ALONGAMENTO (NBR 11912/01):RESISTÊNCIA URDUME MÍNIMO DE 115,0 KGF;RESISTÊNCIA TRAMA MAIOR QUE 60,0 KGF; % ALONGAMENTO URDUME MAIOR QUE 16,0 %;% ALONGAMENTO TRAMA MAIOR QUE 16,0%;SOLIDEZ DE COR A LAVAGEM (60ºC -DIN 54010): MIGRAÇÃO POLIESTER 4/5;MIGRAÇÃO ALGODÃO 4/5;ALTERAÇÃO 4/5;SOLIDEZ DA COR AO SUOR (NBR ISO 105 E 04/09): ÁCIDO:MIGRAÇÃO POLIÉSTER 4/5:MIGRAÇÃO ALGODÃO 4/5;ALTERAÇÃO 4/5;ALCALINO:MIGRAÇÃO POLIÉSTER 4/5:MIGRAÇÃO ALGODÃO 4/5;ALTERAÇÃO 4/5;SOLIDEZ DA COR À FRICÇÃO (NBR ISO 105 X 12/07) SECO 4/5;ÚMIDO 4; SOLIDEZ DE COR AO CLORO(NORMA 61 (IVA)/10 DA AATCC)MIGRAÇÃO ALGODÃO 4; E ALTERAÇÃO 4; SOLIDEZ DE COR À LUZ ARTIFICIAL: LÂMPADA COM ARCO DE XENÔNIO (NORMA NBR ISO 105B02/07) APARELHO XENOTEST 150 S,30 HORAS: NOTA 5.RESISTÊNCIA AO PELOTEMANTO (PILLING):NOTA MÍNIMA :4.</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MODELO CONFORME MOLDES, DEVENDO O TECIDO SER CORTADO EXATAMENTE DO TAMANHO DOS MOLDES, VISTO QUE JÁ ESTÁ PREVISTO O ESPAÇO DE 1,0 CM DE COSTURA.</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 DEVENDO NAS COSTAS ESTAR BORDADO A INSCRIÇÃO “BOMBEIRO MILITAR SANTA CATARINA”, CONFORME MODELO 03 E 04 DO ANEXO E.</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DADOS TÉCNICOS PARA PROPRIEDADES DOS MOLDES E ESPECIFICAÇÕES DO MODELO CONFORME TABELA 01 DO ANEXO E</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DESENHO TÉCNICO CONFORME MODELO 01 DO ANEXO E</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7</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 xml:space="preserve">GANDOLA OPERACIONAL PARA BOMBEIRO MILITAR MASCULINO PADRÃO CBMSC: </w:t>
            </w:r>
            <w:r w:rsidRPr="00AC7739">
              <w:rPr>
                <w:rFonts w:ascii="Times New Roman" w:eastAsia="Droid Sans Fallback;Times New R" w:hAnsi="Times New Roman" w:cs="Times New Roman"/>
                <w:color w:val="00000A"/>
                <w:lang w:eastAsia="zh-CN"/>
              </w:rPr>
              <w:t xml:space="preserve">TECIDO OPERACIONAL TIPO RIP STOP PROFISSIONAL, COR AZUL BANDEIRANTE PADRÃO CBMSC,TECIDO COM AS SEGUINTES CARACTERÍSTICAS: CÁLCULO DA DIFERENÇA DE COR ACEITÁVEL (NORMA 173/92 DA AATCC) ILUMINANTE D 10º: L* 24,82, A* 0,61,  B* 12,80; O DE* ADMITIDO ENTRE A COR PADRÃO DO CBMSC E O DA EMPRESA SERÁ DE NO MÁXIMO 1,50;COMPOSIÇÃO (NORMA 20/05 E 20A/05 DA </w:t>
            </w:r>
            <w:r w:rsidRPr="00AC7739">
              <w:rPr>
                <w:rFonts w:ascii="Times New Roman" w:eastAsia="Droid Sans Fallback;Times New R" w:hAnsi="Times New Roman" w:cs="Times New Roman"/>
                <w:color w:val="00000A"/>
                <w:lang w:eastAsia="zh-CN"/>
              </w:rPr>
              <w:lastRenderedPageBreak/>
              <w:t>AATCC): 67% POLIÉSTER / 33% ALGODÃO – TOLERÂNCIAS: +/- 3%;GRAMATURA (NBR 10591/08): 220 G/M2, TOLERÂNCIAS: +/- 5%;TÍTULO (NBR 13216/94):URDUME (NE) 17,5 ,TRAMA (NE)18,0.TOLERÂNCIAS: +/- 9%;DENSIDADE (NBR 10588/08): URDUME 39,0 FIOS/CM;TRAMA 21,0 FIOS/CM;TOLERÂNCIAS: +/- 8%;ESTRUTURA (NBR 13462/95): TECIDO MAQUINETADO, ALTO RELEVO, COM ARMAÇÃO PREDOMINANTE EM TELA  -</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TIPO RIP STOP</w:t>
            </w:r>
            <w:r w:rsidRPr="00AC7739">
              <w:rPr>
                <w:rFonts w:ascii="Times New Roman" w:eastAsia="Droid Sans Fallback;Times New R" w:hAnsi="Times New Roman" w:cs="Times New Roman"/>
                <w:color w:val="00000A"/>
                <w:lang w:eastAsia="zh-CN"/>
              </w:rPr>
              <w:t>;CLASSE DO CORANTE: POLIÉSTER - DISPERSO; ALGODÃO – INDANTHREN;RESISTÊNCIA E ALONGAMENTO (NBR 11912/01):RESISTÊNCIA URDUME MÍNIMO DE 115,0 KGF;RESISTÊNCIA TRAMA MAIOR QUE 60,0 KGF; % ALONGAMENTO URDUME MAIOR QUE 16,0 %;% ALONGAMENTO TRAMA MAIOR QUE 16,0%;SOLIDEZ DE COR A LAVAGEM (60ºC -DIN 54010): MIGRAÇÃO POLIESTER 4/5;MIGRAÇÃO ALGODÃO 4/5;ALTERAÇÃO 4/5;SOLIDEZ DA COR AO SUOR (NBR ISO 105 E 04/09): ÁCIDO:MIGRAÇÃO POLIÉSTER 4/5:MIGRAÇÃO ALGODÃO 4/5;ALTERAÇÃO 4/5;ALCALINO:MIGRAÇÃO POLIÉSTER 4/5:MIGRAÇÃO ALGODÃO 4/5;ALTERAÇÃO 4/5;SOLIDEZ DA COR À FRICÇÃO (NBR ISO 105 X 12/07) SECO 4/5;ÚMIDO 4; SOLIDEZ DE COR AO CLORO(NORMA 61 (IVA)/10 DA AATCC)MIGRAÇÃO ALGODÃO 4; E ALTERAÇÃO 4; SOLIDEZ DE COR À LUZ ARTIFICIAL: LÂMPADA COM ARCO DE XENÔNIO (NORMA NBR ISO 105B02/07) APARELHO XENOTEST 150 S,30 HORAS: NOTA 5.RESISTÊNCIA AO PELOTEMANTO (PILLING):NOTA MÍNIMA :4.</w:t>
            </w:r>
            <w:r w:rsidRPr="00AC7739">
              <w:rPr>
                <w:rFonts w:ascii="Times New Roman" w:eastAsia="Droid Sans Fallback;Times New R" w:hAnsi="Times New Roman" w:cs="Times New Roman"/>
                <w:color w:val="00000A"/>
                <w:lang w:eastAsia="zh-CN"/>
              </w:rPr>
              <w:br/>
              <w:t>MODELO CONFORME MOLDES, DEVENDO O TECIDO SER CORTADO EXATAMENTE DO TAMANHO DOS MOLDES, VISTO QUE JÁ ESTÁ PREVISTO O ESPAÇO DE 1,0 CM DE COSTURA;</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DEVENDO NAS COSTAS ESTAR BORDADO A INSCRIÇÃO “BOMBEIRO MILITAR SANTA CATARINA”, CONFORME MODELO 03 E 04 DO ANEXO E.</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DADOS TÉCNICOS PARA PROPRIEDADES DOS MOLDES E ESPECIFICAÇÕES DO MODELO CONFORME TABELA 02 DO ANEXO E</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DESENHO TÉCNICO CONFORME MODELO 02 DO ANEXO E</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8</w:t>
            </w:r>
          </w:p>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24</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0"/>
                <w:lang w:val="pt-PT" w:eastAsia="zh-CN"/>
              </w:rPr>
              <w:t xml:space="preserve">CALÇA OPERACIONAL MASCULINA </w:t>
            </w:r>
            <w:r w:rsidRPr="00AC7739">
              <w:rPr>
                <w:rFonts w:ascii="Times New Roman" w:eastAsia="Droid Sans Fallback;Times New R" w:hAnsi="Times New Roman" w:cs="Times New Roman"/>
                <w:b/>
                <w:bCs/>
                <w:color w:val="000000"/>
                <w:lang w:eastAsia="zh-CN"/>
              </w:rPr>
              <w:t>PADRÃO CBMSC</w:t>
            </w:r>
            <w:r w:rsidRPr="00AC7739">
              <w:rPr>
                <w:rFonts w:ascii="Times New Roman" w:eastAsia="Droid Sans Fallback;Times New R" w:hAnsi="Times New Roman" w:cs="Times New Roman"/>
                <w:b/>
                <w:bCs/>
                <w:color w:val="000000"/>
                <w:lang w:val="pt-PT" w:eastAsia="zh-CN"/>
              </w:rPr>
              <w:t>:</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TECIDO OPERACIONAL TIPO RIP STOP PROFISSIONAL, COR AZUL BANDEIRANTE PADRÃO CBMSC,TECIDO COM AS SEGUINTES CARACTERÍSTICAS: CÁLCULO DA DIFERENÇA </w:t>
            </w:r>
            <w:r w:rsidRPr="00AC7739">
              <w:rPr>
                <w:rFonts w:ascii="Times New Roman" w:eastAsia="Droid Sans Fallback;Times New R" w:hAnsi="Times New Roman" w:cs="Times New Roman"/>
                <w:color w:val="00000A"/>
                <w:lang w:eastAsia="zh-CN"/>
              </w:rPr>
              <w:lastRenderedPageBreak/>
              <w:t>DE COR ACEITÁVEL (NORMA 173/92 DA AATCC) ILUMINANTE D 10º: L* 24,82, A* 0,61,  B* 12,80;</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O DE* ADMITIDO ENTRE A COR PADRÃO DO CBMSC E O DA EMPRESA SERÁ DE NO MÁXIMO 1,50;COMPOSIÇÃO (NORMA 20/05 E 20A/05 DA AATCC): 67% POLIÉSTER / 33% ALGODÃO – TOLERÂNCIAS: +/- 3%;GRAMATURA (NBR 10591/08): 220 G/M2, TOLERÂNCIAS: +/- 5%;TÍTULO (NBR 13216/94):URDUME (NE) 17,5 ,TRAMA (NE)18,0.TOLERÂNCIAS: +/- 9%;DENSIDADE (NBR 10588/08): URDUME 39,0 FIOS/CM;TRAMA 21,0 FIOS/CM;TOLERÂNCIAS: +/- 8%;ESTRUTURA (NBR 13462/95): TECIDO MAQUINETADO, ALTO RELEVO, COM ARMAÇÃO PREDOMINANTE EM TELA .</w:t>
            </w:r>
            <w:r w:rsidRPr="00AC7739">
              <w:rPr>
                <w:rFonts w:ascii="Times New Roman" w:eastAsia="Droid Sans Fallback;Times New R" w:hAnsi="Times New Roman" w:cs="Times New Roman"/>
                <w:color w:val="00000A"/>
                <w:lang w:eastAsia="zh-CN"/>
              </w:rPr>
              <w:br/>
            </w:r>
            <w:r w:rsidRPr="00AC7739">
              <w:rPr>
                <w:rFonts w:ascii="Times New Roman" w:eastAsia="Droid Sans Fallback;Times New R" w:hAnsi="Times New Roman" w:cs="Times New Roman"/>
                <w:b/>
                <w:bCs/>
                <w:color w:val="00000A"/>
                <w:lang w:eastAsia="zh-CN"/>
              </w:rPr>
              <w:t>TIPO RIP STOP</w:t>
            </w:r>
            <w:r w:rsidRPr="00AC7739">
              <w:rPr>
                <w:rFonts w:ascii="Times New Roman" w:eastAsia="Droid Sans Fallback;Times New R" w:hAnsi="Times New Roman" w:cs="Times New Roman"/>
                <w:color w:val="00000A"/>
                <w:lang w:eastAsia="zh-CN"/>
              </w:rPr>
              <w:t>;CLASSE DO CORANTE: POLIÉSTER - DISPERSO; ALGODÃO – INDANTHREN;RESISTÊNCIA E ALONGAMENTO (NBR 11912/01):RESISTÊNCIA URDUME MÍNIMO DE 115,0 KGF;RESISTÊNCIA TRAMA MAIOR QUE 60,0 KGF; % ALONGAMENTO URDUME MAIOR QUE 16,0 %;% ALONGAMENTO TRAMA MAIOR QUE 16,0%;SOLIDEZ DE COR A LAVAGEM (60ºC -DIN 54010): MIGRAÇÃO POLIESTER 4/5;MIGRAÇÃO ALGODÃO 4/5;ALTERAÇÃO 4/5;SOLIDEZ DA COR AO SUOR (NBR ISO 105 E 04/09): ÁCIDO:MIGRAÇÃO POLIÉSTER 4/5:MIGRAÇÃO ALGODÃO 4/5;ALTERAÇÃO 4/5;ALCALINO:MIGRAÇÃO POLIÉSTER 4/5:MIGRAÇÃO ALGODÃO 4/5;ALTERAÇÃO 4/5;SOLIDEZ DA COR À FRICÇÃO (NBR ISO 105 X 12/07) SECO 4/5;ÚMIDO 4; SOLIDEZ DE COR AO CLORO(NORMA 61 (IVA)/10 DAAATCC)MIGRAÇÃO ALGODÃO 4; E ALTERAÇÃO 4; SOLIDEZ DE COR À LUZ ARTIFICIAL: LÂMPADA COM ARCO DE XENÔNIO (NORMA NBR ISO 105B02/07) APARELHO XENOTEST 150 S,30 HORAS: NOTA 5.RESISTÊNCIA AO PELOTEMANTO (PILLING):NOTA MÍNIMA :4.</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MODELO CONFORME MOLDES, DEVENDO O TECIDO SER CORTADO EXATAMENTE DO TAMANHO DOS MOLDES, VISTO QUE JÁ ESTÁ PREVISTO O ESPAÇO DE 1,0 CM DE COSTURA;</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DADOS TÉCNICOS PARA PROPRIEDADES DOS MOLDES E ESPECIFICAÇÕES DO MODELO CONFORME TABELA 03 E 04 DO ANEXO F</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DESENHO TÉCNICO CONFORME MODELO 02 DO ANEXO F</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0"/>
                <w:lang w:val="pt-PT" w:eastAsia="zh-CN"/>
              </w:rPr>
            </w:pP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9</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vAlign w:val="center"/>
          </w:tcPr>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CALÇA OPERACIONAL FEMININA PADRÃO CBMSC:</w:t>
            </w:r>
            <w:r w:rsidRPr="00AC7739">
              <w:rPr>
                <w:rFonts w:ascii="Times New Roman" w:eastAsia="Droid Sans Fallback;Times New R" w:hAnsi="Times New Roman" w:cs="Times New Roman"/>
                <w:b/>
                <w:bCs/>
                <w:color w:val="00000A"/>
                <w:lang w:eastAsia="zh-CN"/>
              </w:rPr>
              <w:br/>
            </w:r>
            <w:r w:rsidRPr="00AC7739">
              <w:rPr>
                <w:rFonts w:ascii="Times New Roman" w:eastAsia="Droid Sans Fallback;Times New R" w:hAnsi="Times New Roman" w:cs="Times New Roman"/>
                <w:color w:val="00000A"/>
                <w:lang w:eastAsia="zh-CN"/>
              </w:rPr>
              <w:t xml:space="preserve">TECIDO OPERACIONAL TIPO RIP STOP PROFISSIONAL, COR AZUL BANDEIRANTE PADRÃO CBMSC,TECIDO COM AS </w:t>
            </w:r>
            <w:r w:rsidRPr="00AC7739">
              <w:rPr>
                <w:rFonts w:ascii="Times New Roman" w:eastAsia="Droid Sans Fallback;Times New R" w:hAnsi="Times New Roman" w:cs="Times New Roman"/>
                <w:color w:val="00000A"/>
                <w:lang w:eastAsia="zh-CN"/>
              </w:rPr>
              <w:lastRenderedPageBreak/>
              <w:t xml:space="preserve">SEGUINTES CARACTERÍSTICAS: CÁLCULO DA DIFERENÇA DE COR ACEITÁVEL (NORMA 173/92 DA AATCC) ILUMINANTE D 10º: L* 24,82, A* 0,61,  B* 12,80;O DE* ADMITIDO ENTRE A COR PADRÃO DO CBMSC E O DA EMPRESA SERÁ DE NO MÁXIMO 1,50;COMPOSIÇÃO (NORMA 20/05 E 20A/05 DA AATCC): 67% POLIÉSTER / 33% ALGODÃO – TOLERÂNCIAS: +/- 3%;GRAMATURA (NBR 10591/08): 220 G/M2, TOLERÂNCIAS: +/- 5%;TÍTULO (NBR 13216/94):URDUME (NE) 17,5 ,TRAMA (NE)18,0. TOLERÂNCIAS: +/- 9%;DENSIDADE (NBR 10588/08): URDUME 39,0 FIOS/CM;TRAMA 21,0 FIOS/CM;TOLERÂNCIAS: +/- 8%;ESTRUTURA (NBR 13462/95): TECIDO MAQUINETADO, ALTO RELEVO, COM ARMAÇÃO PREDOMINANTE EM TELA  </w:t>
            </w:r>
            <w:r w:rsidRPr="00AC7739">
              <w:rPr>
                <w:rFonts w:ascii="Times New Roman" w:eastAsia="Droid Sans Fallback;Times New R" w:hAnsi="Times New Roman" w:cs="Times New Roman"/>
                <w:b/>
                <w:bCs/>
                <w:color w:val="00000A"/>
                <w:lang w:eastAsia="zh-CN"/>
              </w:rPr>
              <w:t>TIPO RIP STOP</w:t>
            </w:r>
            <w:r w:rsidRPr="00AC7739">
              <w:rPr>
                <w:rFonts w:ascii="Times New Roman" w:eastAsia="Droid Sans Fallback;Times New R" w:hAnsi="Times New Roman" w:cs="Times New Roman"/>
                <w:color w:val="00000A"/>
                <w:lang w:eastAsia="zh-CN"/>
              </w:rPr>
              <w:t>;CLASSE DO CORANTE: POLIÉSTER - DISPERSO; ALGODÃO – INDANTHREN;RESISTÊNCIA E ALONGAMENTO (NBR 11912/01):RESISTÊNCIA URDUME MÍNIMO DE 115,0 KGF;RESISTÊNCIA TRAMA MAIOR QUE 60,0 KGF; % ALONGAMENTO URDUME MAIOR QUE 16,0 %;% ALONGAMENTO TRAMA MAIOR QUE 16,0%;SOLIDEZ DE COR A LAVAGEM (60ºC -DIN 54010): MIGRAÇÃO POLIESTER 4/5;MIGRAÇÃO ALGODÃO 4/5;ALTERAÇÃO 4/5;SOLIDEZ DA COR AO SUOR (NBR ISO 105 E 04/09): ÁCIDO:MIGRAÇÃO POLIÉSTER 4/5:MIGRAÇÃO ALGODÃO 4/5;ALTERAÇÃO 4/5;ALCALINO:MIGRAÇÃO POLIÉSTER 4/5:MIGRAÇÃO ALGODÃO 4/5;ALTERAÇÃO 4/5;SOLIDEZ DA COR À FRICÇÃO (NBR ISO 105 X 12/07) SECO 4/5;ÚMIDO 4; SOLIDEZ DE COR AO CLORO(NORMA 61 (IVA)/10 DA AATCC)MIGRAÇÃO ALGODÃO 4; E ALTERAÇÃO 4; SOLIDEZ DE COR À LUZ ARTIFICIAL: LÂMPADA COM ARCO DE XENÔNIO (NORMA NBR ISO 105B02/07) APARELHO XENOTEST 150 S,30 HORAS: NOTA 5.RESISTÊNCIA AO PELOTEMANTO (PILLING):NOTA MÍNIMA :4.</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MODELO CONFORME MOLDES, DEVENDO O TECIDO SER CORTADO EXATAMENTE DO TAMANHO DOS MOLDES, VISTO QUE JÁ ESTÁ PREVISTO O ESPAÇO DE 1,0 CM DE COSTURA;</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DADOS TÉCNICOS PARA PROPRIEDADES DOS MOLDES E ESPECIFICAÇÕES DO MODELO CONFORME TABELA 01 E 02 DO ANEXO F</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DESENHO TÉCNICO CONFORME MODELO 01 DO ANEXO F</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10</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JAPONA</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1. DESCRIÇÃO JAPONA COM FORRO REMOVÍVEL JAPONA </w:t>
            </w:r>
            <w:r w:rsidRPr="00AC7739">
              <w:rPr>
                <w:rFonts w:ascii="Times New Roman" w:eastAsia="Droid Sans Fallback;Times New R" w:hAnsi="Times New Roman" w:cs="Times New Roman"/>
                <w:color w:val="00000A"/>
                <w:lang w:eastAsia="zh-CN"/>
              </w:rPr>
              <w:lastRenderedPageBreak/>
              <w:t xml:space="preserve">COM TECIDO TIPO CAMBERRA, MARINHO, FORRO REMOVÍVEL EM FLEECE, FECHAMENTO ATRAVÉS DE ZÍPER TRATORADO, GOLA ALTA COM CAPUZ EMBUTIDO, CONFORME PADRÃO CBMSC. 2. CARACTERÍSTICAS DO TECIDO JAPONA A. COR: AZUL CBMSC (NORMA 173/92 DA AATCC); B. ILUMINANTE: D65-10°; L* = 27,46; A* = -2,37; B* = -13,44 DE &lt; 1,20; C. COMPOSIÇÃO: (NORMA 20/05 E 20A/05 DA AATCC), 100% POLIÉSTER SEM TOLERÂNCIA; D. GRAMATURA: (NBR 10591/08) (+/-6%) 140 G/M² (NBR 13216/94) (+/- 6%); E. TRAMA: – 228,48 (DTEX) URDUME -94,52 (DTEX); F. SOLIDEZ DE COR AO SUOR: (NBR ISO 105 E04/09) (MÍNIMOS) ÁCIDO – 4/5 ALCALINO – 4/5; G. SOLIDEZ DE COR À FRICÇÃO: ( NBR ISO 105 X-12/07) (MÍNIMOS) SECO – 5 ÚMIDO – 4/5; H. SOLIDEZ DE COR À LUZ: (NBR ISO 105 B02/07) (MÍNIMOS) APARELHO XENOTEST 150 S-25 HORAS NOTA – 3; E I. REPELÊNCIA À ÁGUA: (SPRAY TEST – NORMA 22/10 DA AATCC) (MÍNIMOS) NOTA – 100. 3. TECIDO FLEECE A. COR: AZUL CBMSC (NORMA 173/92 DA AATCC); B. ILUMINANTE: D65-10°; L* = 14,93; A* = -0,42; B* = -10,39 DE &lt; 1,20; C. COMPOSIÇÃO: (NORMA 20/05 E 20A/05 DA AATCC) 100% POLIÉSTER SEM TOLERÂNCIA; D. GRAMATURA: (NBR 10591/08) (+/ -6%) 280 G/M²; E. SOLIDEZ DE COR AO SUOR: (NBR ISO 105 E04/09) (MÍNIMOS) ÁCIDO – 5 ALCALINO – 5; F. SOLIDEZ DE COR À FRICÇÃO: (NBR ISO 105 X-12/07) (MÍNIMOS) SECO – 5 ÚMIDO – 5; E G. SOLIDEZ DE COR À LUZ: (NBR ISO 105 B02/07) (MÍNIMOS)APARELHO XENOTEST 150 S – 25 HORAS NOTA – 6. 4. FORRO INTERNO DA JAPONA PRINCIPAL TECIDO 100% POLIÉSTER NA COR AZUL, GRAMATURA DE 80G/M² (TOLERÂNCIA DE +/- 8%). 5. RIBANA PUNHOS RIBANA 2X2, 100% ACRÍLICO, 450GR/M² (TOLERÂNCIA DE +/- 8%). 6. AVIAMENTOS A. LINHA 80 100% POLIÉSTER NA COR DO TECIDO; B. LINHA 100% POLIÉSTER TEXTURIZADA (BALON) NA COR DO TECIDO; C. BOTÃO TAMANHO 24, FOSCO, NA COR AZUL PADRÃO CBMSC, 4 FUROS, ABAULADO NA PARTE SUPERIOR EXTERNA; D. ENTRETELA TERMOCOLANTE, 100% ALGODÃO, COR BRANCO ÓTICO, PESO 125G/M², ACABAMENTO FIRME; E. ZÍPER: NA COR AZUL PADRÃO CBMSC, TIPO PLÁSTICO, TRATORADO, COM CADARÇO 100% POLIÉSTER, DENTES 100% POLIACETAL, CURSOR DE METAL TAMBÉM NA COR AZUL, COM TRAVA AUTOMÁTICA, LARGURA DA ESPIRAL 6,0 MM; F. ZÍPER: NA COR AZUL PADRÃO CBMSC, TIPO PLÁSTICO, GROSSO, COM CADARÇO 100% POLIÉSTER, DENTES 100% POLIACETAL, CURSOR DE METAL REVERSÍVEL COM TRAVA AUTOMÁTICA, LARGURA DA ESPIRAL DE 5,8MM A 6,0 MM; G. VELCRO NA COR AZUL PADRÃO CBMSC COM 2 </w:t>
            </w:r>
            <w:r w:rsidRPr="00AC7739">
              <w:rPr>
                <w:rFonts w:ascii="Times New Roman" w:eastAsia="Droid Sans Fallback;Times New R" w:hAnsi="Times New Roman" w:cs="Times New Roman"/>
                <w:color w:val="00000A"/>
                <w:lang w:eastAsia="zh-CN"/>
              </w:rPr>
              <w:lastRenderedPageBreak/>
              <w:t>CM DE LARGURA; H. VELCRO NA COR AZUL PADRÃO CBMSC COM 2,5 CM DE LARGURA; I. VELCRO NA COR AZUL PADRÃO CBMSC COM 5 CM DE LARGURA; J. CADARÇO CONFECCIONADO EM 100% ALGODÃO, NA COR AZUL PADRÃO DO CBMSC, COM 6 MM DE DIÂMETRO ACABAMENTO RESINADO NAS EXTREMIDADES PARA A CINTURA E SEM O ACABAMENTO RESINADO NAS EXTREMIDADES PARA O CAPUZ; K. PONTEIRA PLÁSTICA PARA CADARÇO DO CAPUZ, NA COR AZUL (PADRÃO CBMSC) OU PRETA; E O ORIGINAL DESTE DOCUMENTO É ELETRÔNICO E FOI ASSINADO DIGITALMENTE POR ONIR MOCELLIN 20/06/2017 ÀS 18:02:07. PARA VERIFICAR A AUTENTICIDADE DESTA CÓPIA IMPRESSA, ACESSE O SITE HTTP://SGPE.SEA.SC.GOV.BR/ATENDIMENTO/ E INFORME O PROCESSO CBMSC 00001259/2017 E O CÓDIGO 09CUON52. (SEPARATA AO BCBM NR 23, DE 14 JUN 17 – PORTARIA NR 187-17-CBMSC – UNIFORME DE INVERNO CBMSC - FL 8) L. ELÁSTICO ROLIÇO 2,5MM DE DIÂMETRO NA COR AZUL PADRÃO CBMSC</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7.</w:t>
            </w:r>
            <w:bookmarkStart w:id="4" w:name="__DdeLink__17140_732266875"/>
            <w:r w:rsidRPr="00AC7739">
              <w:rPr>
                <w:rFonts w:ascii="Times New Roman" w:eastAsia="Droid Sans Fallback;Times New R" w:hAnsi="Times New Roman" w:cs="Times New Roman"/>
                <w:color w:val="000000"/>
                <w:lang w:eastAsia="zh-CN"/>
              </w:rPr>
              <w:t xml:space="preserve"> ILUSTRAÇÃO JAPONA PRINCIPAL (PARTE EXTERNA) MODELO 21 EM ANEXO</w:t>
            </w:r>
            <w:bookmarkEnd w:id="4"/>
            <w:r w:rsidRPr="00AC7739">
              <w:rPr>
                <w:rFonts w:ascii="Times New Roman" w:eastAsia="Droid Sans Fallback;Times New R" w:hAnsi="Times New Roman" w:cs="Times New Roman"/>
                <w:color w:val="000000"/>
                <w:lang w:eastAsia="zh-CN"/>
              </w:rPr>
              <w:t xml:space="preserve"> G.</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A. COSTURAS DE UNIÃO DE OMBROS, CAVAS E MANGAS, FECHAMENTO DAS MANGAS E LATERAIS, FIXAÇÃO DA GOLA, UNIÃO DO RECORTE DA MANGA EM MÁQUINA INTERLOCK 2 AGULHAS 5 FIOS; B. GOLA ALTA COM 8,5CM DE ALTURA (TOLERÂNCIA DE +/- 0,5CM), COM AS PONTAS ARREDONDADAS APROXIMADAMENTE 3,5CM MAIOR QUE O DECOTE E PESPONTO DE 7MM EM TODA A EXTREMIDADE. FECHAMENTO ATRAVÉS DE VELCRO MEDINDO 10CM DE COMPRIMENTO E 5CM DE LARGURA COSTURADO EM MÁQUINA RETA COM PESPONTO EM FORMA DE X, SENDO O MACHO É FIXADO NA PARTE EXTERNA DA GOLA (LADO DIREITO) E FÊMEA NA PARTE INTERNA (LADO ESQUERDO). PARTE EXTERNA DA GOLA FORRADA COM TECIDO 100% POLIÉSTER (MESMO TECIDO DO FORRO INTERNO) E COM MANTA ACRÍLICA (100% POLIÉSTER, 60GR/M²) COM ABERTURA DE 18CM (TOLERÂNCIA DE +/- 1CM)NA PARTE CENTRAL PARA EMBUTIR O CAPUZ. ABERTURA COM PESPONTO SIMPLES EM MÁQUINA RETA 5MM DA BORDA. PARTE INTERNA DA ABERTURA, (LADO DO FORRO) SERÁ COSTURADO VELCRO MACHO MEDINDO 5CM DE COMPRIMENTO E 2,5CM DE LARGURA COSTURADO EM MÁQUINA RETA E COM PESPONTO EM X, QUE SERVIRÁ PARA O FECHAMENTO DA ABERTURA COM O CAPUZ; O ORIGINAL DESTE DOCUMENTO É ELETRÔNICO E FOI ASSINADO DIGITALMENTE POR ONIR MOCELLIN 20/06/2017 ÀS </w:t>
            </w:r>
            <w:r w:rsidRPr="00AC7739">
              <w:rPr>
                <w:rFonts w:ascii="Times New Roman" w:eastAsia="Droid Sans Fallback;Times New R" w:hAnsi="Times New Roman" w:cs="Times New Roman"/>
                <w:color w:val="00000A"/>
                <w:lang w:eastAsia="zh-CN"/>
              </w:rPr>
              <w:lastRenderedPageBreak/>
              <w:t xml:space="preserve">18:02:07. PARA VERIFICAR A AUTENTICIDADE DESTA CÓPIA IMPRESSA, ACESSE O SITE HTTP://SGPE.SEA.SC.GOV.BR/ATENDIMENTO/ E INFORME O PROCESSO CBMSC 00001259/2017 E O CÓDIGO 09CUON52. (SEPARATA AO BCBM NR 23, DE 14 JUN 17 – PORTARIA NR 187-17-CBMSC – UNIFORME DE INVERNO CBMSC - FL 9) C. CAPUZ FORRADO COM O MESMO TECIDO (PRINCIPAL), COM RECORTE NA PARTE CENTRAL CONTENDO PESPONTO SIMPLES PRÓXIMO A BORDA. ABERTURA COM UNIÃO EM MÁQUINA INTERLOCK E PESPONTO SIMPLES A 2CM DA BORDA FORMANDO BAINHA. CENTRALIZADO NA BAINHA E APROX. 1CM DA BASE, DEVERÁ CONTER UM CASEADO NO SENTIDO VERTICAL PARA PASSAGEM DO CADARÇO. PARTE INFERIOR DO CAPUZ COM UNIÃO EM MÁQUINA INTERLOCK E PESPONTO SIMPLES 1CM DA EXTREMIDADE E COM PARTE CENTRAL INFERIOR (APROX. 10CM) EMBUTIDA NA COSTURA DE FIXAÇÃO DA GOLA. VELCRO FÊMEA MEDINDO 5CM DE COMPRIMENTO E 2,5CM DE LARGURA COSTURADO EM MÁQUINA RETA, COM PESPONTO EM X, NA PARTE EXTERNA TRASEIRA DO CAPUZ PARA FECHAMENTO DA ABERTURA QUANDO O CAPUZ ESTIVER DENTRO DA GOLA; D. ABERTURA FRONTAL COM ZÍPER TRATORADO. VISTA SOBREPOSTA AO ZÍPER, LADO INTERNO E EXTERNO, SENDO QUE A DO LADO EXTERNO É UMA EXTENSÃO DA FRENTE ESQUERDA E DO LADO INTERNO É A EXTENSÃO DA VISTA INTERNA DO LADO DIREITO. AMBAS AS VISTAS COM PESPONTO SIMPLES 4CM DA EXTREMIDADE; E. COLISÊ, FORMADO A PARTIR DA UNIÃO ENTRE O TECIDO EXTERNO E O FORRO, COM 2 PESPONTOS DE 2CM ENTRE UM E OUTRO FORMANDO UM TÚNEL. EXTREMIDADES (TECIDO EXTERNO) COM CASEADO NA VERTICAL PERMITINDO A PASSAGEM DO CADARÇO; F. BOLSOS: COM DUPLA ABERTURA, SENDO UMA NA PARTE SUPERIOR E OUTRA NA LATERAL EXTERNA; G. BOLSO MEDINDO 21CM DE ALTURA E 20CM DE LARGURA (TOLERÂNCIA DE +/-0,5CM). PARTE EXTERNA (BOLSO COM ABERTURA SUPERIOR) CONFECCIONADO DO TECIDO PRINCIPAL DA JAQUETA, COM PREGA MACHO VERTICAL DE 5CM CENTRALIZADA E ABERTA PERMITINDO A EXPANSÃO DO BOLSO. ABERTURA COM LIMPEZA EM OVERLOCK E BAINHA SIMPLES DE 2,5CM . LATERAL INTERNA( LADO DO ZÍPER) COM FOLE DE 3CM PESPONTADO EM MÁQUINA RETA 1AGULHA PRÓXIMO A BORDA E COM A PARTE SUPERIOR FIXADA ATÉ A COSTURA DA BAINHA. PARTE INTERNA DO BOLSO (PALMA DA MÃO) FORRADA COM TECIDO FLEECE E REVESTIDO COM O TECIDO PRINCIPAL </w:t>
            </w:r>
            <w:r w:rsidRPr="00AC7739">
              <w:rPr>
                <w:rFonts w:ascii="Times New Roman" w:eastAsia="Droid Sans Fallback;Times New R" w:hAnsi="Times New Roman" w:cs="Times New Roman"/>
                <w:color w:val="00000A"/>
                <w:lang w:eastAsia="zh-CN"/>
              </w:rPr>
              <w:lastRenderedPageBreak/>
              <w:t xml:space="preserve">DA JAQUETA, SENDO A FIXAÇÃO SUPERIOR COM PESPONTO SIMPLES PRÓXIMO A BORDA E A PARTE INFERIOR JUNTO COM O BOLSO EXTERNO FORMANDO FUNDO CHAPADO. LATERAL EXTERNA (LATERAL DA PEÇA) COM PESPONTO SIMPLES PRÓXIMO A BORDA SENDO A PARTE SUPERIOR FIXA ATÉ A COSTURA DA BAINHA E A PARTE INFERIOR APROXIMADAMENTE 3,5CM, FORMANDO A ABERTURA DE 15CM. PARTE INTERNA DA ABERTURA COM VISTA (DO TECIDO PRINCIPAL) MEDINDO APROXIMADAMENTE 3CM DE LARGURA IMPEDINDO QUE O FORRO DE FLEECE APAREÇA. TRAVETE NAS EXTREMIDADES DA ABERTURA DO BOLSO COM ABERTURA SUPERIOR (CONFORME IMAGEM); H. BOLSO COBERTO POR LAPELA SIMPLES, MEDINDO 20CM DE LARGURA E 6CM DE ALTURA, FORRADA INTERNAMENTE COM ENTRETELA, COM PESPONTO DUPLO EM TODO O CONTORNO E TRAVETE NAS EXTREMIDADES. O FECHAMENTO SERÁ ATRAVÉS DE VELCRO MEDINDO 17CM X 2CM, SENDO O VELCRO MACHO COSTURADO NA LAPELA E O FÊMEA NO BOLSO. </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OBS.:A COSTURA DO VELCRO NÃO PODERÁ FICAR APARENTE NO LADO EXTERNO DA LAPELA;</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FOTO BOLSO CONFORME MODELO 22 EM ANEXO G</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PLATINAS DE OMBRO, UMA DE CADA LADO, ENTRETELADAS, COM 14,0CM DE COMPRIMENTO NO CENTRO E 11,5CM NAS LATERAIS, TERMINANDO EM FORMA DE SETA, COM 6,0CM DE LARGURA NO OMBRO JUNTO À MANGA E 5,0  CM DE LARGURA NOS VÉRTICES LATERAIS DA SETA, COM A BASE COSTURADA JUNTO À MANGA CENTRALIZADA PELA COSTURA DO OMBRO E A EXTREMIDADE SUPERIOR ABOTOADA PRÓXIMO A GOLA COM UM BOTÃO SOBRE A COSTURA DO OMBRO, ATRAVÉS DE CASEADO. DEVERÁ TER PESPONTO DUPLO NA EXTREMIDADE;</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IMAGEM COSTURA  DA PLATINA CONFORME MODELO 01 EM ANEXO G.</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J. MANGAS LONGAS, COM RECORTE NA PARTE TRASEIRA PESPONTADO COM 2 AGULHAS. SAÍDA MANGAS COM A UNIÃO DO TECIDO PRINCIPAL E O FORRO INTERLOCADO NO AVESSO E PESPONTO SIMPLES 1CM DA BORDA. VELCRO MACHO DA SAÍDA DA MANGA, MEDINDO MEDINDO 19CM X 5CM AFASTADO APROXIMADAMENTE 2,5CM DA SAÍDA MANGA E 9CM DA COSTURA DE UNIÃO DA MANGA. LAPELAS COM VELCRO FÊMEA MEDINDO 5CM X 9CM, COM PESPONTO DUPLO NA EXTREMIDADE, EMBUTIDAS NA COSTURA DE FECHAMENTO DA MANGA PARA REGULAGEM; E K. MANGA DIREITA COM A </w:t>
            </w:r>
            <w:r w:rsidRPr="00AC7739">
              <w:rPr>
                <w:rFonts w:ascii="Times New Roman" w:eastAsia="Droid Sans Fallback;Times New R" w:hAnsi="Times New Roman" w:cs="Times New Roman"/>
                <w:color w:val="00000A"/>
                <w:lang w:eastAsia="zh-CN"/>
              </w:rPr>
              <w:lastRenderedPageBreak/>
              <w:t>BANDEIRA DO ESTADO DE SANTA CATARINA COSTURADA A 4,0CM DA COSTURA DO OMBRO E CENTRALIZADA PELA PLATINA.</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 xml:space="preserve">ILUSTRAÇÃO DA BANDEIRA CONFORME MODELO 02 E 03 ANEXO G </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 A BANDEIRA DEVERÁ SER COSTURADA COM LINHA NA COR VERMELHA SOBRE A FAIXA VERMELHA E COM LINHA NA COR BRANCA SOBRE A FAIXA BRANCA; B. ESPECIFICAÇÃO DA BANDEIRA: 1) FIOS: 100% POLIÉSTER; 2) FUNDO: TAFETÁ PLUS COM 55 FIOS/CM E 56 BAT/CM; URDUME – 100 DTEX; TRAMA DE FUNDO – 76 DTEX; E 3) FIGURA: (INSCRIÇÃO/DESENHOS) – 76 DTEX. C. MANGA ESQUERDA COM O BRASÃO DO BOMBEIRO MILITAR DE SC COSTURADO A 4,0 CM DA COSTURA DO OMBRO E CENTRALIZADA PELA PLATINA.</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ILUSTRAÇÃO BRASÃO CONFORME MODELO 04 E 05 ANEXO G</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 ETIQUETA INDICANDO O TAMANHO, A EMPRESA FORNECEDORA DA CONFECÇÃO, A COMPOSIÇÃO E O MODO DE LAVAR DEVERÃO SER COSTURADAS NO CENTRO DO DECOTE INTERNO TRASEIRO; B. ESPECIFICAÇÃO DO BRASÃO: BRASÃO DO CORPO DE BOMBEIROS MILITAR DE SANTA CATARINA: 1) COLORIDO, COM CONTORNO INTERNO E INSCRIÇÕES EM DOURADO, COM 8 CM DE DIÂMETRO; 2) TECIDO EM TAFETÁ (REFERÊNCIA HACO ETIQUETAS) COM AS SEGUINTES CARACTERÍSTICAS: A) FIOS 100% POLIÉSTER; B) FUNDO: TAFETÁ PLUS COM 55 FIOS/CM E 56 BAT/CM; C) URDUME: 100 DTEX; D) TRAMA DE FUNDO: 76 DTEX; E) FIGURA (INSCRIÇÃO/ DESENHOS): 76 E 50 DTEX; E F) ACABAMENTO ENGOMAGEM, RECORTE COM FACA HC, COSTURA PERIFÉRICA COM ENTRETELA E RECORTE MANUAL.</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10. FORRO INTERNO DA JAQUETA PRINCIPAL A. UNIÃO DE OMBROS, RECORTE MANGA, CAVA COM A MANGA, FECHAMENTO DAS MANGAS E LATERAIS EM MÁQUINA INTERLOCK BITOLA 1CM; B. BARRA E MANGAS COM A UNIÃO DO TECIDO PRINCIPAL E O FORRO INTERLOCADO NO AVESSO E PESPONTO SIMPLES 1CM DA BORDA; C. VISTA INTERNA (ABERTURA FRONTAL E DECOTE INTERNO COSTAS), CONFECCIONADA DO MESMO TECIDO DA JAQUETA PRINCIPAL. OS ZÍPERES DE CURSOR REVERSÍVEL DEVEM SER COLOCADOS EMBUTIDOS ENTRE A VISTA E O FORRO EM TODA EXTENSÃO, DISTANTE APROXIMADAMENTE 4,5CM DA BARRA E COM PESPONTO DE 01 AGULHA, PERMITINDO A UNIÃO DO FORRO REMOVÍVEL DE FLEECE À JAQUETA; E D. ARGOLAS CONFECCIONADAS DE ELÁSTICO ROLIÇO, EMBUTIDAS NA </w:t>
            </w:r>
            <w:r w:rsidRPr="00AC7739">
              <w:rPr>
                <w:rFonts w:ascii="Times New Roman" w:eastAsia="Droid Sans Fallback;Times New R" w:hAnsi="Times New Roman" w:cs="Times New Roman"/>
                <w:color w:val="00000A"/>
                <w:lang w:eastAsia="zh-CN"/>
              </w:rPr>
              <w:lastRenderedPageBreak/>
              <w:t>COSTURA DE FECHAMENTO LATERAL E NO FECHAMENTO DAS MANGAS, SENDO NA BARRA DISTANTE APROXIMADAMENTE 4,5CM E NAS MANGAS APROXIMADAMENTE 10CM DAS EXTREMIDADES DAS MESMAS. AMBAS AS ARGOLAS SERVIRÃO COMO CASA PARA OS BOTÕES QUE SE ENCONTRA PRÓXIMO AO PUNHO E PRÓXIMO A BARRA DO FORRO REMOVÍVEL DE FLEECE.</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1. ILUSTRAÇÃO FORRO REMOVÍVEL CONFORME MODELO 23 EM ANEXO G.</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 UNIÃO DE OMBRO, DE MANGA COM A CAVA, FECHAMENTO E FIXAÇÃO DO PUNHO, FECHAMENTO LATERAL E FECHAMENTO DE MANGA EM MÁQUINA INTERLOCK BITOLA 1,0CM; B. MANGAS COM PUNHOS EM RIBANA MEDINDO 6CM DE ALTURA. A MANGA DEVERÁ SER COSTURADA AO CORPO (“EM ANEL”) DE FORMA QUE A COSTURA APARENTE DO RECORTE, DO FECHAMENTO DA MANGA E DA FIXAÇÃO DO PUNHO FICAM COM O AVESSO JUNTO AO CORPO DO USUÁRIO E AS DEMAIS COSTURAS(OMBRO, CAVA, LATERAIS, BAINHA) FICAM JUNTO AO FORRO DA JAQUETA PRINCIPAL; C. ABERTURA COM LIMPEZA EM OVERLOCK E COM OS OUTROS CADARÇOS DOS DOIS ZÍPERES EM TODO O CONTORNO PARA LIGAR AOS ZÍPERES DA JAQUETA. A UNIÃO DOS ZÍPERES DEVE ESTAR NO CENTRO DO DECOTE COSTAS E AS CABEÇAS DOS ZÍPERES DEVERÃO FICAR JUNTO AO FORRO REMOVÍVEL QUANDO REMOVIDO; D. BOTÃO PRESO JUNTO À COSTURA DE UNIÃO DA MANGA DO LADO EXTERNO E JUNTO A COSTURA LATERAL (PRÓXIMO A BARRA), PERMITINDO QUE A MANGA DO FORRO REMOVÍVEL E O CORPO FIQUEM PRESOS JAQUETA ATRAVÉS DA ARGOLA; E. BARRA COM LIMPEZA EM OVERLOCK E BAINHA DE 2CM EM MÁQUINA RETA 1 AGULHA; E F. ETIQUETA DE TAMANHO E COMPOSIÇÃO DO FORRO FIXADO NA LATERAL INTERNA DIREITA</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MEDIDAS EM CENTÍMETROS DA JAQUETA PRINCIPAL CONFORME TABELA 12 EM ANEXO G</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11</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B6297C" w:rsidP="000E29F4">
            <w:pPr>
              <w:suppressAutoHyphens/>
              <w:overflowPunct w:val="0"/>
              <w:spacing w:after="0"/>
              <w:jc w:val="both"/>
              <w:rPr>
                <w:rFonts w:ascii="Times New Roman" w:eastAsia="Droid Sans Fallback;Times New R" w:hAnsi="Times New Roman" w:cs="Times New Roman"/>
                <w:color w:val="00000A"/>
                <w:lang w:eastAsia="zh-CN"/>
              </w:rPr>
            </w:pPr>
            <w:r>
              <w:rPr>
                <w:rFonts w:ascii="Times New Roman" w:hAnsi="Times New Roman" w:cs="Times New Roman"/>
                <w:noProof/>
              </w:rPr>
              <w:pict w14:anchorId="1E069FD6">
                <v:rect id="Figura1" o:spid="_x0000_s1037" style="position:absolute;left:0;text-align:left;margin-left:163.7pt;margin-top:56.6pt;width:24.3pt;height:77.55pt;z-index:25166540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RwadAEAAOgCAAAOAAAAZHJzL2Uyb0RvYy54bWysUsluwjAQvVfqP1i+F4cUtTQi4YLopWqR&#10;aD/AODaxFC8aGwJ/37GhdLtVvUxm85t5bzKbH0xP9hKCdram41FBibTCtdpua/r2uryZUhIity3v&#10;nZU1PcpA58311WzwlSxd5/pWAkEQG6rB17SL0VeMBdFJw8PIeWmxqBwYHjGELWuBD4huelYWxR0b&#10;HLQenJAhYHZxKtIm4yslRXxRKshI+pribjFbyHaTLGtmvNoC950W5zX4H7YwXFsceoFa8MjJDvQv&#10;KKMFuOBUHAlnmFNKC5k5IJtx8YPNuuNeZi4oTvAXmcL/wYrn/QqIbmtaUmK5wRMt9XYHfJykGXyo&#10;sGPtV3COArqJ50GBSV9kQA5ZzuNFTnmIRGDytrifFii6wNLDdFJOstzs87GHEB+lMyQ5NQW8VhaR&#10;759CxIHY+tGSZlm31H2fL9bbbwlsPGVkPvn5ddr+tG/yNq49ZhosRShnxj+fPt3ra4z+1x+0eQcA&#10;AP//AwBQSwMEFAAGAAgAAAAhAMkc4mTiAAAACwEAAA8AAABkcnMvZG93bnJldi54bWxMj0FLw0AQ&#10;he+C/2EZwYvYTRNJS5pNkYJYRCimtudtMibB7Gya3Sbx3zs96XF4H2++l64n04oBe9dYUjCfBSCQ&#10;Cls2VCn43L88LkE4r6nUrSVU8IMO1tntTaqT0o70gUPuK8El5BKtoPa+S6R0RY1Gu5ntkDj7sr3R&#10;ns++kmWvRy43rQyDIJZGN8Qfat3hpsbiO78YBWOxG47791e5ezhuLZ23501+eFPq/m56XoHwOPk/&#10;GK76rA4ZO53shUonWgVRuHhilIN5FIJgIlrEvO6kIIyXEcgslf83ZL8AAAD//wMAUEsBAi0AFAAG&#10;AAgAAAAhALaDOJL+AAAA4QEAABMAAAAAAAAAAAAAAAAAAAAAAFtDb250ZW50X1R5cGVzXS54bWxQ&#10;SwECLQAUAAYACAAAACEAOP0h/9YAAACUAQAACwAAAAAAAAAAAAAAAAAvAQAAX3JlbHMvLnJlbHNQ&#10;SwECLQAUAAYACAAAACEAq6UcGnQBAADoAgAADgAAAAAAAAAAAAAAAAAuAgAAZHJzL2Uyb0RvYy54&#10;bWxQSwECLQAUAAYACAAAACEAyRziZOIAAAALAQAADwAAAAAAAAAAAAAAAADOAwAAZHJzL2Rvd25y&#10;ZXYueG1sUEsFBgAAAAAEAAQA8wAAAN0EAAAAAA==&#10;" filled="f" stroked="f"/>
              </w:pict>
            </w:r>
            <w:r w:rsidR="000E29F4" w:rsidRPr="00AC7739">
              <w:rPr>
                <w:rFonts w:ascii="Times New Roman" w:eastAsia="Droid Sans Fallback;Times New R" w:hAnsi="Times New Roman" w:cs="Times New Roman"/>
                <w:b/>
                <w:bCs/>
                <w:color w:val="00000A"/>
                <w:lang w:eastAsia="zh-CN"/>
              </w:rPr>
              <w:t>TOUCA DE FLEECE MARINHO, CONFORME PADRÃO CBMSC.</w:t>
            </w:r>
            <w:r w:rsidR="000E29F4" w:rsidRPr="00AC7739">
              <w:rPr>
                <w:rFonts w:ascii="Times New Roman" w:eastAsia="Droid Sans Fallback;Times New R" w:hAnsi="Times New Roman" w:cs="Times New Roman"/>
                <w:color w:val="00000A"/>
                <w:lang w:eastAsia="zh-CN"/>
              </w:rPr>
              <w:t xml:space="preserve"> 2. CARACTERÍSTICAS TECIDO FLEECE A. COR: AZUL CBMSC (NORMA 173/92 DA AATCC); B. ILUMINANTE: D65-10°; L*= 14,93; A* = -0,42; B* = -10,39; DE &lt; 1,20; C. COMPOSIÇÃO: (NORMA 20/05 E 20A/05 DA AATCC), 100% POLIÉSTER SEM TOLERÂNCIA; D. GRAMATURA: (NBR 10591/08) (+/-6%) 280 G/M²; E. SOLIDEZ DE COR AO SUOR: (NBR ISO 105 E04/09) (MÍNIMOS) ÁCIDO – 5, ALCALINO – 5; F. SOLIDEZ DE COR À FRICÇÃO: (NBR ISO 105 X-12/07) ( </w:t>
            </w:r>
            <w:r w:rsidR="000E29F4" w:rsidRPr="00AC7739">
              <w:rPr>
                <w:rFonts w:ascii="Times New Roman" w:eastAsia="Droid Sans Fallback;Times New R" w:hAnsi="Times New Roman" w:cs="Times New Roman"/>
                <w:color w:val="00000A"/>
                <w:lang w:eastAsia="zh-CN"/>
              </w:rPr>
              <w:lastRenderedPageBreak/>
              <w:t>MÍNIMOS) SECO – 5, ÚMIDO – 5; E G. SOLIDEZ DE COR À LUZ: (NBR ISO 105 B02/07) (MÍNIMOS) APARELHO XENOTEST 150 S-25 HORAS NOTA – 6. 3. AVIAMENTOS A. LINHA 80 100% POLIÉSTER NA COR DO TECIDO; E B. LINHA 100% POLIÉSTER TEXTURIZADA (BALON) NA COR DO TECIDO. 4. CARACTERÍSTICAS CONFORME O MODELO 01 EM ANEXO I. A FORMADA POR QUATRO GOMOS SIMPLES UNIDOS EM MÁQUINA OVERLOCK. ABA DUPLA COM 10CM DE ALTURA (TOLERÂNCIA DE +/- 0,5CM), FECHADA E COSTURADA EM MÁQUINA OVERLOCK, SENDO QUE A COSTURA DE FIXAÇÃO DA MESMA DEVERÁ FICAR NO LADO DIREITO DA PEÇA. PESPONTO DE APROX. 3CM SOBRE A EMENDA DA ABA FIXANDO-A NA COPA; E B. CENTRALIZADO NA PARTE FRONTAL DA ABA, FIXADO POR MEIO DE COSTURA E LINHA NA COR DO CONTORNO, O BRASÃO DO CBMSC CONFORME MODELO 5 EM ANEXO . 5. LOGOMARCA DO CORPO DE BOMBEIROS MILITAR DE SANTA CATARINA - COLORIDA, COM 7,0CM DE DIÂMETRO; TECIDA EM TAFETÁ (REFERÊNCIA HACO ETIQUETAS) COM AS SEGUINTES CARACTERÍSTICAS: A. FIOS 100% POLIÉSTER; B. FUNDO: TAFETÁ PLUS COM 55 FIOS/CM E 56 BAT/CM, URDUME: 100 DTEX; C. TRAMA DE FUNDO: 76 DTEX; D. FIGURA (INSCRIÇÃO/ DESENHOS): 76 E 50 DTEX; E E. ACABAMENTO ENGOMAGEM, RECORTE COM FACA HC, COSTURA PERIFÉRICA COM ENTRETELA E RECORTE MANUAL F. ETIQUETA INDICANDO O TAMANHO, A EMPRESA FORNECEDORA DA CONFECÇÃO, A COMPOSIÇÃO E MODO DE LAVAR, EMBUTIDAS NA COSTURA DE UNIÃO DE UM DOS GOMOS.</w:t>
            </w:r>
            <w:r w:rsidR="000E29F4" w:rsidRPr="00AC7739">
              <w:rPr>
                <w:rFonts w:ascii="Times New Roman" w:eastAsia="Droid Sans Fallback;Times New R" w:hAnsi="Times New Roman" w:cs="Times New Roman"/>
                <w:color w:val="00000A"/>
                <w:lang w:eastAsia="zh-CN"/>
              </w:rPr>
              <w:br/>
              <w:t xml:space="preserve">TABELA  01 DO ANEXO I COM MEDIDAS EM CENTÍMETROS DA TOUCA. </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12</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CACHECOL DE FLEECE MARINHO, CONFORME PADRÃO CBMSC.</w:t>
            </w:r>
            <w:r w:rsidRPr="00AC7739">
              <w:rPr>
                <w:rFonts w:ascii="Times New Roman" w:eastAsia="Droid Sans Fallback;Times New R" w:hAnsi="Times New Roman" w:cs="Times New Roman"/>
                <w:color w:val="00000A"/>
                <w:lang w:eastAsia="zh-CN"/>
              </w:rPr>
              <w:t xml:space="preserve"> 2. </w:t>
            </w:r>
            <w:r w:rsidRPr="00AC7739">
              <w:rPr>
                <w:rFonts w:ascii="Times New Roman" w:eastAsia="Droid Sans Fallback;Times New R" w:hAnsi="Times New Roman" w:cs="Times New Roman"/>
                <w:color w:val="00000A"/>
                <w:lang w:eastAsia="zh-CN"/>
              </w:rPr>
              <w:br/>
              <w:t xml:space="preserve">CARACTERÍSTICAS: TECIDO FLEECE A. COR: AZUL CBMSC (NORMA 173/92 DA AATCC); B. ILUMINANTE: D65-10°; L* = 14,93; A* = -0,42; B* = -10,39; DE &lt; 1,20; C. COMPOSIÇÃO: (NORMA 20/05 E 20A/05 DA AATCC) 100% POLIÉSTER SEM TOLERÂNCIA; D. GRAMATURA: (NBR 10591/08) (+/-6%) 280 G/M²; E. SOLIDEZ DE COR AO SUOR: (NBR ISO 105 E04/09) (MÍNIMOS) ÁCIDO – 5; ALCALINO – 5; F. SOLIDEZ DE COR À FRICÇÃO: ( NBR ISO 105 X-12/07) (MÍNIMOS) SECO – 5; ÚMIDO – 5; E G. SOLIDEZ DE COR À LUZ: (NBR ISO 105 B02/07) (MÍNIMOS) APARELHO XENOTEST 150 S–25 HORAS NOTA – 6. 3. AVIAMENTOS A. LINHA 80 100% POLIÉSTER NA COR DO TECIDO; E B. LINHA 100% POLIÉSTER TEXTURIZADA (BALON) NA COR DO TECIDO. 4. CARACTERÍSTICAS DO MODELO A. DE FORMATO </w:t>
            </w:r>
            <w:r w:rsidRPr="00AC7739">
              <w:rPr>
                <w:rFonts w:ascii="Times New Roman" w:eastAsia="Droid Sans Fallback;Times New R" w:hAnsi="Times New Roman" w:cs="Times New Roman"/>
                <w:color w:val="00000A"/>
                <w:lang w:eastAsia="zh-CN"/>
              </w:rPr>
              <w:lastRenderedPageBreak/>
              <w:t xml:space="preserve">RETANGULAR, COM OS CANTOS ARREDONDADOS; B. ACABAMENTO EM TODO O CONTORNO COM LIMPEZA EM MÁQUINA OVERLOCK; E C. MEDIDAS ATRIBUÍDAS AO MODELO: 170CM DE COMPRIMENTO E 23CM DE LARGURA (TOLERÂNCIA DE +/- 1CM NA LARGURA E +/- 2 CM NO COMPRIMENTO). CONFORME MODELO 1 EM ANEXO H </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13</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”BLUSA FLEECE VERMELHO”</w:t>
            </w:r>
            <w:r w:rsidRPr="00AC7739">
              <w:rPr>
                <w:rFonts w:ascii="Times New Roman" w:eastAsia="Droid Sans Fallback;Times New R" w:hAnsi="Times New Roman" w:cs="Times New Roman"/>
                <w:color w:val="00000A"/>
                <w:lang w:eastAsia="zh-CN"/>
              </w:rPr>
              <w:t>. A. CARACTERÍSTICA DO TECIDO: TIPO FLEECE; B. COR: VERMELHA CBMSC; C. COMPOSIÇÃO: (NORMA 20/05 E 20A/05 DA AATCC), 100% POLIÉSTER (SEM TOLERÂNCIA); D. GRAMATURA: 280 G/M² (NBR 10.591/08) (+/-6%); E. SOLIDEZ DE COR AO SUOR: ÁCIDO ≤ 5</w:t>
            </w:r>
            <w:r w:rsidRPr="00AC7739">
              <w:rPr>
                <w:rFonts w:ascii="Times New Roman" w:eastAsia="Droid Sans Fallback;Times New R" w:hAnsi="Times New Roman" w:cs="Times New Roman"/>
                <w:b/>
                <w:bCs/>
                <w:color w:val="000000"/>
                <w:lang w:eastAsia="zh-CN"/>
              </w:rPr>
              <w:t>Anexo 1</w:t>
            </w:r>
            <w:r w:rsidRPr="00AC7739">
              <w:rPr>
                <w:rFonts w:ascii="Times New Roman" w:eastAsia="Droid Sans Fallback;Times New R" w:hAnsi="Times New Roman" w:cs="Times New Roman"/>
                <w:color w:val="00000A"/>
                <w:lang w:eastAsia="zh-CN"/>
              </w:rPr>
              <w:t xml:space="preserve"> ALCALINO ≤ 5 (NBR ISO 105 E04/09); F. SOLIDEZ DE COR À FRICÇÃO: SECO ≤ 5 ÚMIDO ≤ 5 (NBR ISO 105 X-12/07); E G. SOLIDEZ DE COR À LUZ: (NBR ISO 105 B02/07) (MÍNIMOS) APARELHO XENOTEST 150 S – 25 HORAS NOTA – 6 2. AVIAMENTOS A. LINHA 80 100% POLIÉSTER NA COR DO TECIDO; E B. LINHA 100% POLIÉSTER TEXTURIZADA (BALON) NA COR DO TECIDO. 3. CARACTERÍSTICAS DO MODELO A. COM GOLA REDONDA DO MESMO TECIDO DO CORPO, MEDINDO 2,5CM DE LARGURA COM PESPONTO SIMPLES DE 7MM EM MÁQUINA RETA; E B. MANGAS LONGAS, COM PUNHO DO MESMO TECIDO DO CORPO MEDINDO 5CM DE LARGURA. </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ILUSTRAÇÃO E TABELA DE MEDIDAS EM CENTÍMETROS CONFORME O MODELO 01 E TABELA 01 EM ANEXO J.</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14</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b/>
                <w:bCs/>
                <w:color w:val="00000A"/>
                <w:lang w:eastAsia="zh-CN"/>
              </w:rPr>
            </w:pPr>
            <w:r w:rsidRPr="00AC7739">
              <w:rPr>
                <w:rFonts w:ascii="Times New Roman" w:eastAsia="Droid Sans Fallback;Times New R" w:hAnsi="Times New Roman" w:cs="Times New Roman"/>
                <w:b/>
                <w:bCs/>
                <w:color w:val="00000A"/>
                <w:lang w:eastAsia="zh-CN"/>
              </w:rPr>
              <w:t>LUVA DE LÃ</w:t>
            </w:r>
            <w:r w:rsidRPr="00AC7739">
              <w:rPr>
                <w:rFonts w:ascii="Times New Roman" w:eastAsia="Droid Sans Fallback;Times New R" w:hAnsi="Times New Roman" w:cs="Times New Roman"/>
                <w:color w:val="00000A"/>
                <w:lang w:eastAsia="zh-CN"/>
              </w:rPr>
              <w:t>, NA COR PRETA PADRÃO CBMSC, TRICOTADA ¾; COM APLICAÇÃO DE POLÍMERO SINTÉTICO, EM FORMA DE BOLINHAS, NA COR PRETA, FIXADO EM PRENSA TÉRMICA DE ALTA TEMPERATURA, APLICADO EM TODA PALMA E DEDOS (PARA MAIOR ADERÊNCIA), PUNHO SANFONADO.</w:t>
            </w:r>
          </w:p>
          <w:p w:rsidR="000E29F4" w:rsidRPr="00AC7739" w:rsidRDefault="000E29F4" w:rsidP="000E29F4">
            <w:pPr>
              <w:suppressAutoHyphens/>
              <w:overflowPunct w:val="0"/>
              <w:spacing w:after="0"/>
              <w:jc w:val="both"/>
              <w:rPr>
                <w:rFonts w:ascii="Times New Roman" w:eastAsia="Droid Sans Fallback;Times New R" w:hAnsi="Times New Roman" w:cs="Times New Roman"/>
                <w:b/>
                <w:bCs/>
                <w:color w:val="00000A"/>
                <w:lang w:eastAsia="zh-CN"/>
              </w:rPr>
            </w:pPr>
            <w:r w:rsidRPr="00AC7739">
              <w:rPr>
                <w:rFonts w:ascii="Times New Roman" w:eastAsia="Droid Sans Fallback;Times New R" w:hAnsi="Times New Roman" w:cs="Times New Roman"/>
                <w:color w:val="00000A"/>
                <w:lang w:eastAsia="zh-CN"/>
              </w:rPr>
              <w:t>CARACTERÍSTICAS DO TECIDO: COR PRETA PADRÃO CBMSC (TINGIMENTO EM COR FIRME E UNIFORME); COR (NORMA AATCC-173_ - ILUMINANTE D65-10°; L* = 44,13; a* = 4,63; b* = 11,81; DE&lt;1,20; TIPO (REFERÊNCIA PARA O FIO) HIGHLAND, PARAMOUNT OU LANSUL. COMPOSIÇÃO (AATCC 20 E 20A) FEITA EM 35% LÃ E 65% ACRÍLICO, TRICOTADA COM TRÊS CABOS. TÍTULO DO FIO (3 FIOS MESMA AGULHA) (NBR 13216-94) (NE) – 8,30. PESO CADA PAR DEVERÁ TER NO MÍNIMO 50g. DENSIDADE DE BOLINHAS DE POLÍMERO SINTÉTICO: 68.750/m² (SESSENTA E OITO MIL E SETECENTOS E CINQUENTA POR METRO QUADRADO); TOLERÂNCIAS: VARIAÇÃO DE ATÉ +/- 8% PARA COMPOSIÇÃO, TÍTULO DO FIO E DENSIDADE DE BOLINHAS DE POLÍMERO SINTÉTICO.</w:t>
            </w:r>
          </w:p>
          <w:p w:rsidR="000E29F4" w:rsidRPr="00AC7739" w:rsidRDefault="000E29F4" w:rsidP="000E29F4">
            <w:pPr>
              <w:suppressAutoHyphens/>
              <w:overflowPunct w:val="0"/>
              <w:spacing w:after="0"/>
              <w:jc w:val="both"/>
              <w:rPr>
                <w:rFonts w:ascii="Times New Roman" w:eastAsia="Droid Sans Fallback;Times New R" w:hAnsi="Times New Roman" w:cs="Times New Roman"/>
                <w:b/>
                <w:bCs/>
                <w:color w:val="00000A"/>
                <w:lang w:eastAsia="zh-CN"/>
              </w:rPr>
            </w:pPr>
            <w:r w:rsidRPr="00AC7739">
              <w:rPr>
                <w:rFonts w:ascii="Times New Roman" w:eastAsia="Droid Sans Fallback;Times New R" w:hAnsi="Times New Roman" w:cs="Times New Roman"/>
                <w:color w:val="00000A"/>
                <w:lang w:eastAsia="zh-CN"/>
              </w:rPr>
              <w:t xml:space="preserve">PUNHO – COM 6,0CM DE LARGURA, TRICOTADO 3/1, </w:t>
            </w:r>
            <w:r w:rsidRPr="00AC7739">
              <w:rPr>
                <w:rFonts w:ascii="Times New Roman" w:eastAsia="Droid Sans Fallback;Times New R" w:hAnsi="Times New Roman" w:cs="Times New Roman"/>
                <w:color w:val="00000A"/>
                <w:lang w:eastAsia="zh-CN"/>
              </w:rPr>
              <w:lastRenderedPageBreak/>
              <w:t>SANFONADO, COM ELASTODIENO (TIPO LASTEC) COM NO MÍNIMO 10 FIOS, DISTRIBUÍDOS AO LONGO DO PUNHO E UM FILETE DE BORRACHA EMBUTIDO DO ACABAMENTO (BORDA) DO MESMO PARA AJUSTE AO PULSO.</w:t>
            </w:r>
          </w:p>
          <w:p w:rsidR="000E29F4" w:rsidRPr="00AC7739" w:rsidRDefault="000E29F4" w:rsidP="000E29F4">
            <w:pPr>
              <w:suppressAutoHyphens/>
              <w:overflowPunct w:val="0"/>
              <w:spacing w:after="0"/>
              <w:jc w:val="both"/>
              <w:rPr>
                <w:rFonts w:ascii="Times New Roman" w:eastAsia="Droid Sans Fallback;Times New R" w:hAnsi="Times New Roman" w:cs="Times New Roman"/>
                <w:b/>
                <w:bCs/>
                <w:color w:val="00000A"/>
                <w:lang w:eastAsia="zh-CN"/>
              </w:rPr>
            </w:pPr>
            <w:r w:rsidRPr="00AC7739">
              <w:rPr>
                <w:rFonts w:ascii="Times New Roman" w:eastAsia="Droid Sans Fallback;Times New R" w:hAnsi="Times New Roman" w:cs="Times New Roman"/>
                <w:color w:val="00000A"/>
                <w:lang w:eastAsia="zh-CN"/>
              </w:rPr>
              <w:t>ETIQUETA: ETIQUETA DA FIRMA FORNECEDORA E DO TAMANHO FIXADO (COSTURADA) INTERNAMENTE, JUNTO AO PUNHO, NO DORSO DA LUVA, COM MÁQUINA RETA.</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TAMANHOS: CONFORME TABELA 01 NO ANEXO L, DIVIDIDOS EM P, M, G, GG, XG.</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DESENHOS DOS PONTOS DE MEDIDA, EM ANEXO L.</w:t>
            </w:r>
          </w:p>
        </w:tc>
      </w:tr>
      <w:tr w:rsidR="000E29F4" w:rsidRPr="00AC7739" w:rsidTr="000E29F4">
        <w:tc>
          <w:tcPr>
            <w:tcW w:w="85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15</w:t>
            </w:r>
          </w:p>
        </w:tc>
        <w:tc>
          <w:tcPr>
            <w:tcW w:w="13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90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Un</w:t>
            </w:r>
          </w:p>
        </w:tc>
        <w:tc>
          <w:tcPr>
            <w:tcW w:w="621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BLUSA DE LÃ AZUL:</w:t>
            </w:r>
            <w:r w:rsidRPr="00AC7739">
              <w:rPr>
                <w:rFonts w:ascii="Times New Roman" w:eastAsia="Droid Sans Fallback;Times New R" w:hAnsi="Times New Roman" w:cs="Times New Roman"/>
                <w:color w:val="00000A"/>
                <w:lang w:eastAsia="zh-CN"/>
              </w:rPr>
              <w:t xml:space="preserve"> BLUSA DE LÃ, DECOTE “V”, COM MANGA LONGA E RIBANA DUPLA NOS PUNHOS, DECOTE E BARRA, COM REFORÇO DE TECIDO NOS OMBROS E COTOVELOS, E PLATINA. COR AZUL PADRÃO CBMSC: COMPOSIÇÃO DO FIO – UM CABO - 100% ACRÍLICO; UM CABO - 100% POLIÉSTER. OBS: AMBOS NA MESMA COR E NUANCE, FORMANDO UM ÚNICO FIO DE COMPOSIÇÃO 80%ACRÍLICO E 20% POLIÉSTER (SERÁ ACEITO UMA VARIAÇÃO DE 10% NA COMPOSIÇÃO DA MESMA ENTRE OS FIOS). TÍTULO DO FIO – 2/28N. CONTEXTURA – CARREIRAS – 4/CM;</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COLUNAS – 4/CM; - DESENHO – MALHA CHEIA. CARACTERÍSTICAS DO TECIDO:  TECIDO - TIPO OXFORD, NA COR AZUL PADRÃO CBMSC. COMPOSIÇÃO - 100% POLIÉSTER. GRAMATURA – 181G/M2. DENSIDADE (NBR 10588/88): TRAMA - 20 FIOS/CM; URDUME – 23 FIOS/CM. MANGA DIREITA: APLICADA A UMA DISTÂNCIA DE 4,0CM DA COSTURA DO OMBRO, A BANDEIRA DO ESTADO DE SANTA CATARINA, CENTRALIZADA PELA COSTURA DO OMBRO. A BANDEIRA DEVERÁ SER COSTURADA COM LINHA NA COR VERMELHA SOBRE A FAIXA VERMELHA E COM LINHA NA COR BRANCA SOBRE A FAIXA BRANCA. CARACTERÍSTICAS PARA CONFECÇÃO DA BANDEIRA DO ESTADO DE SANTA CATARINA: FIOS 100% POLIESTER; COLORIDA, CENTRALIZADA PELA JUNÇÃO DE OMBRO; TECIDA EM TAFETÁ (REFERÊNCIA HACCO ETIQUETAS);</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2.2.5.4. FIOS 100 % POLIÉSTER; FUNDO – TAFETÁ PLUS COM 55 FIOS/CM E 56 BAT/CM; URDUME – 100 DTEX; TRAMA DE FUNDO – 76 DTEX; FIGURA (INSCRIÇÃO/ DESENHOS) – 76 E 50 DTEX; BANDEIRA – ACABAMENTO ENGOMAGEM E CORTE DOBRA NOS LADOS; MEDIDAS ACABADAS 6,0 - LARGURA X 8,0 – COMPRIMENTO.   MANGA ESQUERDA: APLICADO A UMA DISTÂNCIA DE 4,0CM DA COSTURA DO OMBRO, O BRASÃO DO CORPO DE BOMBEIRO MILITAR DE SANTA CATARINA, COM CONTORNO INTERNO E INSCRIÇÕES EM DOURADO, COM 8,0 CM DE DIÂMETRO, CENTRALIZADO PELA JUNÇÃO DE OMBRO. </w:t>
            </w:r>
            <w:r w:rsidRPr="00AC7739">
              <w:rPr>
                <w:rFonts w:ascii="Times New Roman" w:eastAsia="Droid Sans Fallback;Times New R" w:hAnsi="Times New Roman" w:cs="Times New Roman"/>
                <w:color w:val="00000A"/>
                <w:lang w:eastAsia="zh-CN"/>
              </w:rPr>
              <w:lastRenderedPageBreak/>
              <w:t>CARACTERÍSTICAS PARA CONFECÇÃO DO BRASÃO DO CORPO DE BOMBEIROS MILITAR DE SANTA CATARINA: FIOS 100% POLIESTER; FUNDO – TAFETÁ PLUS COM 55 FIOS/CM E 56 BAT/CM; URDUME – 100 DTEX; TRAMA DE FUNDO – 76 DTEX; FIGURA (INSCRIÇÃO) – 76 DTEX;  ACABAMENTO ENGOMAGEM, RECORTE COM FACA HC, COSTURA PERIFÉRICA COM ENTRETELA E RECORTE MANUAL. MEDIDAS ACABADAS 8,0-LARGURA X 8,0-DIÂMETRO. CONTORNO INTERNO E INSCRIÇÕES EM DOURADO; O BRASÃO DE ARMAS DEVERÁ SER COSTURADO COM LINHA NA COR, SOBRE O ACABAMENTO DO MESMO.</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OBS: AMBOS OS DISTINTIVOS DAS MANGAS DEVERÃO ESTAR ALINHADOS (CENTRALIZADOS) COM A PLATINA DO OMBRO.2.2.8. FAIXA: TERÁ CENTRALIZADO NO PEITO UMA FAIXA DE 3,0CM DE LARGURA NA COR VERMELHA, TECIDA NA PRÓPRIA MALHA COM BORDADO “BOMBEIROS” EM BRANCO, NO PEITO DIREITO COM LETRA TIPO ARIAL DE 2,0CM DE ALTURA, INICIANDO A 12,0CM DA COSTURA LATERAL.  OMBROS E COTOVELOS: UM REFORÇO COM TECIDO TIPO OXFORD NA COR AZUL, SENDO FEITOS DA SEGUINTE FORMA: LINHA - TIPO 120 DA MESMA COR DO TECIDO; NOS OMBROS: PALAS EM TECIDO TIPO OXFORD NA COR AZUL, COM ACABAMENTO EM COSTURAS DUPLAS BITOLA 0,7CM. AS MEDIDAS SERÃO CONFORME OBSERVAÇÃO E DESENHOS ANEXOS; NOS COTOVELOS: OS REFORÇOS DE FORMA ELÍPTICA COM EIXO MAIOR (NA VERTICAL) MEDINDO 20CM E EIXO MENOR COM 14,0CM, COM TOLERÂNCIA DE +/- 1,0CM; COM ACABAMENTO EM OVERLOCK E PREGADO EM MÁQUINA RETA; PUNHO E BARRA: RIBANA DUPLA COM 7,0CM; DECOTE: EM V, REMALHADO, RIBANA DUPLA COM 3,0CM PARA TODOS OS TAMANHOS (TOLERÂNCIA +/- 0,5CM). OBS: AS COSTURAS DE JUNÇÃO DE OMBRO E MANGA, FECHAMENTO LATERAL DE CORPO E MANGA DEVEM SER EM MÁQUINA OVERLOCK, PARA EVITAR DESFIAMENTO E OU ESGARÇAMENTO NAS COSTURAS.  PLATINA: DE OMBRO, UMA DE CADA LADO, CENTRALIZADAS PELA JUNÇÃO DE OMBRO, COM 14,0CM DE COMPRIMENTO NO CENTRO, E 11,5CM NAS LATERAIS, TERMINANDO EM FORMA DE SETA, COM 6,0CM DE LARGURA JUNTO AO OMBRO (MANGA) E 5,0CM DE LARGURA NOS VÉRTICES LATERAIS DA SETA; A EXTREMIDADE SUPERIOR SERÁ ABOTOADA ATRAVÉS DE BOTÃO DE NYLON FOSCO TAMANHO 24 NA COR AZUL PADRÃO CBMSC PRÓXIMO À GOLA, ATRAVÉS DE CASEADO. DEVERÁ TER PESPONTO DUPLO EM TODO O </w:t>
            </w:r>
            <w:r w:rsidRPr="00AC7739">
              <w:rPr>
                <w:rFonts w:ascii="Times New Roman" w:eastAsia="Droid Sans Fallback;Times New R" w:hAnsi="Times New Roman" w:cs="Times New Roman"/>
                <w:color w:val="00000A"/>
                <w:lang w:eastAsia="zh-CN"/>
              </w:rPr>
              <w:lastRenderedPageBreak/>
              <w:t>CONTORNO COM BITOLA 0,7CM. FORRADA INTERNAMENTE EM ENTRETELA TECIDA, TERMOCOLANTE, COM 67%POLIÉSTER E 33%ALGODÃO, COR BRANCO ÓTICO, PESO 125G/M2. ETIQUETAS: DE PANO, COM INDICATIVO DO MANEQUIM, FIRMA FORNECEDORA DA CONFECÇÃO, COSTURADA INTERNAMENTE NA LATERAL ESQUERDA, À 20CM DA BARRA, INFORMANDO COMPOSIÇÃO DO TECIDO E MODO DE LAVAR. GRADE DE MEDIDAS DAS BLUSAS DE LÃ, EM ANEXO:</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OBSERVAÇÕES: A MODELAGEM DEVERÁ TER 2,0 CM DE CAÍDA DE OMBRO PARA FRENTE E INCLINAÇÃO DA CAVA DO OMBRO EM RELAÇÃO À RIBANA DA GOLA; A MEDIDA DE COMPRIMENTO DAS PALAS SERÁ 29,0CM JUNTO À MANGA E 32,0CM</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PRÓXIMO AO DECOTE, SENDO 2,0CM A MAIS NAS COSTAS CONFORME FIGURAS 1 E 2; E TERÁ LARGURA DE 14,0 CM PARA TODOS OS TAMANHOS P E PP E 15,0CM PARA OS DEMAIS; AS PALAS SÃO INTEIRAS, SEM EMENDAS NA COSTURA DO OMBRO; TODAS AS MEDIDAS CITADAS NAS OBSERVAÇÕES TERÃO TOLERÂNCIA DE +/- 1,0CM. PEÇAS DEVERÃO SER ENTREGUES DENTRO DAS EMBALAGENS PLÁSTICAS INDIVIDUAIS, LACRADAS, COM IDENTIFICAÇÃO DO FABRICANTE E TAMANHO DA RESPECTIVA PEÇA. ESTAS POR SUA VEZ EM CAIXAS DE PAPELÃO PRÓPRIO PARA ESTE FIM.</w:t>
            </w: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DADOS TÉCNICOS PARA PROPRIEDADES DOS MOLDES E ESPECIFICAÇÕES DO MODELO CONFORME TABELA 01 DO ANEXO M</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DESENHO TÉCNICO CONFORME MODELO 01,02, 03 E 04 DO ANEXO M</w:t>
            </w:r>
          </w:p>
        </w:tc>
      </w:tr>
    </w:tbl>
    <w:p w:rsidR="000E29F4" w:rsidRPr="00AC7739" w:rsidRDefault="000E29F4" w:rsidP="000E29F4">
      <w:pPr>
        <w:suppressAutoHyphens/>
        <w:overflowPunct w:val="0"/>
        <w:spacing w:after="0" w:line="240" w:lineRule="auto"/>
        <w:ind w:right="-994"/>
        <w:contextualSpacing/>
        <w:jc w:val="both"/>
        <w:rPr>
          <w:rFonts w:ascii="Times New Roman" w:eastAsia="Times New Roman" w:hAnsi="Times New Roman" w:cs="Times New Roman"/>
          <w:b/>
          <w:color w:val="00000A"/>
          <w:lang w:eastAsia="zh-CN"/>
        </w:rPr>
      </w:pPr>
    </w:p>
    <w:p w:rsidR="000E29F4" w:rsidRPr="00AC7739" w:rsidRDefault="000E29F4" w:rsidP="000E29F4">
      <w:pPr>
        <w:suppressAutoHyphens/>
        <w:overflowPunct w:val="0"/>
        <w:spacing w:after="0" w:line="240" w:lineRule="auto"/>
        <w:ind w:right="-994"/>
        <w:contextualSpacing/>
        <w:jc w:val="both"/>
        <w:rPr>
          <w:rFonts w:ascii="Times New Roman" w:eastAsia="Times New Roman" w:hAnsi="Times New Roman" w:cs="Times New Roman"/>
          <w:b/>
          <w:color w:val="00000A"/>
          <w:lang w:eastAsia="zh-CN"/>
        </w:rPr>
      </w:pPr>
    </w:p>
    <w:p w:rsidR="000E29F4" w:rsidRPr="00AC7739" w:rsidRDefault="000E29F4" w:rsidP="000E29F4">
      <w:pPr>
        <w:suppressAutoHyphens/>
        <w:overflowPunct w:val="0"/>
        <w:spacing w:after="0" w:line="240" w:lineRule="auto"/>
        <w:ind w:right="-994"/>
        <w:contextualSpacing/>
        <w:jc w:val="both"/>
        <w:rPr>
          <w:rFonts w:ascii="Times New Roman" w:eastAsia="Times New Roman" w:hAnsi="Times New Roman" w:cs="Times New Roman"/>
          <w:b/>
          <w:color w:val="00000A"/>
          <w:lang w:eastAsia="zh-CN"/>
        </w:rPr>
      </w:pPr>
      <w:r w:rsidRPr="00AC7739">
        <w:rPr>
          <w:rFonts w:ascii="Times New Roman" w:eastAsia="Times New Roman" w:hAnsi="Times New Roman" w:cs="Times New Roman"/>
          <w:b/>
          <w:color w:val="00000A"/>
          <w:lang w:eastAsia="zh-CN"/>
        </w:rPr>
        <w:t>4.  PRAZO, LOCAL E CONDIÇÕES DE ENTREGA OU EXECUÇÃO</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A licitante vencedora deverá entregar os itens em</w:t>
      </w:r>
      <w:r w:rsidRPr="00AC7739">
        <w:rPr>
          <w:rFonts w:ascii="Times New Roman" w:eastAsia="Droid Sans Fallback;Times New R" w:hAnsi="Times New Roman" w:cs="Times New Roman"/>
          <w:b/>
          <w:bCs/>
          <w:color w:val="00000A"/>
          <w:lang w:eastAsia="zh-CN"/>
        </w:rPr>
        <w:t xml:space="preserve"> até 30 (trinta) dias úteis</w:t>
      </w:r>
      <w:r w:rsidRPr="00AC7739">
        <w:rPr>
          <w:rFonts w:ascii="Times New Roman" w:eastAsia="Droid Sans Fallback;Times New R" w:hAnsi="Times New Roman" w:cs="Times New Roman"/>
          <w:bCs/>
          <w:color w:val="00000A"/>
          <w:lang w:eastAsia="zh-CN"/>
        </w:rPr>
        <w:t xml:space="preserve"> após </w:t>
      </w:r>
      <w:r w:rsidRPr="00AC7739">
        <w:rPr>
          <w:rFonts w:ascii="Times New Roman" w:eastAsia="Droid Sans Fallback;Times New R" w:hAnsi="Times New Roman" w:cs="Times New Roman"/>
          <w:color w:val="00000A"/>
          <w:lang w:eastAsia="zh-CN"/>
        </w:rPr>
        <w:t>o recebimento da Autorização de Fornecimento emitida pelo Departamento de Compras do Município.</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bCs/>
          <w:color w:val="00000A"/>
          <w:lang w:eastAsia="zh-CN"/>
        </w:rPr>
        <w:t xml:space="preserve">–  </w:t>
      </w:r>
      <w:r w:rsidRPr="00AC7739">
        <w:rPr>
          <w:rFonts w:ascii="Times New Roman" w:eastAsia="Droid Sans Fallback;Times New R" w:hAnsi="Times New Roman" w:cs="Times New Roman"/>
          <w:bCs/>
          <w:color w:val="00000A"/>
          <w:lang w:eastAsia="zh-CN"/>
        </w:rPr>
        <w:t>Todas as despesas com a entrega dos itens correrão por conta da proponente vencedora, despesas estas previstas e/ou computadas na proposta.</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0"/>
          <w:lang w:eastAsia="zh-CN"/>
        </w:rPr>
        <w:t xml:space="preserve">– </w:t>
      </w:r>
      <w:r w:rsidRPr="00AC7739">
        <w:rPr>
          <w:rFonts w:ascii="Times New Roman" w:eastAsia="Droid Sans Fallback;Times New R" w:hAnsi="Times New Roman" w:cs="Times New Roman"/>
          <w:color w:val="000000"/>
          <w:lang w:eastAsia="zh-CN"/>
        </w:rPr>
        <w:t>A não entrega dos</w:t>
      </w:r>
      <w:r w:rsidRPr="00AC7739">
        <w:rPr>
          <w:rFonts w:ascii="Times New Roman" w:eastAsia="Droid Sans Fallback;Times New R" w:hAnsi="Times New Roman" w:cs="Times New Roman"/>
          <w:bCs/>
          <w:color w:val="000000"/>
          <w:lang w:eastAsia="zh-CN"/>
        </w:rPr>
        <w:t xml:space="preserve"> </w:t>
      </w:r>
      <w:r w:rsidRPr="00AC7739">
        <w:rPr>
          <w:rFonts w:ascii="Times New Roman" w:eastAsia="Droid Sans Fallback;Times New R" w:hAnsi="Times New Roman" w:cs="Times New Roman"/>
          <w:color w:val="000000"/>
          <w:lang w:eastAsia="zh-CN"/>
        </w:rPr>
        <w:t>itens dentro do prazo mencionado acima, ensejará a revogação do contrato</w:t>
      </w:r>
      <w:r w:rsidR="00DD4503">
        <w:rPr>
          <w:rFonts w:ascii="Times New Roman" w:eastAsia="Droid Sans Fallback;Times New R" w:hAnsi="Times New Roman" w:cs="Times New Roman"/>
          <w:color w:val="000000"/>
          <w:lang w:eastAsia="zh-CN"/>
        </w:rPr>
        <w:t xml:space="preserve"> </w:t>
      </w:r>
      <w:r w:rsidRPr="00AC7739">
        <w:rPr>
          <w:rFonts w:ascii="Times New Roman" w:eastAsia="Droid Sans Fallback;Times New R" w:hAnsi="Times New Roman" w:cs="Times New Roman"/>
          <w:color w:val="000000"/>
          <w:lang w:eastAsia="zh-CN"/>
        </w:rPr>
        <w:t xml:space="preserve">e a aplicação das sanções legais previstas.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0"/>
          <w:lang w:eastAsia="zh-CN"/>
        </w:rPr>
        <w:t xml:space="preserve">– </w:t>
      </w:r>
      <w:r w:rsidRPr="00AC7739">
        <w:rPr>
          <w:rFonts w:ascii="Times New Roman" w:eastAsia="Droid Sans Fallback;Times New R" w:hAnsi="Times New Roman" w:cs="Times New Roman"/>
          <w:color w:val="000000"/>
          <w:lang w:eastAsia="zh-CN"/>
        </w:rPr>
        <w:t>A entrega dos itens e a emissão da respectiva nota fiscal estão co</w:t>
      </w:r>
      <w:r w:rsidRPr="00AC7739">
        <w:rPr>
          <w:rFonts w:ascii="Times New Roman" w:eastAsia="Droid Sans Fallback;Times New R" w:hAnsi="Times New Roman" w:cs="Times New Roman"/>
          <w:color w:val="00000A"/>
          <w:lang w:eastAsia="zh-CN"/>
        </w:rPr>
        <w:t>ndicionadas ao recebimento da Autorização de Fornecimento ou outro documento equivalente.</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bCs/>
          <w:color w:val="00000A"/>
          <w:lang w:eastAsia="zh-CN"/>
        </w:rPr>
        <w:lastRenderedPageBreak/>
        <w:t xml:space="preserve">– </w:t>
      </w:r>
      <w:r w:rsidRPr="00AC7739">
        <w:rPr>
          <w:rFonts w:ascii="Times New Roman" w:eastAsia="Droid Sans Fallback;Times New R" w:hAnsi="Times New Roman" w:cs="Times New Roman"/>
          <w:bCs/>
          <w:color w:val="00000A"/>
          <w:lang w:eastAsia="zh-CN"/>
        </w:rPr>
        <w:t>Os itens a serem entregues deverão possuir etiquetas com o nome do fabricante, identificação/composição do tecido e tamanho da peça.</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bCs/>
          <w:color w:val="00000A"/>
          <w:lang w:eastAsia="zh-CN"/>
        </w:rPr>
        <w:t xml:space="preserve">– </w:t>
      </w:r>
      <w:r w:rsidRPr="00AC7739">
        <w:rPr>
          <w:rFonts w:ascii="Times New Roman" w:eastAsia="Droid Sans Fallback;Times New R" w:hAnsi="Times New Roman" w:cs="Times New Roman"/>
          <w:bCs/>
          <w:color w:val="00000A"/>
          <w:lang w:eastAsia="zh-CN"/>
        </w:rPr>
        <w:t>Os itens deverão ser entregues em sacos plásticos individuais, com numeração visível, acondicionadas em embalagem coletiva (caixa de papelão) com as devidas identificações.</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0"/>
          <w:lang w:eastAsia="zh-CN"/>
        </w:rPr>
        <w:t xml:space="preserve">–  </w:t>
      </w:r>
      <w:r w:rsidRPr="00AC7739">
        <w:rPr>
          <w:rFonts w:ascii="Times New Roman" w:eastAsia="Droid Sans Fallback;Times New R" w:hAnsi="Times New Roman" w:cs="Times New Roman"/>
          <w:color w:val="000000"/>
          <w:lang w:eastAsia="zh-CN"/>
        </w:rPr>
        <w:t>Ficará sob total responsabilidade das proponentes vencedoras, realizarem o transporte adequado e manter em perfeitas condições de armazenamento todos os itens a serem entregues, garantindo sua total eficiência e qualidade.</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O Objeto será recebido </w:t>
      </w:r>
      <w:r w:rsidRPr="00AC7739">
        <w:rPr>
          <w:rFonts w:ascii="Times New Roman" w:eastAsia="Droid Sans Fallback;Times New R" w:hAnsi="Times New Roman" w:cs="Times New Roman"/>
          <w:b/>
          <w:color w:val="00000A"/>
          <w:lang w:eastAsia="zh-CN"/>
        </w:rPr>
        <w:t>PROVISORIAMENTE</w:t>
      </w:r>
      <w:r w:rsidRPr="00AC7739">
        <w:rPr>
          <w:rFonts w:ascii="Times New Roman" w:eastAsia="Droid Sans Fallback;Times New R" w:hAnsi="Times New Roman" w:cs="Times New Roman"/>
          <w:color w:val="00000A"/>
          <w:lang w:eastAsia="zh-CN"/>
        </w:rPr>
        <w:t>, pelo responsável por seu acompanhamento e fiscalização, para efeito de posterior verificação da conformidade com a especificação.</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O recebimento provisório será feito mediante certificação.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O Objeto será recebido </w:t>
      </w:r>
      <w:r w:rsidRPr="00AC7739">
        <w:rPr>
          <w:rFonts w:ascii="Times New Roman" w:eastAsia="Droid Sans Fallback;Times New R" w:hAnsi="Times New Roman" w:cs="Times New Roman"/>
          <w:b/>
          <w:color w:val="00000A"/>
          <w:lang w:eastAsia="zh-CN"/>
        </w:rPr>
        <w:t>DEFINITIVAMENTE</w:t>
      </w:r>
      <w:r w:rsidRPr="00AC7739">
        <w:rPr>
          <w:rFonts w:ascii="Times New Roman" w:eastAsia="Droid Sans Fallback;Times New R" w:hAnsi="Times New Roman" w:cs="Times New Roman"/>
          <w:color w:val="00000A"/>
          <w:lang w:eastAsia="zh-CN"/>
        </w:rPr>
        <w:t>, em até 15 (quinze) dias após recebimento provisório, e sua verificação da qualidade, quantidade e consequente aceitação.</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Caso não ocorra o procedimento de recebimento provisório, esses serão considerados realizados.</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O recebimento provisório ou definitivo não exclui a responsabilidade civil do fornecedor pela solidez e segurança. Também não exclui a responsabilidade ético-profis</w:t>
      </w:r>
      <w:r w:rsidR="005649CC">
        <w:rPr>
          <w:rFonts w:ascii="Times New Roman" w:eastAsia="Droid Sans Fallback;Times New R" w:hAnsi="Times New Roman" w:cs="Times New Roman"/>
          <w:color w:val="00000A"/>
          <w:lang w:eastAsia="zh-CN"/>
        </w:rPr>
        <w:t>sional pela perfeita execução do objeto</w:t>
      </w:r>
      <w:r w:rsidRPr="00AC7739">
        <w:rPr>
          <w:rFonts w:ascii="Times New Roman" w:eastAsia="Droid Sans Fallback;Times New R" w:hAnsi="Times New Roman" w:cs="Times New Roman"/>
          <w:color w:val="00000A"/>
          <w:lang w:eastAsia="zh-CN"/>
        </w:rPr>
        <w:t>, dentro dos li</w:t>
      </w:r>
      <w:r w:rsidR="005649CC">
        <w:rPr>
          <w:rFonts w:ascii="Times New Roman" w:eastAsia="Droid Sans Fallback;Times New R" w:hAnsi="Times New Roman" w:cs="Times New Roman"/>
          <w:color w:val="00000A"/>
          <w:lang w:eastAsia="zh-CN"/>
        </w:rPr>
        <w:t>mites estabelecidos pela lei ou pelo edital/termo de referência</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O FORNECEDOR é obrigado a reparar, corrigir, remover, reconstruir ou substituir, às suas expensas, no todo ou em parte, o objeto em que se verificarem vícios, defeitos ou incorreções resultantes da execução ou de materiais empregados, mesmo após ter sido rece</w:t>
      </w:r>
      <w:r w:rsidR="005649CC">
        <w:rPr>
          <w:rFonts w:ascii="Times New Roman" w:eastAsia="Droid Sans Fallback;Times New R" w:hAnsi="Times New Roman" w:cs="Times New Roman"/>
          <w:color w:val="00000A"/>
          <w:lang w:eastAsia="zh-CN"/>
        </w:rPr>
        <w:t>bido definitivamente o objeto do edital</w:t>
      </w:r>
      <w:r w:rsidRPr="00AC7739">
        <w:rPr>
          <w:rFonts w:ascii="Times New Roman" w:eastAsia="Droid Sans Fallback;Times New R" w:hAnsi="Times New Roman" w:cs="Times New Roman"/>
          <w:color w:val="00000A"/>
          <w:lang w:eastAsia="zh-CN"/>
        </w:rPr>
        <w:t>.</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b/>
          <w:i/>
          <w:color w:val="00000A"/>
          <w:lang w:eastAsia="zh-CN"/>
        </w:rPr>
      </w:pPr>
      <w:r w:rsidRPr="00AC7739">
        <w:rPr>
          <w:rFonts w:ascii="Times New Roman" w:eastAsia="Droid Sans Fallback;Times New R" w:hAnsi="Times New Roman" w:cs="Times New Roman"/>
          <w:b/>
          <w:i/>
          <w:color w:val="00000A"/>
          <w:lang w:eastAsia="zh-CN"/>
        </w:rPr>
        <w:t>Obs: O ato de atestar se concretiza com a declaração e assinatura do responsável no verso da nota fiscal/fatura ou documento equivalente. A atestação caberá ao servidor do órgão ou entidade contratante, ou ao fiscal da obra ou serviços ou a outra pessoa designada pela Administração para esse fim.</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color w:val="00000A"/>
          <w:lang w:eastAsia="zh-CN"/>
        </w:rPr>
        <w:t>5. CONDIÇÕES E PRAZOS DE PAGAMENTOS</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O pagamento será efetuado </w:t>
      </w:r>
      <w:r w:rsidRPr="00AC7739">
        <w:rPr>
          <w:rFonts w:ascii="Times New Roman" w:eastAsia="Droid Sans Fallback;Times New R" w:hAnsi="Times New Roman" w:cs="Times New Roman"/>
          <w:b/>
          <w:color w:val="00000A"/>
          <w:lang w:eastAsia="zh-CN"/>
        </w:rPr>
        <w:t>em até 30 (trinta) dias</w:t>
      </w:r>
      <w:r w:rsidRPr="00AC7739">
        <w:rPr>
          <w:rFonts w:ascii="Times New Roman" w:eastAsia="Droid Sans Fallback;Times New R" w:hAnsi="Times New Roman" w:cs="Times New Roman"/>
          <w:color w:val="00000A"/>
          <w:lang w:eastAsia="zh-CN"/>
        </w:rPr>
        <w:t xml:space="preserve"> após a entrega e recebimento definitivo, com o devido adimplemento contratual.</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A proponente participante deverá manter como condição para pagamento, durante toda a execução do contrato, todas as condições de habilitação e qualificação exigidas na licitação.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b/>
          <w:color w:val="00000A"/>
          <w:u w:val="single"/>
          <w:lang w:eastAsia="zh-CN"/>
        </w:rPr>
        <w:t xml:space="preserve">– </w:t>
      </w:r>
      <w:r w:rsidRPr="00AC7739">
        <w:rPr>
          <w:rFonts w:ascii="Times New Roman" w:eastAsia="Droid Sans Fallback;Times New R" w:hAnsi="Times New Roman" w:cs="Times New Roman"/>
          <w:b/>
          <w:color w:val="00000A"/>
          <w:u w:val="single"/>
          <w:lang w:eastAsia="zh-CN"/>
        </w:rPr>
        <w:t xml:space="preserve">Como condição para pagamento deverão ser apresentadas juntamente com a nota fiscal/fatura, todas as certidões constantes da habilitação, constantes no edital, dentro do prazo de validade, nos termos do art. 55, inciso XIII, da Lei de Licitações.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O pagamento somente será autorizado depois de efetuado o “recebimento definitivo” pelo servidor competente na nota fiscal apresentada.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lastRenderedPageBreak/>
        <w:t xml:space="preserve">–  </w:t>
      </w:r>
      <w:r w:rsidRPr="00AC7739">
        <w:rPr>
          <w:rFonts w:ascii="Times New Roman" w:eastAsia="Droid Sans Fallback;Times New R" w:hAnsi="Times New Roman" w:cs="Times New Roman"/>
          <w:color w:val="00000A"/>
          <w:lang w:eastAsia="zh-CN"/>
        </w:rPr>
        <w:t>Havendo erro na apresentação da Nota Fiscal ou dos documentos pertinentes à contratação, ou, ainda, circunstância que impeça a liquidação da despesa, como, por exemplo, obrigação financeira pendente, decorrente de penalidade imposta ou inadimplência, o pagamento ficará sobrestado até que a proponente vencedora providencie as medidas saneadoras. Nesta hipótese, o prazo para pagamento iniciar-se-á após a comprovação da regularização da situação, não acarretando qualquer ônus para a contratante.</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Constatando-se, a situação de irregularidade do fornecedor, será providenciada sua advertência, por escrito, para que, no prazo de </w:t>
      </w:r>
      <w:r w:rsidRPr="00AC7739">
        <w:rPr>
          <w:rFonts w:ascii="Times New Roman" w:eastAsia="Droid Sans Fallback;Times New R" w:hAnsi="Times New Roman" w:cs="Times New Roman"/>
          <w:b/>
          <w:color w:val="00000A"/>
          <w:lang w:eastAsia="zh-CN"/>
        </w:rPr>
        <w:t>5 (cinco) dias</w:t>
      </w:r>
      <w:r w:rsidRPr="00AC7739">
        <w:rPr>
          <w:rFonts w:ascii="Times New Roman" w:eastAsia="Droid Sans Fallback;Times New R" w:hAnsi="Times New Roman" w:cs="Times New Roman"/>
          <w:color w:val="00000A"/>
          <w:lang w:eastAsia="zh-CN"/>
        </w:rPr>
        <w:t>, regularize sua situação ou, no mesmo prazo, apresente sua defesa. O prazo poderá ser prorrogado uma vez, por igual período, a critério da contratante.</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 </w:t>
      </w:r>
      <w:r w:rsidRPr="00AC7739">
        <w:rPr>
          <w:rFonts w:ascii="Times New Roman" w:eastAsia="Droid Sans Fallback;Times New R" w:hAnsi="Times New Roman" w:cs="Times New Roman"/>
          <w:color w:val="00000A"/>
          <w:lang w:eastAsia="zh-CN"/>
        </w:rPr>
        <w:t xml:space="preserve">Não havendo regularização ou sendo a defesa considerada improcedente, a contratante deverá comunicar aos órgãos responsáveis pela fiscalização da regularidade fiscal quanto à inadimplência do fornecedor, bem como quanto à existência de pagamento a ser efetuado, para que sejam acionados os meios pertinentes e necessários para garantir o recebimento de seus créditos.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Persistindo a irregularidade, a contratante deverá adotar as medidas necessárias à rescisão contratual nos autos do processo administrativo correspondente, assegurada à proponente vencedora o contraditório e a ampla defesa.</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Havendo a efetiva execução do objeto, os pagamento</w:t>
      </w:r>
      <w:r w:rsidR="005649CC">
        <w:rPr>
          <w:rFonts w:ascii="Times New Roman" w:eastAsia="Droid Sans Fallback;Times New R" w:hAnsi="Times New Roman" w:cs="Times New Roman"/>
          <w:color w:val="00000A"/>
          <w:lang w:eastAsia="zh-CN"/>
        </w:rPr>
        <w:t xml:space="preserve">s serão realizados normalmente.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A Nota Fiscal/Fatura deverá ser emitida de acordo com os valores unitários e totais discriminados na Cláusula 2ª do contrato.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u w:val="single"/>
          <w:lang w:eastAsia="zh-CN"/>
        </w:rPr>
        <w:t>A Nota Fiscal deverá ser emitida em nome do Município de Arroio Trinta com indicação do CNPJ específico sob nº 82.826.462/0001-27</w:t>
      </w:r>
      <w:r w:rsidRPr="00AC7739">
        <w:rPr>
          <w:rFonts w:ascii="Times New Roman" w:eastAsia="Droid Sans Fallback;Times New R" w:hAnsi="Times New Roman" w:cs="Times New Roman"/>
          <w:color w:val="00000A"/>
          <w:lang w:eastAsia="zh-CN"/>
        </w:rPr>
        <w:t>.</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De acordo com o §6º, I, do Art. 23, Anexo XI, do Regulamento do ICMS Catarinense, ficam os licitantes vencedores obrigados a emitir nota fiscal eletrônica – NF-e, modelo 55, em substituição às notas fiscais impressas modelos 1 e 1-A, quando for o caso.</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O arquivo xml das notas fiscais eletrônicas deverá ser encaminhado obrigatoriamente no seguinte e-mail: </w:t>
      </w:r>
      <w:hyperlink r:id="rId11">
        <w:r w:rsidRPr="00AC7739">
          <w:rPr>
            <w:rFonts w:ascii="Times New Roman" w:eastAsia="Droid Sans Fallback;Times New R" w:hAnsi="Times New Roman" w:cs="Times New Roman"/>
            <w:color w:val="0000FF"/>
            <w:u w:val="single"/>
            <w:lang w:eastAsia="zh-CN"/>
          </w:rPr>
          <w:t>nfe@arroiotrinta.sc.gov.br</w:t>
        </w:r>
      </w:hyperlink>
      <w:r w:rsidRPr="00AC7739">
        <w:rPr>
          <w:rFonts w:ascii="Times New Roman" w:eastAsia="Droid Sans Fallback;Times New R" w:hAnsi="Times New Roman" w:cs="Times New Roman"/>
          <w:color w:val="00000A"/>
          <w:lang w:eastAsia="zh-CN"/>
        </w:rPr>
        <w:t>, para seu devido pagamento.</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Os pagamentos far-se-ão através de crédito em conta corrente bancária da licitante vencedora, a partir da data final do período de adimplemento a que se referir.</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A"/>
          <w:lang w:eastAsia="zh-CN"/>
        </w:rPr>
        <w:t xml:space="preserve">6. </w:t>
      </w:r>
      <w:r w:rsidRPr="00AC7739">
        <w:rPr>
          <w:rFonts w:ascii="Times New Roman" w:eastAsia="Droid Sans Fallback;Times New R" w:hAnsi="Times New Roman" w:cs="Times New Roman"/>
          <w:b/>
          <w:bCs/>
          <w:color w:val="000000"/>
          <w:lang w:eastAsia="zh-CN"/>
        </w:rPr>
        <w:t>Critérios das avaliações das propostas:</w:t>
      </w:r>
    </w:p>
    <w:p w:rsidR="000E29F4" w:rsidRPr="00AC7739" w:rsidRDefault="000E29F4" w:rsidP="000E29F4">
      <w:pPr>
        <w:suppressAutoHyphens/>
        <w:overflowPunct w:val="0"/>
        <w:spacing w:after="0" w:line="360" w:lineRule="auto"/>
        <w:jc w:val="both"/>
        <w:rPr>
          <w:rFonts w:ascii="Times New Roman" w:eastAsia="Times New Roman" w:hAnsi="Times New Roman" w:cs="Times New Roman"/>
          <w:color w:val="00000A"/>
          <w:lang w:eastAsia="zh-CN"/>
        </w:rPr>
      </w:pPr>
      <w:r w:rsidRPr="00AC7739">
        <w:rPr>
          <w:rFonts w:ascii="Times New Roman" w:eastAsia="Times New Roman" w:hAnsi="Times New Roman" w:cs="Times New Roman"/>
          <w:color w:val="00000A"/>
          <w:lang w:eastAsia="zh-CN"/>
        </w:rPr>
        <w:tab/>
        <w:t>A proposta será julgada pelo menor preço devido a conformidade e padrão de cores dos itens solicitados.</w:t>
      </w:r>
    </w:p>
    <w:p w:rsidR="000E29F4" w:rsidRPr="00AC7739" w:rsidRDefault="000E29F4" w:rsidP="000E29F4">
      <w:pPr>
        <w:suppressAutoHyphens/>
        <w:overflowPunct w:val="0"/>
        <w:spacing w:after="0" w:line="360" w:lineRule="auto"/>
        <w:jc w:val="both"/>
        <w:rPr>
          <w:rFonts w:ascii="Times New Roman" w:eastAsia="Times New Roman" w:hAnsi="Times New Roman" w:cs="Times New Roman"/>
          <w:color w:val="00000A"/>
          <w:lang w:eastAsia="zh-CN"/>
        </w:rPr>
      </w:pPr>
      <w:r w:rsidRPr="00AC7739">
        <w:rPr>
          <w:rFonts w:ascii="Times New Roman" w:eastAsia="Times New Roman" w:hAnsi="Times New Roman" w:cs="Times New Roman"/>
          <w:color w:val="00000A"/>
          <w:lang w:eastAsia="zh-CN"/>
        </w:rPr>
        <w:tab/>
        <w:t xml:space="preserve">Sendo assim, esclarecemos que a aquisição por item mostra-se inviável, pois qualquer variação de tonalidade dos componentes dos uniformes e fardamento, não cumprirá o estabelecido em regulamento interno. </w:t>
      </w:r>
    </w:p>
    <w:p w:rsidR="000E29F4" w:rsidRPr="00AC7739" w:rsidRDefault="000E29F4" w:rsidP="000E29F4">
      <w:pPr>
        <w:suppressAutoHyphens/>
        <w:overflowPunct w:val="0"/>
        <w:spacing w:after="0" w:line="360" w:lineRule="auto"/>
        <w:jc w:val="both"/>
        <w:rPr>
          <w:rFonts w:ascii="Times New Roman" w:eastAsia="Times New Roman" w:hAnsi="Times New Roman" w:cs="Times New Roman"/>
          <w:color w:val="00000A"/>
          <w:lang w:eastAsia="zh-CN"/>
        </w:rPr>
      </w:pPr>
      <w:r w:rsidRPr="00AC7739">
        <w:rPr>
          <w:rFonts w:ascii="Times New Roman" w:eastAsia="Times New Roman" w:hAnsi="Times New Roman" w:cs="Times New Roman"/>
          <w:color w:val="00000A"/>
          <w:lang w:eastAsia="zh-CN"/>
        </w:rPr>
        <w:lastRenderedPageBreak/>
        <w:tab/>
        <w:t xml:space="preserve">O critério de avaliação dos preços por lotes dos serviços apresenta possibilidade de maior economicidade, não causando danos aos erários públicos ao evitar-se nova aquisição para readequação de tonalidade. </w:t>
      </w:r>
    </w:p>
    <w:p w:rsidR="000E29F4" w:rsidRPr="00AC7739" w:rsidRDefault="000E29F4" w:rsidP="000E29F4">
      <w:pPr>
        <w:suppressAutoHyphens/>
        <w:overflowPunct w:val="0"/>
        <w:spacing w:line="360" w:lineRule="auto"/>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b/>
        <w:t xml:space="preserve">Informamos que a sugestão da aquisição pelo preço por lotes decorreu de análise criteriosa, e que a escolha baseou-se na economicidade, tempestividade, agilidade na prestação dos serviços solicitados. </w:t>
      </w:r>
    </w:p>
    <w:p w:rsidR="000E29F4" w:rsidRPr="00AC7739" w:rsidRDefault="000E29F4" w:rsidP="000E29F4">
      <w:pPr>
        <w:suppressAutoHyphens/>
        <w:overflowPunct w:val="0"/>
        <w:rPr>
          <w:rFonts w:ascii="Times New Roman" w:eastAsia="Droid Sans Fallback;Times New R" w:hAnsi="Times New Roman" w:cs="Times New Roman"/>
          <w:b/>
          <w:bCs/>
          <w:color w:val="00000A"/>
          <w:lang w:eastAsia="zh-CN"/>
        </w:rPr>
      </w:pPr>
      <w:r w:rsidRPr="00AC7739">
        <w:rPr>
          <w:rFonts w:ascii="Times New Roman" w:eastAsia="Droid Sans Fallback;Times New R" w:hAnsi="Times New Roman" w:cs="Times New Roman"/>
          <w:b/>
          <w:bCs/>
          <w:color w:val="00000A"/>
          <w:lang w:eastAsia="zh-CN"/>
        </w:rPr>
        <w:t>7. Valores referenciais de mercado:</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Uniformes Gerais LTDA – R$ 13,828,10</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Wooluê Confecções - R$ 14.361,10</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Lumaria Lavanderia Ltda ME – R$ 14.853,80</w:t>
      </w:r>
    </w:p>
    <w:p w:rsidR="000E29F4" w:rsidRPr="00AC7739" w:rsidRDefault="000E29F4" w:rsidP="000E29F4">
      <w:pPr>
        <w:suppressAutoHyphens/>
        <w:overflowPunct w:val="0"/>
        <w:rPr>
          <w:rFonts w:ascii="Times New Roman" w:eastAsia="Droid Sans Fallback;Times New R" w:hAnsi="Times New Roman" w:cs="Times New Roman"/>
          <w:b/>
          <w:color w:val="00000A"/>
          <w:lang w:eastAsia="zh-CN"/>
        </w:rPr>
      </w:pPr>
      <w:r w:rsidRPr="00AC7739">
        <w:rPr>
          <w:rFonts w:ascii="Times New Roman" w:eastAsia="Droid Sans Fallback;Times New R" w:hAnsi="Times New Roman" w:cs="Times New Roman"/>
          <w:b/>
          <w:color w:val="00000A"/>
          <w:lang w:eastAsia="zh-CN"/>
        </w:rPr>
        <w:t>8. RESPONSÁVEL PELO RECEBIMENTO, ENDEREÇO ELETRÔNICO E TELEFONE</w:t>
      </w:r>
    </w:p>
    <w:p w:rsidR="000E29F4" w:rsidRPr="00AC7739" w:rsidRDefault="000E29F4" w:rsidP="000E29F4">
      <w:pPr>
        <w:suppressAutoHyphens/>
        <w:overflowPunct w:val="0"/>
        <w:spacing w:after="0"/>
        <w:ind w:left="720" w:right="-285" w:hanging="36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Cs/>
          <w:color w:val="000000"/>
          <w:lang w:eastAsia="zh-CN"/>
        </w:rPr>
        <w:t>Marciéli Bevilaqua</w:t>
      </w:r>
    </w:p>
    <w:p w:rsidR="000E29F4" w:rsidRPr="00AC7739" w:rsidRDefault="000E29F4" w:rsidP="000E29F4">
      <w:pPr>
        <w:suppressAutoHyphens/>
        <w:overflowPunct w:val="0"/>
        <w:spacing w:after="0"/>
        <w:ind w:left="720" w:right="-285" w:hanging="36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Cs/>
          <w:color w:val="000000"/>
          <w:lang w:eastAsia="zh-CN"/>
        </w:rPr>
        <w:t>Fone: (49) 3561-6891</w:t>
      </w:r>
    </w:p>
    <w:p w:rsidR="000E29F4" w:rsidRPr="00AC7739" w:rsidRDefault="000E29F4" w:rsidP="000E29F4">
      <w:pPr>
        <w:suppressAutoHyphens/>
        <w:overflowPunct w:val="0"/>
        <w:spacing w:after="0"/>
        <w:ind w:left="720" w:right="-285" w:hanging="36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en-US" w:eastAsia="zh-CN"/>
        </w:rPr>
        <w:t>Email - 2333sat</w:t>
      </w:r>
      <w:r w:rsidRPr="00AC7739">
        <w:rPr>
          <w:rFonts w:ascii="Times New Roman" w:eastAsia="Droid Sans Fallback;Times New R" w:hAnsi="Times New Roman" w:cs="Times New Roman"/>
          <w:color w:val="000000"/>
          <w:lang w:eastAsia="zh-CN"/>
        </w:rPr>
        <w:t>@cbm.sc.gov.br</w:t>
      </w:r>
    </w:p>
    <w:p w:rsidR="000E29F4" w:rsidRPr="00AC7739" w:rsidRDefault="000E29F4" w:rsidP="000E29F4">
      <w:pPr>
        <w:suppressAutoHyphens/>
        <w:overflowPunct w:val="0"/>
        <w:spacing w:after="0"/>
        <w:rPr>
          <w:rFonts w:ascii="Times New Roman" w:eastAsia="Droid Sans Fallback;Times New R" w:hAnsi="Times New Roman" w:cs="Times New Roman"/>
          <w:b/>
          <w:color w:val="00000A"/>
          <w:lang w:val="en-US" w:eastAsia="zh-CN"/>
        </w:rPr>
      </w:pPr>
    </w:p>
    <w:p w:rsidR="000E29F4" w:rsidRPr="00AC7739" w:rsidRDefault="000E29F4" w:rsidP="000E29F4">
      <w:pPr>
        <w:widowControl w:val="0"/>
        <w:suppressAutoHyphens/>
        <w:overflowPunct w:val="0"/>
        <w:ind w:right="-992"/>
        <w:jc w:val="both"/>
        <w:rPr>
          <w:rFonts w:ascii="Times New Roman" w:eastAsia="Droid Sans Fallback;Times New R" w:hAnsi="Times New Roman" w:cs="Times New Roman"/>
          <w:b/>
          <w:color w:val="00000A"/>
          <w:lang w:eastAsia="zh-CN"/>
        </w:rPr>
      </w:pPr>
      <w:r w:rsidRPr="00AC7739">
        <w:rPr>
          <w:rFonts w:ascii="Times New Roman" w:eastAsia="Droid Sans Fallback;Times New R" w:hAnsi="Times New Roman" w:cs="Times New Roman"/>
          <w:b/>
          <w:color w:val="00000A"/>
          <w:lang w:eastAsia="zh-CN"/>
        </w:rPr>
        <w:t xml:space="preserve">9. DA FORMA DE APRESENTAÇÃO DAS AMOSTRAS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As proponentes classificadas, depois de declaradas vencedoras, anteriormente a adjudicação do Processo Licitatório, deverão apresentar </w:t>
      </w:r>
      <w:r w:rsidRPr="00AC7739">
        <w:rPr>
          <w:rFonts w:ascii="Times New Roman" w:eastAsia="Droid Sans Fallback;Times New R" w:hAnsi="Times New Roman" w:cs="Times New Roman"/>
          <w:b/>
          <w:color w:val="00000A"/>
          <w:lang w:eastAsia="zh-CN"/>
        </w:rPr>
        <w:t>AMOSTRAS FÍSICAS DE TODOS OS ITENS</w:t>
      </w:r>
      <w:r w:rsidRPr="00AC7739">
        <w:rPr>
          <w:rFonts w:ascii="Times New Roman" w:eastAsia="Droid Sans Fallback;Times New R" w:hAnsi="Times New Roman" w:cs="Times New Roman"/>
          <w:color w:val="00000A"/>
          <w:lang w:eastAsia="zh-CN"/>
        </w:rPr>
        <w:t xml:space="preserve">, devidamente identificadas (com razão social e CNPJ), com informações que permitam a perfeita identificação e/ou qualificação do objeto cotado em até </w:t>
      </w:r>
      <w:r w:rsidRPr="00AC7739">
        <w:rPr>
          <w:rFonts w:ascii="Times New Roman" w:eastAsia="Droid Sans Fallback;Times New R" w:hAnsi="Times New Roman" w:cs="Times New Roman"/>
          <w:b/>
          <w:color w:val="00000A"/>
          <w:lang w:eastAsia="zh-CN"/>
        </w:rPr>
        <w:t xml:space="preserve">05 (cinco) dias úteis </w:t>
      </w:r>
      <w:r w:rsidRPr="00AC7739">
        <w:rPr>
          <w:rFonts w:ascii="Times New Roman" w:eastAsia="Droid Sans Fallback;Times New R" w:hAnsi="Times New Roman" w:cs="Times New Roman"/>
          <w:color w:val="00000A"/>
          <w:lang w:eastAsia="zh-CN"/>
        </w:rPr>
        <w:t>após o encerramento da disputa dos lances para os responsáveis pela conferência, junto ao Corpo de Bombeiros de Rio das Antas, na Rua Erich Rotter, 200, bairro Centro, Rio das Antas/SC.</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bCs/>
          <w:color w:val="00000A"/>
          <w:lang w:eastAsia="zh-CN"/>
        </w:rPr>
        <w:t xml:space="preserve">– </w:t>
      </w:r>
      <w:r w:rsidRPr="00AC7739">
        <w:rPr>
          <w:rFonts w:ascii="Times New Roman" w:eastAsia="Droid Sans Fallback;Times New R" w:hAnsi="Times New Roman" w:cs="Times New Roman"/>
          <w:bCs/>
          <w:color w:val="00000A"/>
          <w:lang w:eastAsia="zh-CN"/>
        </w:rPr>
        <w:t>As amostras deverão ser entregues identificadas com etiquetas autocolantes, constando o nome da empresa e o número do item a que se referem.</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bCs/>
          <w:color w:val="00000A"/>
          <w:lang w:eastAsia="zh-CN"/>
        </w:rPr>
        <w:t xml:space="preserve">– </w:t>
      </w:r>
      <w:r w:rsidRPr="00AC7739">
        <w:rPr>
          <w:rFonts w:ascii="Times New Roman" w:eastAsia="Droid Sans Fallback;Times New R" w:hAnsi="Times New Roman" w:cs="Times New Roman"/>
          <w:bCs/>
          <w:color w:val="00000A"/>
          <w:lang w:eastAsia="zh-CN"/>
        </w:rPr>
        <w:t>Em hipótese alguma será permitida a substituição das amostras apresentadas para análise, ficando a proponente condicionada à qualidade, embalagem e resultado da análise.</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bCs/>
          <w:color w:val="000000"/>
          <w:lang w:eastAsia="zh-CN"/>
        </w:rPr>
        <w:t xml:space="preserve">– </w:t>
      </w:r>
      <w:r w:rsidRPr="00AC7739">
        <w:rPr>
          <w:rFonts w:ascii="Times New Roman" w:eastAsia="Droid Sans Fallback;Times New R" w:hAnsi="Times New Roman" w:cs="Times New Roman"/>
          <w:bCs/>
          <w:color w:val="000000"/>
          <w:lang w:eastAsia="zh-CN"/>
        </w:rPr>
        <w:t>Nenhuma amostra será recebida fora do local, horário e/ou período estipulado.</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Após a análise das amostras o responsável emitirá os LAUDOS, sendo este condição para adjudicação e homologação do objeto do presente certame.</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0"/>
          <w:lang w:eastAsia="zh-CN"/>
        </w:rPr>
        <w:t xml:space="preserve">– </w:t>
      </w:r>
      <w:r w:rsidRPr="00AC7739">
        <w:rPr>
          <w:rFonts w:ascii="Times New Roman" w:eastAsia="Droid Sans Fallback;Times New R" w:hAnsi="Times New Roman" w:cs="Times New Roman"/>
          <w:color w:val="000000"/>
          <w:lang w:eastAsia="zh-CN"/>
        </w:rPr>
        <w:t xml:space="preserve">Não havendo a apresentação das amostras no prazo estabelecido, bem como não sendo estas aprovadas, a licitante vencedora será desclassificada do certame e será solicitada e examinada a amostra das licitantes subsequentes, observada rigorosamente a ordem de classificação, as quais deverão ser apresentadas no prazo de </w:t>
      </w:r>
      <w:r w:rsidRPr="00AC7739">
        <w:rPr>
          <w:rFonts w:ascii="Times New Roman" w:eastAsia="Droid Sans Fallback;Times New R" w:hAnsi="Times New Roman" w:cs="Times New Roman"/>
          <w:color w:val="00000A"/>
          <w:lang w:eastAsia="zh-CN"/>
        </w:rPr>
        <w:t xml:space="preserve">até </w:t>
      </w:r>
      <w:r w:rsidRPr="00AC7739">
        <w:rPr>
          <w:rFonts w:ascii="Times New Roman" w:eastAsia="Droid Sans Fallback;Times New R" w:hAnsi="Times New Roman" w:cs="Times New Roman"/>
          <w:b/>
          <w:color w:val="00000A"/>
          <w:lang w:eastAsia="zh-CN"/>
        </w:rPr>
        <w:t>05 (cinco) dias úteis</w:t>
      </w:r>
      <w:r w:rsidRPr="00AC7739">
        <w:rPr>
          <w:rFonts w:ascii="Times New Roman" w:eastAsia="Droid Sans Fallback;Times New R" w:hAnsi="Times New Roman" w:cs="Times New Roman"/>
          <w:color w:val="000000"/>
          <w:lang w:eastAsia="zh-CN"/>
        </w:rPr>
        <w:t>.</w:t>
      </w:r>
    </w:p>
    <w:p w:rsidR="000E29F4" w:rsidRPr="00AC7739" w:rsidRDefault="000E29F4" w:rsidP="000E29F4">
      <w:pPr>
        <w:suppressAutoHyphens/>
        <w:overflowPunct w:val="0"/>
        <w:spacing w:after="0" w:line="360" w:lineRule="auto"/>
        <w:jc w:val="both"/>
        <w:rPr>
          <w:rFonts w:ascii="Times New Roman" w:eastAsia="Times New Roman" w:hAnsi="Times New Roman" w:cs="Times New Roman"/>
          <w:color w:val="00000A"/>
          <w:lang w:eastAsia="zh-CN"/>
        </w:rPr>
      </w:pPr>
      <w:r w:rsidRPr="00AC7739">
        <w:rPr>
          <w:rFonts w:ascii="Times New Roman" w:eastAsia="Times New Roman" w:hAnsi="Times New Roman" w:cs="Times New Roman"/>
          <w:color w:val="00000A"/>
          <w:lang w:eastAsia="zh-CN"/>
        </w:rPr>
        <w:lastRenderedPageBreak/>
        <w:t>– As amostras das empresas deverão permanecer à disposição da equipe técnica da área requisitante, pelo tempo necessário para sua perfeita avaliação, com segurança, sendo as mesmas liberadas para devolução às empresas, apenas após a definitiva indicação do vencedor do certame.</w:t>
      </w:r>
    </w:p>
    <w:p w:rsidR="000E29F4" w:rsidRPr="00AC7739" w:rsidRDefault="000E29F4" w:rsidP="000E29F4">
      <w:pPr>
        <w:suppressAutoHyphens/>
        <w:overflowPunct w:val="0"/>
        <w:spacing w:after="0" w:line="360" w:lineRule="auto"/>
        <w:jc w:val="both"/>
        <w:rPr>
          <w:rFonts w:ascii="Times New Roman" w:eastAsia="Times New Roman" w:hAnsi="Times New Roman" w:cs="Times New Roman"/>
          <w:color w:val="00000A"/>
          <w:lang w:eastAsia="zh-CN"/>
        </w:rPr>
      </w:pPr>
      <w:r w:rsidRPr="00AC7739">
        <w:rPr>
          <w:rFonts w:ascii="Times New Roman" w:eastAsia="Times New Roman" w:hAnsi="Times New Roman" w:cs="Times New Roman"/>
          <w:color w:val="00000A"/>
          <w:lang w:eastAsia="zh-CN"/>
        </w:rPr>
        <w:t>– No caso de incompatibilidade das amostras com os requisitos editalícios, as mesmas ficarão à disposição do Município até a conclusão das análises</w:t>
      </w:r>
    </w:p>
    <w:p w:rsidR="000E29F4" w:rsidRPr="00AC7739" w:rsidRDefault="000E29F4" w:rsidP="000E29F4">
      <w:pPr>
        <w:suppressAutoHyphens/>
        <w:overflowPunct w:val="0"/>
        <w:spacing w:after="0" w:line="360" w:lineRule="auto"/>
        <w:jc w:val="both"/>
        <w:rPr>
          <w:rFonts w:ascii="Times New Roman" w:eastAsia="Times New Roman" w:hAnsi="Times New Roman" w:cs="Times New Roman"/>
          <w:color w:val="00000A"/>
          <w:lang w:eastAsia="zh-CN"/>
        </w:rPr>
      </w:pPr>
      <w:r w:rsidRPr="00AC7739">
        <w:rPr>
          <w:rFonts w:ascii="Times New Roman" w:eastAsia="Times New Roman" w:hAnsi="Times New Roman" w:cs="Times New Roman"/>
          <w:color w:val="00000A"/>
          <w:lang w:eastAsia="zh-CN"/>
        </w:rPr>
        <w:t>– Depois que as amostras forem liberadas para devolução às empresas, estas deverão ser retiradas no Corpo de Bombeiros de Rio das Antas no prazo máximo de 30 (trinta) dias corridos. Após este período o Município providenciará o descarte das amostras.</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Depois de concluídos e emitidos os Laudos das Amostras, anteriormente a adjudicação e homologação do certame, qualquer licitante poderá interpor recurso quanto às análises, que lhe será concedido o prazo de </w:t>
      </w:r>
      <w:r w:rsidRPr="00AC7739">
        <w:rPr>
          <w:rFonts w:ascii="Times New Roman" w:eastAsia="Droid Sans Fallback;Times New R" w:hAnsi="Times New Roman" w:cs="Times New Roman"/>
          <w:b/>
          <w:color w:val="00000A"/>
          <w:lang w:eastAsia="zh-CN"/>
        </w:rPr>
        <w:t>03 (três) dias</w:t>
      </w:r>
      <w:r w:rsidRPr="00AC7739">
        <w:rPr>
          <w:rFonts w:ascii="Times New Roman" w:eastAsia="Droid Sans Fallback;Times New R" w:hAnsi="Times New Roman" w:cs="Times New Roman"/>
          <w:color w:val="00000A"/>
          <w:lang w:eastAsia="zh-CN"/>
        </w:rPr>
        <w:t xml:space="preserve"> para a apresentação das razões, ficando os demais licitantes desde logo intimados para apresentar contrarrazões em igual número de dias, que começarão a correr na data de publicação do Laudo da Amostra.</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A proponente vencedora deverá responder pelos vícios e defeitos dos itens e assumir os gastos e despesas que se fizerem necessários para adimplemento das obrigações decorrentes da aquisição e providenciar a imediata correção das deficiências, falhas ou irregularidades apontadas pela Secretaria solicitante. </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 xml:space="preserve">Após a entrega, a proponente vencedora deverá substituir às suas expensas, no prazo de até </w:t>
      </w:r>
      <w:r w:rsidRPr="00AC7739">
        <w:rPr>
          <w:rFonts w:ascii="Times New Roman" w:eastAsia="Droid Sans Fallback;Times New R" w:hAnsi="Times New Roman" w:cs="Times New Roman"/>
          <w:b/>
          <w:color w:val="00000A"/>
          <w:lang w:eastAsia="zh-CN"/>
        </w:rPr>
        <w:t>05 (cinco) dias úteis</w:t>
      </w:r>
      <w:r w:rsidRPr="00AC7739">
        <w:rPr>
          <w:rFonts w:ascii="Times New Roman" w:eastAsia="Droid Sans Fallback;Times New R" w:hAnsi="Times New Roman" w:cs="Times New Roman"/>
          <w:color w:val="00000A"/>
          <w:lang w:eastAsia="zh-CN"/>
        </w:rPr>
        <w:t xml:space="preserve"> após o recebimento da notificação expedida pela Secretaria solicitante, o(s) item (s), caso se constate defeitos de fabricação, ou qualquer anormalidade que esteja em desacordo com as especificações deste Edital, dentre outros.</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Todas as despesas relacionadas com as entregas dos itens correrão por conta da proponente vencedora.</w:t>
      </w:r>
    </w:p>
    <w:p w:rsidR="000E29F4" w:rsidRPr="00AC7739" w:rsidRDefault="000E29F4" w:rsidP="000E29F4">
      <w:pPr>
        <w:suppressAutoHyphens/>
        <w:overflowPunct w:val="0"/>
        <w:spacing w:after="0" w:line="360" w:lineRule="auto"/>
        <w:jc w:val="both"/>
        <w:rPr>
          <w:rFonts w:ascii="Times New Roman" w:eastAsia="Droid Sans Fallback;Times New R" w:hAnsi="Times New Roman" w:cs="Times New Roman"/>
          <w:color w:val="00000A"/>
          <w:lang w:eastAsia="zh-CN"/>
        </w:rPr>
      </w:pPr>
      <w:r w:rsidRPr="00AC7739">
        <w:rPr>
          <w:rFonts w:ascii="Times New Roman" w:eastAsia="Times New Roman"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Ficará sob total responsabilidade da proponente vencedora, realizar o transporte adequado e manter em perfeitas condições de armazenamento todos os itens a serem entregues, garantindo a sua total eficiência e qualidade.</w:t>
      </w: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color w:val="00000A"/>
          <w:lang w:eastAsia="zh-CN"/>
        </w:rPr>
        <w:t xml:space="preserve">- </w:t>
      </w:r>
      <w:r w:rsidRPr="00AC7739">
        <w:rPr>
          <w:rFonts w:ascii="Times New Roman" w:eastAsia="Droid Sans Fallback;Times New R" w:hAnsi="Times New Roman" w:cs="Times New Roman"/>
          <w:color w:val="00000A"/>
          <w:lang w:eastAsia="zh-CN"/>
        </w:rPr>
        <w:t>Os uniformes deverão ser confeccionados conforme qualidade, confecção, costuras e tamanho padrão do Corpo de Bombeiros Militar de Santa Catarina (CBMSC).</w:t>
      </w:r>
    </w:p>
    <w:p w:rsidR="00D1152E" w:rsidRDefault="00D1152E" w:rsidP="000E29F4">
      <w:pPr>
        <w:suppressAutoHyphens/>
        <w:overflowPunct w:val="0"/>
        <w:ind w:right="-285"/>
        <w:jc w:val="right"/>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ind w:right="-285"/>
        <w:jc w:val="right"/>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Rio das Antas, 07 de junho de 2018.</w:t>
      </w:r>
    </w:p>
    <w:p w:rsidR="000E29F4" w:rsidRPr="00AC7739" w:rsidRDefault="000E29F4" w:rsidP="000E29F4">
      <w:pPr>
        <w:suppressAutoHyphens/>
        <w:overflowPunct w:val="0"/>
        <w:ind w:right="-285"/>
        <w:jc w:val="right"/>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en-US" w:eastAsia="zh-CN"/>
        </w:rPr>
        <w:t>_____________________________________</w:t>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color w:val="000000"/>
          <w:lang w:val="en-US" w:eastAsia="zh-CN"/>
        </w:rPr>
        <w:t>MARCIÉLI BEVILAQUA</w:t>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color w:val="000000"/>
          <w:lang w:val="en-US" w:eastAsia="zh-CN"/>
        </w:rPr>
        <w:t>SD BM   – AUX DE B-4 3°/3º/3ª/2ºBBM</w:t>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0"/>
          <w:lang w:val="en-US" w:eastAsia="zh-CN"/>
        </w:rPr>
      </w:pPr>
      <w:r w:rsidRPr="00AC7739">
        <w:rPr>
          <w:rFonts w:ascii="Times New Roman" w:eastAsia="Droid Sans Fallback;Times New R" w:hAnsi="Times New Roman" w:cs="Times New Roman"/>
          <w:color w:val="00000A"/>
          <w:lang w:val="en-US" w:eastAsia="zh-CN"/>
        </w:rPr>
        <w:br w:type="page"/>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0"/>
          <w:u w:val="single"/>
          <w:lang w:eastAsia="zh-CN"/>
        </w:rPr>
        <w:lastRenderedPageBreak/>
        <w:t>LISTA DE ANEXOS</w:t>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b/>
          <w:bCs/>
          <w:color w:val="000000"/>
          <w:u w:val="single"/>
          <w:lang w:eastAsia="zh-CN"/>
        </w:rPr>
      </w:pP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0"/>
          <w:u w:val="single"/>
          <w:lang w:eastAsia="zh-CN"/>
        </w:rPr>
        <w:t>ANEXO A</w:t>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0440AF" w:rsidRDefault="000E29F4" w:rsidP="000E29F4">
      <w:pPr>
        <w:suppressAutoHyphens/>
        <w:overflowPunct w:val="0"/>
        <w:spacing w:after="0" w:line="240" w:lineRule="auto"/>
        <w:jc w:val="both"/>
        <w:rPr>
          <w:rFonts w:ascii="Times New Roman" w:eastAsia="Droid Sans Fallback;Times New R" w:hAnsi="Times New Roman" w:cs="Times New Roman"/>
          <w:b/>
          <w:color w:val="00000A"/>
          <w:sz w:val="24"/>
          <w:lang w:val="en-US" w:eastAsia="zh-CN"/>
        </w:rPr>
      </w:pPr>
      <w:r w:rsidRPr="000440AF">
        <w:rPr>
          <w:rFonts w:ascii="Times New Roman" w:eastAsia="Droid Sans Fallback;Times New R" w:hAnsi="Times New Roman" w:cs="Times New Roman"/>
          <w:b/>
          <w:color w:val="000000"/>
          <w:sz w:val="24"/>
          <w:lang w:eastAsia="zh-CN"/>
        </w:rPr>
        <w:t>Figura 1.</w:t>
      </w: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r w:rsidRPr="00AC7739">
        <w:rPr>
          <w:rFonts w:ascii="Times New Roman" w:eastAsia="Droid Sans Fallback;Times New R" w:hAnsi="Times New Roman" w:cs="Times New Roman"/>
          <w:noProof/>
          <w:color w:val="000000"/>
          <w:lang w:eastAsia="pt-BR"/>
        </w:rPr>
        <w:drawing>
          <wp:anchor distT="0" distB="0" distL="0" distR="0" simplePos="0" relativeHeight="251604992" behindDoc="0" locked="0" layoutInCell="1" allowOverlap="1" wp14:anchorId="662AB169" wp14:editId="257726F1">
            <wp:simplePos x="0" y="0"/>
            <wp:positionH relativeFrom="column">
              <wp:align>center</wp:align>
            </wp:positionH>
            <wp:positionV relativeFrom="paragraph">
              <wp:posOffset>635</wp:posOffset>
            </wp:positionV>
            <wp:extent cx="4768850" cy="3778885"/>
            <wp:effectExtent l="19050" t="19050" r="0" b="0"/>
            <wp:wrapSquare wrapText="largest"/>
            <wp:docPr id="36" name="Figu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a1"/>
                    <pic:cNvPicPr>
                      <a:picLocks noChangeAspect="1" noChangeArrowheads="1"/>
                    </pic:cNvPicPr>
                  </pic:nvPicPr>
                  <pic:blipFill>
                    <a:blip r:embed="rId12"/>
                    <a:stretch>
                      <a:fillRect/>
                    </a:stretch>
                  </pic:blipFill>
                  <pic:spPr bwMode="auto">
                    <a:xfrm>
                      <a:off x="0" y="0"/>
                      <a:ext cx="4768850" cy="3778885"/>
                    </a:xfrm>
                    <a:prstGeom prst="rect">
                      <a:avLst/>
                    </a:prstGeom>
                    <a:ln>
                      <a:solidFill>
                        <a:schemeClr val="accent1"/>
                      </a:solidFill>
                    </a:ln>
                  </pic:spPr>
                </pic:pic>
              </a:graphicData>
            </a:graphic>
          </wp:anchor>
        </w:drawing>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p>
    <w:p w:rsidR="000E29F4" w:rsidRPr="000440AF" w:rsidRDefault="000E29F4" w:rsidP="000E29F4">
      <w:pPr>
        <w:suppressAutoHyphens/>
        <w:overflowPunct w:val="0"/>
        <w:spacing w:after="0" w:line="240" w:lineRule="auto"/>
        <w:rPr>
          <w:rFonts w:ascii="Times New Roman" w:eastAsia="Droid Sans Fallback;Times New R" w:hAnsi="Times New Roman" w:cs="Times New Roman"/>
          <w:b/>
          <w:color w:val="00000A"/>
          <w:sz w:val="24"/>
          <w:lang w:val="en-US" w:eastAsia="zh-CN"/>
        </w:rPr>
      </w:pPr>
      <w:r w:rsidRPr="000440AF">
        <w:rPr>
          <w:rFonts w:ascii="Times New Roman" w:eastAsia="Droid Sans Fallback;Times New R" w:hAnsi="Times New Roman" w:cs="Times New Roman"/>
          <w:b/>
          <w:color w:val="000000"/>
          <w:sz w:val="24"/>
          <w:lang w:eastAsia="zh-CN"/>
        </w:rPr>
        <w:t>Figura 2.</w:t>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r w:rsidRPr="00AC7739">
        <w:rPr>
          <w:rFonts w:ascii="Times New Roman" w:eastAsia="Droid Sans Fallback;Times New R" w:hAnsi="Times New Roman" w:cs="Times New Roman"/>
          <w:noProof/>
          <w:color w:val="000000"/>
          <w:lang w:eastAsia="pt-BR"/>
        </w:rPr>
        <w:drawing>
          <wp:anchor distT="0" distB="0" distL="0" distR="0" simplePos="0" relativeHeight="251608064" behindDoc="0" locked="0" layoutInCell="1" allowOverlap="1" wp14:anchorId="017C85D7" wp14:editId="2A2157A8">
            <wp:simplePos x="0" y="0"/>
            <wp:positionH relativeFrom="column">
              <wp:align>center</wp:align>
            </wp:positionH>
            <wp:positionV relativeFrom="paragraph">
              <wp:posOffset>635</wp:posOffset>
            </wp:positionV>
            <wp:extent cx="3945890" cy="3136900"/>
            <wp:effectExtent l="19050" t="19050" r="0" b="6350"/>
            <wp:wrapSquare wrapText="largest"/>
            <wp:docPr id="3" name="Figu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a2"/>
                    <pic:cNvPicPr>
                      <a:picLocks noChangeAspect="1" noChangeArrowheads="1"/>
                    </pic:cNvPicPr>
                  </pic:nvPicPr>
                  <pic:blipFill>
                    <a:blip r:embed="rId13"/>
                    <a:stretch>
                      <a:fillRect/>
                    </a:stretch>
                  </pic:blipFill>
                  <pic:spPr bwMode="auto">
                    <a:xfrm>
                      <a:off x="0" y="0"/>
                      <a:ext cx="3945890" cy="3136900"/>
                    </a:xfrm>
                    <a:prstGeom prst="rect">
                      <a:avLst/>
                    </a:prstGeom>
                    <a:ln>
                      <a:solidFill>
                        <a:schemeClr val="accent1"/>
                      </a:solidFill>
                    </a:ln>
                  </pic:spPr>
                </pic:pic>
              </a:graphicData>
            </a:graphic>
          </wp:anchor>
        </w:drawing>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440AF" w:rsidRDefault="000440AF">
      <w:pPr>
        <w:rPr>
          <w:rFonts w:ascii="Times New Roman" w:eastAsia="Droid Sans Fallback;Times New R" w:hAnsi="Times New Roman" w:cs="Times New Roman"/>
          <w:b/>
          <w:bCs/>
          <w:color w:val="000000"/>
          <w:u w:val="single"/>
          <w:lang w:eastAsia="zh-CN"/>
        </w:rPr>
      </w:pPr>
      <w:r>
        <w:rPr>
          <w:rFonts w:ascii="Times New Roman" w:eastAsia="Droid Sans Fallback;Times New R" w:hAnsi="Times New Roman" w:cs="Times New Roman"/>
          <w:b/>
          <w:bCs/>
          <w:color w:val="000000"/>
          <w:u w:val="single"/>
          <w:lang w:eastAsia="zh-CN"/>
        </w:rPr>
        <w:br w:type="page"/>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u w:val="single"/>
          <w:lang w:val="en-US" w:eastAsia="zh-CN"/>
        </w:rPr>
      </w:pPr>
      <w:r w:rsidRPr="00AC7739">
        <w:rPr>
          <w:rFonts w:ascii="Times New Roman" w:eastAsia="Droid Sans Fallback;Times New R" w:hAnsi="Times New Roman" w:cs="Times New Roman"/>
          <w:b/>
          <w:bCs/>
          <w:color w:val="000000"/>
          <w:u w:val="single"/>
          <w:lang w:eastAsia="zh-CN"/>
        </w:rPr>
        <w:lastRenderedPageBreak/>
        <w:t>ANEXO B</w:t>
      </w: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0440AF" w:rsidRDefault="000E29F4" w:rsidP="000E29F4">
      <w:pPr>
        <w:suppressAutoHyphens/>
        <w:overflowPunct w:val="0"/>
        <w:spacing w:after="0" w:line="240" w:lineRule="auto"/>
        <w:jc w:val="both"/>
        <w:rPr>
          <w:rFonts w:ascii="Times New Roman" w:eastAsia="Droid Sans Fallback;Times New R" w:hAnsi="Times New Roman" w:cs="Times New Roman"/>
          <w:b/>
          <w:color w:val="00000A"/>
          <w:u w:val="single"/>
          <w:lang w:val="en-US" w:eastAsia="zh-CN"/>
        </w:rPr>
      </w:pPr>
      <w:r w:rsidRPr="000440AF">
        <w:rPr>
          <w:rFonts w:ascii="Times New Roman" w:eastAsia="Droid Sans Fallback;Times New R" w:hAnsi="Times New Roman" w:cs="Times New Roman"/>
          <w:b/>
          <w:color w:val="000000"/>
          <w:lang w:eastAsia="zh-CN"/>
        </w:rPr>
        <w:t>Figura 01.</w:t>
      </w:r>
    </w:p>
    <w:p w:rsidR="000E29F4" w:rsidRPr="00AC7739" w:rsidRDefault="000440AF"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r w:rsidRPr="00AC7739">
        <w:rPr>
          <w:rFonts w:ascii="Times New Roman" w:eastAsia="Droid Sans Fallback;Times New R" w:hAnsi="Times New Roman" w:cs="Times New Roman"/>
          <w:noProof/>
          <w:color w:val="000000"/>
          <w:lang w:eastAsia="pt-BR"/>
        </w:rPr>
        <w:drawing>
          <wp:anchor distT="0" distB="0" distL="0" distR="0" simplePos="0" relativeHeight="251612160" behindDoc="0" locked="0" layoutInCell="1" allowOverlap="1" wp14:anchorId="7712CB68" wp14:editId="764DC820">
            <wp:simplePos x="0" y="0"/>
            <wp:positionH relativeFrom="column">
              <wp:posOffset>110490</wp:posOffset>
            </wp:positionH>
            <wp:positionV relativeFrom="paragraph">
              <wp:posOffset>163195</wp:posOffset>
            </wp:positionV>
            <wp:extent cx="5305425" cy="3352800"/>
            <wp:effectExtent l="19050" t="19050" r="9525" b="0"/>
            <wp:wrapSquare wrapText="largest"/>
            <wp:docPr id="4" name="Figur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a3"/>
                    <pic:cNvPicPr>
                      <a:picLocks noChangeAspect="1" noChangeArrowheads="1"/>
                    </pic:cNvPicPr>
                  </pic:nvPicPr>
                  <pic:blipFill>
                    <a:blip r:embed="rId14"/>
                    <a:stretch>
                      <a:fillRect/>
                    </a:stretch>
                  </pic:blipFill>
                  <pic:spPr bwMode="auto">
                    <a:xfrm>
                      <a:off x="0" y="0"/>
                      <a:ext cx="5305425" cy="335280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0440AF" w:rsidRDefault="000E29F4" w:rsidP="000E29F4">
      <w:pPr>
        <w:suppressAutoHyphens/>
        <w:overflowPunct w:val="0"/>
        <w:spacing w:after="0" w:line="240" w:lineRule="auto"/>
        <w:rPr>
          <w:rFonts w:ascii="Times New Roman" w:eastAsia="Droid Sans Fallback;Times New R" w:hAnsi="Times New Roman" w:cs="Times New Roman"/>
          <w:b/>
          <w:color w:val="00000A"/>
          <w:lang w:val="en-US" w:eastAsia="zh-CN"/>
        </w:rPr>
      </w:pPr>
      <w:r w:rsidRPr="000440AF">
        <w:rPr>
          <w:rFonts w:ascii="Times New Roman" w:eastAsia="Droid Sans Fallback;Times New R" w:hAnsi="Times New Roman" w:cs="Times New Roman"/>
          <w:b/>
          <w:color w:val="000000"/>
          <w:lang w:eastAsia="zh-CN"/>
        </w:rPr>
        <w:t>Figura 02.</w:t>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0"/>
          <w:lang w:eastAsia="zh-CN"/>
        </w:rPr>
      </w:pPr>
      <w:r w:rsidRPr="00AC7739">
        <w:rPr>
          <w:rFonts w:ascii="Times New Roman" w:eastAsia="Droid Sans Fallback;Times New R" w:hAnsi="Times New Roman" w:cs="Times New Roman"/>
          <w:noProof/>
          <w:color w:val="000000"/>
          <w:lang w:eastAsia="pt-BR"/>
        </w:rPr>
        <w:drawing>
          <wp:anchor distT="0" distB="0" distL="0" distR="0" simplePos="0" relativeHeight="251615232" behindDoc="0" locked="0" layoutInCell="1" allowOverlap="1" wp14:anchorId="02C806A1" wp14:editId="3570B649">
            <wp:simplePos x="0" y="0"/>
            <wp:positionH relativeFrom="column">
              <wp:align>center</wp:align>
            </wp:positionH>
            <wp:positionV relativeFrom="paragraph">
              <wp:posOffset>635</wp:posOffset>
            </wp:positionV>
            <wp:extent cx="5102860" cy="2068195"/>
            <wp:effectExtent l="19050" t="19050" r="2540" b="8255"/>
            <wp:wrapSquare wrapText="largest"/>
            <wp:docPr id="5" name="Figur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a4"/>
                    <pic:cNvPicPr>
                      <a:picLocks noChangeAspect="1" noChangeArrowheads="1"/>
                    </pic:cNvPicPr>
                  </pic:nvPicPr>
                  <pic:blipFill>
                    <a:blip r:embed="rId15"/>
                    <a:stretch>
                      <a:fillRect/>
                    </a:stretch>
                  </pic:blipFill>
                  <pic:spPr bwMode="auto">
                    <a:xfrm>
                      <a:off x="0" y="0"/>
                      <a:ext cx="5102860" cy="2068195"/>
                    </a:xfrm>
                    <a:prstGeom prst="rect">
                      <a:avLst/>
                    </a:prstGeom>
                    <a:ln>
                      <a:solidFill>
                        <a:schemeClr val="accent1"/>
                      </a:solidFill>
                    </a:ln>
                  </pic:spPr>
                </pic:pic>
              </a:graphicData>
            </a:graphic>
          </wp:anchor>
        </w:drawing>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440AF" w:rsidRDefault="000440AF">
      <w:pPr>
        <w:rPr>
          <w:rFonts w:ascii="Times New Roman" w:eastAsia="Droid Sans Fallback;Times New R" w:hAnsi="Times New Roman" w:cs="Times New Roman"/>
          <w:b/>
          <w:bCs/>
          <w:color w:val="000000"/>
          <w:u w:val="single"/>
          <w:lang w:eastAsia="zh-CN"/>
        </w:rPr>
      </w:pPr>
      <w:r>
        <w:rPr>
          <w:rFonts w:ascii="Times New Roman" w:eastAsia="Droid Sans Fallback;Times New R" w:hAnsi="Times New Roman" w:cs="Times New Roman"/>
          <w:b/>
          <w:bCs/>
          <w:color w:val="000000"/>
          <w:u w:val="single"/>
          <w:lang w:eastAsia="zh-CN"/>
        </w:rPr>
        <w:br w:type="page"/>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u w:val="single"/>
          <w:lang w:val="en-US" w:eastAsia="zh-CN"/>
        </w:rPr>
      </w:pPr>
      <w:r w:rsidRPr="00AC7739">
        <w:rPr>
          <w:rFonts w:ascii="Times New Roman" w:eastAsia="Droid Sans Fallback;Times New R" w:hAnsi="Times New Roman" w:cs="Times New Roman"/>
          <w:b/>
          <w:bCs/>
          <w:color w:val="000000"/>
          <w:u w:val="single"/>
          <w:lang w:eastAsia="zh-CN"/>
        </w:rPr>
        <w:lastRenderedPageBreak/>
        <w:t>ANEXO C</w:t>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tabs>
          <w:tab w:val="center" w:pos="4728"/>
          <w:tab w:val="right" w:pos="9147"/>
        </w:tabs>
        <w:suppressAutoHyphens/>
        <w:overflowPunct w:val="0"/>
        <w:spacing w:after="0"/>
        <w:jc w:val="both"/>
        <w:rPr>
          <w:rFonts w:ascii="Times New Roman" w:eastAsia="Droid Sans Fallback;Times New R" w:hAnsi="Times New Roman" w:cs="Times New Roman"/>
          <w:color w:val="00000A"/>
          <w:u w:val="single"/>
          <w:lang w:eastAsia="zh-CN"/>
        </w:rPr>
      </w:pPr>
      <w:r w:rsidRPr="00AC7739">
        <w:rPr>
          <w:rFonts w:ascii="Times New Roman" w:eastAsia="Droid Sans Fallback;Times New R" w:hAnsi="Times New Roman" w:cs="Times New Roman"/>
          <w:color w:val="000000"/>
          <w:lang w:eastAsia="zh-CN"/>
        </w:rPr>
        <w:t>FIVELA EM METAL PRATEADO PARA CINTO</w:t>
      </w:r>
    </w:p>
    <w:p w:rsidR="000E29F4" w:rsidRPr="00AC7739" w:rsidRDefault="000440AF" w:rsidP="000E29F4">
      <w:pPr>
        <w:tabs>
          <w:tab w:val="center" w:pos="4728"/>
          <w:tab w:val="right" w:pos="9147"/>
        </w:tabs>
        <w:suppressAutoHyphens/>
        <w:overflowPunct w:val="0"/>
        <w:spacing w:after="0"/>
        <w:jc w:val="both"/>
        <w:rPr>
          <w:rFonts w:ascii="Times New Roman" w:eastAsia="Droid Sans Fallback;Times New R" w:hAnsi="Times New Roman" w:cs="Times New Roman"/>
          <w:b/>
          <w:bCs/>
          <w:color w:val="000000"/>
          <w:lang w:eastAsia="zh-CN"/>
        </w:rPr>
      </w:pPr>
      <w:r w:rsidRPr="00AC7739">
        <w:rPr>
          <w:rFonts w:ascii="Times New Roman" w:eastAsia="Droid Sans Fallback;Times New R" w:hAnsi="Times New Roman" w:cs="Times New Roman"/>
          <w:b/>
          <w:bCs/>
          <w:noProof/>
          <w:color w:val="000000"/>
          <w:lang w:eastAsia="pt-BR"/>
        </w:rPr>
        <w:drawing>
          <wp:anchor distT="0" distB="0" distL="0" distR="0" simplePos="0" relativeHeight="251619328" behindDoc="0" locked="0" layoutInCell="1" allowOverlap="1" wp14:anchorId="42066D6F" wp14:editId="35196C21">
            <wp:simplePos x="0" y="0"/>
            <wp:positionH relativeFrom="column">
              <wp:posOffset>-3810</wp:posOffset>
            </wp:positionH>
            <wp:positionV relativeFrom="paragraph">
              <wp:posOffset>187325</wp:posOffset>
            </wp:positionV>
            <wp:extent cx="5555615" cy="2804160"/>
            <wp:effectExtent l="19050" t="19050" r="6985" b="0"/>
            <wp:wrapTopAndBottom/>
            <wp:docPr id="6" name="Figura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a22"/>
                    <pic:cNvPicPr>
                      <a:picLocks noChangeAspect="1" noChangeArrowheads="1"/>
                    </pic:cNvPicPr>
                  </pic:nvPicPr>
                  <pic:blipFill>
                    <a:blip r:embed="rId16"/>
                    <a:srcRect l="-18" t="-31" r="-18" b="14664"/>
                    <a:stretch>
                      <a:fillRect/>
                    </a:stretch>
                  </pic:blipFill>
                  <pic:spPr bwMode="auto">
                    <a:xfrm>
                      <a:off x="0" y="0"/>
                      <a:ext cx="5555615" cy="280416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rsidR="000E29F4" w:rsidRPr="00AC7739" w:rsidRDefault="000E29F4" w:rsidP="000E29F4">
      <w:pPr>
        <w:tabs>
          <w:tab w:val="center" w:pos="4728"/>
          <w:tab w:val="right" w:pos="9147"/>
        </w:tabs>
        <w:suppressAutoHyphens/>
        <w:overflowPunct w:val="0"/>
        <w:spacing w:after="0"/>
        <w:jc w:val="both"/>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440AF" w:rsidRDefault="000440AF">
      <w:pPr>
        <w:rPr>
          <w:rFonts w:ascii="Times New Roman" w:eastAsia="Droid Sans Fallback;Times New R" w:hAnsi="Times New Roman" w:cs="Times New Roman"/>
          <w:b/>
          <w:bCs/>
          <w:color w:val="000000"/>
          <w:lang w:eastAsia="zh-CN"/>
        </w:rPr>
      </w:pPr>
      <w:r>
        <w:rPr>
          <w:rFonts w:ascii="Times New Roman" w:eastAsia="Droid Sans Fallback;Times New R" w:hAnsi="Times New Roman" w:cs="Times New Roman"/>
          <w:b/>
          <w:bCs/>
          <w:color w:val="000000"/>
          <w:lang w:eastAsia="zh-CN"/>
        </w:rPr>
        <w:br w:type="page"/>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0"/>
          <w:u w:val="single"/>
          <w:lang w:eastAsia="zh-CN"/>
        </w:rPr>
        <w:lastRenderedPageBreak/>
        <w:t>ANEXO D</w:t>
      </w: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eastAsia="zh-CN"/>
        </w:rPr>
        <w:t>Tabela 01 : Cobertura bico de pato operacional padrão CBMSC, dados técnicos para propriedades dos moldes e especificações do modelo.</w:t>
      </w:r>
      <w:r w:rsidRPr="00AC7739">
        <w:rPr>
          <w:rFonts w:ascii="Times New Roman" w:eastAsia="Droid Sans Fallback;Times New R" w:hAnsi="Times New Roman" w:cs="Times New Roman"/>
          <w:b/>
          <w:bCs/>
          <w:color w:val="000000"/>
          <w:lang w:eastAsia="zh-CN"/>
        </w:rPr>
        <w:br/>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tbl>
      <w:tblPr>
        <w:tblW w:w="9283" w:type="dxa"/>
        <w:tblInd w:w="-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 w:type="dxa"/>
          <w:right w:w="0" w:type="dxa"/>
        </w:tblCellMar>
        <w:tblLook w:val="04A0" w:firstRow="1" w:lastRow="0" w:firstColumn="1" w:lastColumn="0" w:noHBand="0" w:noVBand="1"/>
      </w:tblPr>
      <w:tblGrid>
        <w:gridCol w:w="518"/>
        <w:gridCol w:w="1819"/>
        <w:gridCol w:w="1134"/>
        <w:gridCol w:w="5812"/>
      </w:tblGrid>
      <w:tr w:rsidR="000E29F4" w:rsidRPr="00AC7739" w:rsidTr="000440AF">
        <w:trPr>
          <w:trHeight w:val="255"/>
        </w:trPr>
        <w:tc>
          <w:tcPr>
            <w:tcW w:w="3471" w:type="dxa"/>
            <w:gridSpan w:val="3"/>
            <w:shd w:val="clear" w:color="auto" w:fill="auto"/>
            <w:tcMar>
              <w:left w:w="-5" w:type="dxa"/>
            </w:tcMar>
            <w:vAlign w:val="bottom"/>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PROPRIEDADES DO MOLDE</w:t>
            </w:r>
          </w:p>
        </w:tc>
        <w:tc>
          <w:tcPr>
            <w:tcW w:w="5812"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ESPECIFICAÇÕES DO MODELO</w:t>
            </w:r>
          </w:p>
        </w:tc>
      </w:tr>
      <w:tr w:rsidR="000E29F4" w:rsidRPr="00AC7739" w:rsidTr="000440AF">
        <w:trPr>
          <w:trHeight w:val="255"/>
        </w:trPr>
        <w:tc>
          <w:tcPr>
            <w:tcW w:w="518" w:type="dxa"/>
            <w:shd w:val="clear" w:color="auto" w:fill="auto"/>
            <w:tcMar>
              <w:left w:w="-5" w:type="dxa"/>
            </w:tcMar>
            <w:vAlign w:val="bottom"/>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Nº</w:t>
            </w:r>
          </w:p>
        </w:tc>
        <w:tc>
          <w:tcPr>
            <w:tcW w:w="1819" w:type="dxa"/>
            <w:shd w:val="clear" w:color="auto" w:fill="auto"/>
            <w:tcMar>
              <w:left w:w="-5" w:type="dxa"/>
            </w:tcMar>
            <w:vAlign w:val="bottom"/>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Descrição</w:t>
            </w:r>
          </w:p>
        </w:tc>
        <w:tc>
          <w:tcPr>
            <w:tcW w:w="1134" w:type="dxa"/>
            <w:shd w:val="clear" w:color="auto" w:fill="auto"/>
            <w:tcMar>
              <w:left w:w="-5" w:type="dxa"/>
            </w:tcMar>
            <w:vAlign w:val="bottom"/>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Cortar</w:t>
            </w:r>
          </w:p>
        </w:tc>
        <w:tc>
          <w:tcPr>
            <w:tcW w:w="5812"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 FRENTE: estruturada com entretela grossa</w:t>
            </w:r>
          </w:p>
        </w:tc>
      </w:tr>
      <w:tr w:rsidR="000E29F4" w:rsidRPr="00AC7739" w:rsidTr="000440AF">
        <w:trPr>
          <w:trHeight w:val="1094"/>
        </w:trPr>
        <w:tc>
          <w:tcPr>
            <w:tcW w:w="518"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w:t>
            </w:r>
          </w:p>
        </w:tc>
        <w:tc>
          <w:tcPr>
            <w:tcW w:w="1819"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FRENTE</w:t>
            </w:r>
          </w:p>
        </w:tc>
        <w:tc>
          <w:tcPr>
            <w:tcW w:w="1134"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  tec</w:t>
            </w:r>
            <w:r w:rsidRPr="00AC7739">
              <w:rPr>
                <w:rFonts w:ascii="Times New Roman" w:eastAsia="Droid Sans Fallback;Times New R" w:hAnsi="Times New Roman" w:cs="Times New Roman"/>
                <w:color w:val="00000A"/>
                <w:lang w:eastAsia="zh-CN"/>
              </w:rPr>
              <w:br/>
              <w:t>1x entret</w:t>
            </w:r>
          </w:p>
        </w:tc>
        <w:tc>
          <w:tcPr>
            <w:tcW w:w="5812"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2. LOGOMARCA: aplicada centralizada na frente costurada com linha na cor ou linha transparente, conforme desenho técnico deste edital citado nos itens 3.10, 3.10.1, 3.10.2, letras a,b,c,d,e.  </w:t>
            </w:r>
          </w:p>
        </w:tc>
      </w:tr>
      <w:tr w:rsidR="000E29F4" w:rsidRPr="00AC7739" w:rsidTr="000440AF">
        <w:trPr>
          <w:trHeight w:val="255"/>
        </w:trPr>
        <w:tc>
          <w:tcPr>
            <w:tcW w:w="518"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w:t>
            </w:r>
          </w:p>
        </w:tc>
        <w:tc>
          <w:tcPr>
            <w:tcW w:w="1819"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REVESTIMENTO ABA</w:t>
            </w:r>
          </w:p>
        </w:tc>
        <w:tc>
          <w:tcPr>
            <w:tcW w:w="1134"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no tec</w:t>
            </w:r>
          </w:p>
        </w:tc>
        <w:tc>
          <w:tcPr>
            <w:tcW w:w="5812"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 TELA: estrutura interna de tela grossa para manter a frente empinada</w:t>
            </w:r>
          </w:p>
        </w:tc>
      </w:tr>
      <w:tr w:rsidR="000E29F4" w:rsidRPr="00AC7739" w:rsidTr="000440AF">
        <w:trPr>
          <w:trHeight w:val="255"/>
        </w:trPr>
        <w:tc>
          <w:tcPr>
            <w:tcW w:w="518"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w:t>
            </w:r>
          </w:p>
        </w:tc>
        <w:tc>
          <w:tcPr>
            <w:tcW w:w="1819"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COSTAS</w:t>
            </w:r>
          </w:p>
        </w:tc>
        <w:tc>
          <w:tcPr>
            <w:tcW w:w="1134"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no tec</w:t>
            </w:r>
          </w:p>
        </w:tc>
        <w:tc>
          <w:tcPr>
            <w:tcW w:w="5812"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 ACABAMENTO INTERNO: junções com viés sobreposto internamente de 12mm e bainha com viés estruturado de 30mm, na cor do tecido.</w:t>
            </w:r>
          </w:p>
        </w:tc>
      </w:tr>
      <w:tr w:rsidR="000E29F4" w:rsidRPr="00AC7739" w:rsidTr="000440AF">
        <w:trPr>
          <w:trHeight w:val="255"/>
        </w:trPr>
        <w:tc>
          <w:tcPr>
            <w:tcW w:w="518"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w:t>
            </w:r>
          </w:p>
        </w:tc>
        <w:tc>
          <w:tcPr>
            <w:tcW w:w="1819"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LATERAL</w:t>
            </w:r>
          </w:p>
        </w:tc>
        <w:tc>
          <w:tcPr>
            <w:tcW w:w="1134"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no tec</w:t>
            </w:r>
          </w:p>
        </w:tc>
        <w:tc>
          <w:tcPr>
            <w:tcW w:w="5812"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5.REGULADOR: revestido com velcro na cor do tecido</w:t>
            </w:r>
          </w:p>
        </w:tc>
      </w:tr>
      <w:tr w:rsidR="000E29F4" w:rsidRPr="00AC7739" w:rsidTr="000440AF">
        <w:trPr>
          <w:trHeight w:val="255"/>
        </w:trPr>
        <w:tc>
          <w:tcPr>
            <w:tcW w:w="518"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w:t>
            </w:r>
          </w:p>
        </w:tc>
        <w:tc>
          <w:tcPr>
            <w:tcW w:w="1819"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ESTRUTURA DE TELA</w:t>
            </w:r>
          </w:p>
        </w:tc>
        <w:tc>
          <w:tcPr>
            <w:tcW w:w="1134"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 na tela</w:t>
            </w:r>
          </w:p>
        </w:tc>
        <w:tc>
          <w:tcPr>
            <w:tcW w:w="5812"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 BOTÃO: acabamento do topo com um pino em forma de botão forrado</w:t>
            </w:r>
          </w:p>
        </w:tc>
      </w:tr>
      <w:tr w:rsidR="000E29F4" w:rsidRPr="00AC7739" w:rsidTr="000440AF">
        <w:trPr>
          <w:trHeight w:val="255"/>
        </w:trPr>
        <w:tc>
          <w:tcPr>
            <w:tcW w:w="518"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w:t>
            </w:r>
          </w:p>
        </w:tc>
        <w:tc>
          <w:tcPr>
            <w:tcW w:w="1819"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REGULADOR COM VELCRO</w:t>
            </w:r>
          </w:p>
        </w:tc>
        <w:tc>
          <w:tcPr>
            <w:tcW w:w="1134"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no tec</w:t>
            </w:r>
          </w:p>
        </w:tc>
        <w:tc>
          <w:tcPr>
            <w:tcW w:w="5812" w:type="dxa"/>
            <w:shd w:val="clear" w:color="auto" w:fill="auto"/>
            <w:tcMar>
              <w:left w:w="-5" w:type="dxa"/>
            </w:tcMar>
            <w:vAlign w:val="bottom"/>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p>
        </w:tc>
      </w:tr>
      <w:tr w:rsidR="000E29F4" w:rsidRPr="00AC7739" w:rsidTr="000440AF">
        <w:trPr>
          <w:trHeight w:val="675"/>
        </w:trPr>
        <w:tc>
          <w:tcPr>
            <w:tcW w:w="518"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w:t>
            </w:r>
          </w:p>
        </w:tc>
        <w:tc>
          <w:tcPr>
            <w:tcW w:w="1819" w:type="dxa"/>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ABA</w:t>
            </w:r>
          </w:p>
        </w:tc>
        <w:tc>
          <w:tcPr>
            <w:tcW w:w="1134" w:type="dxa"/>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Cortar 1x </w:t>
            </w:r>
            <w:r w:rsidRPr="00AC7739">
              <w:rPr>
                <w:rFonts w:ascii="Times New Roman" w:eastAsia="Droid Sans Fallback;Times New R" w:hAnsi="Times New Roman" w:cs="Times New Roman"/>
                <w:color w:val="00000A"/>
                <w:lang w:eastAsia="zh-CN"/>
              </w:rPr>
              <w:br/>
              <w:t>estrutura da aba</w:t>
            </w:r>
          </w:p>
        </w:tc>
        <w:tc>
          <w:tcPr>
            <w:tcW w:w="5812" w:type="dxa"/>
            <w:shd w:val="clear" w:color="auto" w:fill="auto"/>
            <w:tcMar>
              <w:left w:w="-5" w:type="dxa"/>
            </w:tcMar>
            <w:vAlign w:val="bottom"/>
          </w:tcPr>
          <w:p w:rsidR="000E29F4" w:rsidRPr="00AC7739" w:rsidRDefault="000E29F4" w:rsidP="000E29F4">
            <w:pPr>
              <w:suppressAutoHyphens/>
              <w:overflowPunct w:val="0"/>
              <w:snapToGrid w:val="0"/>
              <w:rPr>
                <w:rFonts w:ascii="Times New Roman" w:eastAsia="Droid Sans Fallback;Times New R" w:hAnsi="Times New Roman" w:cs="Times New Roman"/>
                <w:color w:val="00000A"/>
                <w:lang w:eastAsia="zh-CN"/>
              </w:rPr>
            </w:pPr>
          </w:p>
        </w:tc>
      </w:tr>
    </w:tbl>
    <w:p w:rsidR="000E29F4" w:rsidRPr="00AC7739" w:rsidRDefault="000E29F4" w:rsidP="000E29F4">
      <w:pPr>
        <w:suppressAutoHyphens/>
        <w:overflowPunct w:val="0"/>
        <w:rPr>
          <w:rFonts w:ascii="Times New Roman" w:eastAsia="Droid Sans Fallback;Times New R" w:hAnsi="Times New Roman" w:cs="Times New Roman"/>
          <w:b/>
          <w:bCs/>
          <w:color w:val="000000"/>
          <w:lang w:eastAsia="zh-CN"/>
        </w:rPr>
      </w:pPr>
    </w:p>
    <w:p w:rsidR="000440AF" w:rsidRPr="00AC7739" w:rsidRDefault="000440AF" w:rsidP="000440AF">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0"/>
          <w:lang w:eastAsia="zh-CN"/>
        </w:rPr>
        <w:t xml:space="preserve">MODELO 14: DESENHO TÉCNICO </w:t>
      </w:r>
    </w:p>
    <w:p w:rsidR="000E29F4" w:rsidRPr="00AC7739" w:rsidRDefault="000440AF" w:rsidP="000E29F4">
      <w:pPr>
        <w:suppressAutoHyphens/>
        <w:overflowPunct w:val="0"/>
        <w:spacing w:line="240" w:lineRule="auto"/>
        <w:jc w:val="both"/>
        <w:rPr>
          <w:rFonts w:ascii="Times New Roman" w:eastAsia="Droid Sans Fallback;Times New R" w:hAnsi="Times New Roman" w:cs="Times New Roman"/>
          <w:color w:val="000000"/>
          <w:lang w:eastAsia="zh-CN"/>
        </w:rPr>
      </w:pPr>
      <w:r w:rsidRPr="00AC7739">
        <w:rPr>
          <w:rFonts w:ascii="Times New Roman" w:eastAsia="Droid Sans Fallback;Times New R" w:hAnsi="Times New Roman" w:cs="Times New Roman"/>
          <w:noProof/>
          <w:color w:val="00000A"/>
          <w:lang w:eastAsia="pt-BR"/>
        </w:rPr>
        <w:drawing>
          <wp:inline distT="0" distB="0" distL="0" distR="0" wp14:anchorId="41916353" wp14:editId="03D45255">
            <wp:extent cx="3705225" cy="2090834"/>
            <wp:effectExtent l="19050" t="19050" r="0" b="5080"/>
            <wp:docPr id="7" name="Imagem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11"/>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3714063" cy="2095821"/>
                    </a:xfrm>
                    <a:prstGeom prst="rect">
                      <a:avLst/>
                    </a:prstGeom>
                    <a:ln>
                      <a:solidFill>
                        <a:schemeClr val="accent1"/>
                      </a:solidFill>
                    </a:ln>
                  </pic:spPr>
                </pic:pic>
              </a:graphicData>
            </a:graphic>
          </wp:inline>
        </w:drawing>
      </w: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440AF" w:rsidRDefault="000440AF">
      <w:pPr>
        <w:rPr>
          <w:rFonts w:ascii="Times New Roman" w:eastAsia="Droid Sans Fallback;Times New R" w:hAnsi="Times New Roman" w:cs="Times New Roman"/>
          <w:b/>
          <w:bCs/>
          <w:color w:val="000000"/>
          <w:u w:val="single"/>
          <w:lang w:eastAsia="zh-CN"/>
        </w:rPr>
      </w:pPr>
      <w:r>
        <w:rPr>
          <w:rFonts w:ascii="Times New Roman" w:eastAsia="Droid Sans Fallback;Times New R" w:hAnsi="Times New Roman" w:cs="Times New Roman"/>
          <w:b/>
          <w:bCs/>
          <w:color w:val="000000"/>
          <w:u w:val="single"/>
          <w:lang w:eastAsia="zh-CN"/>
        </w:rPr>
        <w:br w:type="page"/>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0"/>
          <w:u w:val="single"/>
          <w:lang w:eastAsia="zh-CN"/>
        </w:rPr>
        <w:lastRenderedPageBreak/>
        <w:t>ANEXO E</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eastAsia="zh-CN"/>
        </w:rPr>
      </w:pPr>
    </w:p>
    <w:p w:rsidR="000E29F4" w:rsidRPr="000440AF" w:rsidRDefault="000E29F4"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 xml:space="preserve">TABELA 01: DADOS TÉCNICOS PARA PROPRIEDADES DOS MOLDES E ESPECIFICAÇÕES DO MODELO PARA GANDOLA OPERACIONAL FEMININA </w:t>
      </w:r>
    </w:p>
    <w:tbl>
      <w:tblPr>
        <w:tblW w:w="9178" w:type="dxa"/>
        <w:tblInd w:w="-242" w:type="dxa"/>
        <w:tblBorders>
          <w:top w:val="single" w:sz="4" w:space="0" w:color="000001"/>
          <w:left w:val="single" w:sz="4" w:space="0" w:color="000001"/>
          <w:bottom w:val="single" w:sz="4" w:space="0" w:color="000001"/>
          <w:insideH w:val="single" w:sz="4" w:space="0" w:color="000001"/>
        </w:tblBorders>
        <w:tblCellMar>
          <w:left w:w="-5" w:type="dxa"/>
          <w:right w:w="70" w:type="dxa"/>
        </w:tblCellMar>
        <w:tblLook w:val="04A0" w:firstRow="1" w:lastRow="0" w:firstColumn="1" w:lastColumn="0" w:noHBand="0" w:noVBand="1"/>
      </w:tblPr>
      <w:tblGrid>
        <w:gridCol w:w="640"/>
        <w:gridCol w:w="1923"/>
        <w:gridCol w:w="1199"/>
        <w:gridCol w:w="5416"/>
      </w:tblGrid>
      <w:tr w:rsidR="000E29F4" w:rsidRPr="00AC7739" w:rsidTr="000440AF">
        <w:trPr>
          <w:trHeight w:val="300"/>
        </w:trPr>
        <w:tc>
          <w:tcPr>
            <w:tcW w:w="3762" w:type="dxa"/>
            <w:gridSpan w:val="3"/>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PROPRIEDADES DO MOLDE</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ESPECIFICAÇÕES DO MODELO</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Nº</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Descrição</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Cortar</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 GOLA ESPORTE: parte superior com 2 pespontos. Lapela da gola com 1 pesponto com distância de 1 calcador (0,5cm).</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MANGA 1</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snapToGrid w:val="0"/>
              <w:rPr>
                <w:rFonts w:ascii="Times New Roman" w:eastAsia="Droid Sans Fallback;Times New R" w:hAnsi="Times New Roman" w:cs="Times New Roman"/>
                <w:color w:val="00000A"/>
                <w:lang w:eastAsia="zh-CN"/>
              </w:rPr>
            </w:pP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COSTAS</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 ETIQUETA: com indicativo do manequim, firma fornecedora da confecção e do fabricante do tecido, costurada no centro do decote costas informando composição do tecido e modo de lavar.</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GOLA</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 ARMAS DO CBMSC: aplicad</w:t>
            </w:r>
            <w:r w:rsidRPr="00AC7739">
              <w:rPr>
                <w:rFonts w:ascii="Times New Roman" w:eastAsia="Droid Sans Fallback;Times New R" w:hAnsi="Times New Roman" w:cs="Times New Roman"/>
                <w:color w:val="000000"/>
                <w:lang w:eastAsia="zh-CN"/>
              </w:rPr>
              <w:t xml:space="preserve">a centralizada </w:t>
            </w:r>
            <w:r w:rsidRPr="00AC7739">
              <w:rPr>
                <w:rFonts w:ascii="Times New Roman" w:eastAsia="Droid Sans Fallback;Times New R" w:hAnsi="Times New Roman" w:cs="Times New Roman"/>
                <w:color w:val="00000A"/>
                <w:lang w:eastAsia="zh-CN"/>
              </w:rPr>
              <w:t>a 4cm do bico da gola.</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DO BOLSO SUP.</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 FRENTE: Vista embutida para esconder os botões (4 unidades) costurada 12cm abaixo do decote, medida para a formação da lapela da gola. Parte inferior da vista interna, próximo a barra com 1 botão reserva.</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BOLSO SUP.</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 OMBRO: com 2 pespontos.</w:t>
            </w:r>
          </w:p>
        </w:tc>
      </w:tr>
      <w:tr w:rsidR="000E29F4" w:rsidRPr="00AC7739" w:rsidTr="000440AF">
        <w:trPr>
          <w:trHeight w:val="45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DO OMBRO</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 LAPELA DO OMBRO: com formato de seta em direção ao decote com 2 pespontos e presa por botão.</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BOLSO INF.</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5. BOLSO FRONTAL SUPERIOR: retangular, </w:t>
            </w:r>
            <w:r w:rsidRPr="00AC7739">
              <w:rPr>
                <w:rFonts w:ascii="Times New Roman" w:eastAsia="Droid Sans Fallback;Times New R" w:hAnsi="Times New Roman" w:cs="Times New Roman"/>
                <w:color w:val="000000"/>
                <w:lang w:eastAsia="zh-CN"/>
              </w:rPr>
              <w:t>medindo</w:t>
            </w:r>
            <w:r w:rsidRPr="00AC7739">
              <w:rPr>
                <w:rFonts w:ascii="Times New Roman" w:eastAsia="Droid Sans Fallback;Times New R" w:hAnsi="Times New Roman" w:cs="Times New Roman"/>
                <w:color w:val="FF0000"/>
                <w:lang w:eastAsia="zh-CN"/>
              </w:rPr>
              <w:t xml:space="preserve"> </w:t>
            </w:r>
            <w:r w:rsidRPr="00AC7739">
              <w:rPr>
                <w:rFonts w:ascii="Times New Roman" w:eastAsia="Droid Sans Fallback;Times New R" w:hAnsi="Times New Roman" w:cs="Times New Roman"/>
                <w:color w:val="000000"/>
                <w:lang w:eastAsia="zh-CN"/>
              </w:rPr>
              <w:t>12cm x 15cm, com prega macho no centro de 5 cm, com lapela retangular a</w:t>
            </w:r>
            <w:r w:rsidRPr="00AC7739">
              <w:rPr>
                <w:rFonts w:ascii="Times New Roman" w:eastAsia="Droid Sans Fallback;Times New R" w:hAnsi="Times New Roman" w:cs="Times New Roman"/>
                <w:color w:val="00000A"/>
                <w:lang w:eastAsia="zh-CN"/>
              </w:rPr>
              <w:t>mbos com 2 pespontos. Fechamento através de velcro medindo 10cm x 2cm.  Obs. No bolso esquerdo há uma abertura de 3 cm na lapela para colocação de caneta. Velcro fêmea medindo 12cm x 2cm, costurada acima do bolso lado direito.</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BOLSO INF.</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 BOLSO FRONTAL INFERIOR: Retangular,</w:t>
            </w:r>
            <w:r w:rsidRPr="00AC7739">
              <w:rPr>
                <w:rFonts w:ascii="Times New Roman" w:eastAsia="Droid Sans Fallback;Times New R" w:hAnsi="Times New Roman" w:cs="Times New Roman"/>
                <w:color w:val="000000"/>
                <w:lang w:eastAsia="zh-CN"/>
              </w:rPr>
              <w:t xml:space="preserve"> medindo</w:t>
            </w:r>
            <w:r w:rsidRPr="00AC7739">
              <w:rPr>
                <w:rFonts w:ascii="Times New Roman" w:eastAsia="Droid Sans Fallback;Times New R" w:hAnsi="Times New Roman" w:cs="Times New Roman"/>
                <w:color w:val="FF0000"/>
                <w:lang w:eastAsia="zh-CN"/>
              </w:rPr>
              <w:t xml:space="preserve"> </w:t>
            </w:r>
            <w:r w:rsidRPr="00AC7739">
              <w:rPr>
                <w:rFonts w:ascii="Times New Roman" w:eastAsia="Droid Sans Fallback;Times New R" w:hAnsi="Times New Roman" w:cs="Times New Roman"/>
                <w:color w:val="000000"/>
                <w:lang w:eastAsia="zh-CN"/>
              </w:rPr>
              <w:t>18cm x 19,5cm, f</w:t>
            </w:r>
            <w:r w:rsidRPr="00AC7739">
              <w:rPr>
                <w:rFonts w:ascii="Times New Roman" w:eastAsia="Droid Sans Fallback;Times New R" w:hAnsi="Times New Roman" w:cs="Times New Roman"/>
                <w:color w:val="00000A"/>
                <w:lang w:eastAsia="zh-CN"/>
              </w:rPr>
              <w:t>ole de 3 cm nas laterais, com prega macho no centro de 5cm com 1 pesponto na beira. Fechamento através de velcro medindo 16cm x 2cm.</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TUNEL P/ AMARRAÇÃO</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6.1. BAINHA DO BOLSO 2 cm 1 vira de 2 cm.</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10</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PUNHO</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 LAPELA DO BOLSO RETANGULAR: toda em 2 pespontos e fechamento com velcro medindo</w:t>
            </w:r>
            <w:r w:rsidRPr="00AC7739">
              <w:rPr>
                <w:rFonts w:ascii="Times New Roman" w:eastAsia="Droid Sans Fallback;Times New R" w:hAnsi="Times New Roman" w:cs="Times New Roman"/>
                <w:color w:val="000000"/>
                <w:lang w:eastAsia="zh-CN"/>
              </w:rPr>
              <w:t xml:space="preserve"> 16cm x 2cm.</w:t>
            </w:r>
          </w:p>
        </w:tc>
      </w:tr>
      <w:tr w:rsidR="000E29F4" w:rsidRPr="00AC7739" w:rsidTr="000440AF">
        <w:trPr>
          <w:trHeight w:val="50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11</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CARCELA</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 MANGA: com recorte nas axilas para acréscimo de volume. Cava pespontada 1pesponto.</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VISTA EMBUTIDA</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7.1. CARCELA: de 13 cm por 2,5 cm com abertura de 10 cm, 2 pregas na manga com distância de 2 cm da carcela de 1,5 cm de profundidade distância entre elas de 3 cm.</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FRENTE</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7.2. MANGA DIREITA: aplicada a uma distância de 4,0 cm da costura do ombro, costurada com linha na cor ou linha transparente, sobre o acabamento da mesma, a Bandeira do Estado de Santa Catarina.</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14</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RECORTE DA MANGA</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7.3. MANGA ESQUERDA: aplicado a uma distância de 4,0 cm da costura do ombro, costurado com linha na cor, sobre o acabamento do mesmo, o Brasão do Corpo de Bombeiros Militar de SC.</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15</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LAP. BOLSO INF.</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entret</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 PUNHO: com 2 pespontos e fechamento com 1 botão</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16</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LAP. BOLSO SUP.</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entret</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 COSTAS: com pregas verticais pespontados partindo do ombro até a barra com profundidade de 2,5cm.</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17</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LAP. OMBRO</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entret</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10. COLISSÊ: na altura da cintura, na parte interna, visível somente o pesponto de 2 cm denominado no molde como túnel para amarração de cadarço azul 100% poliéster com 6 mm de diâmetro contendo regulador (focinho de porco) ambos os lados para ajustes.</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18</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DA GOLA</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 BAINHA: 2 cm com 1vira.</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19</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MANGA 2</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 AVIAMENTOS:</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20</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MANGA 3</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12.1. botões: nylon fosco, na cor azul padão CBMSC, tamanho 24,com 4 furos, abaulado na parte externa superior;</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21</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PUNHO</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12.2. linha: na cor do tecido</w:t>
            </w:r>
            <w:r w:rsidRPr="00AC7739">
              <w:rPr>
                <w:rFonts w:ascii="Times New Roman" w:eastAsia="Droid Sans Fallback;Times New R" w:hAnsi="Times New Roman" w:cs="Times New Roman"/>
                <w:color w:val="000000"/>
                <w:lang w:eastAsia="zh-CN"/>
              </w:rPr>
              <w:t>, em poliéster n</w:t>
            </w:r>
            <w:r w:rsidRPr="00AC7739">
              <w:rPr>
                <w:rFonts w:ascii="Times New Roman" w:eastAsia="Droid Sans Fallback;Times New R" w:hAnsi="Times New Roman" w:cs="Times New Roman"/>
                <w:color w:val="00000A"/>
                <w:lang w:eastAsia="zh-CN"/>
              </w:rPr>
              <w:t>º 80;</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GAB1</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 BOLSO INF.</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Não cortar</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12.3. Entretela: tecida termocolante, 100% algodão, cor branco ótico, peso 125g/m², acabamento firme; e</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GAB2</w:t>
            </w:r>
          </w:p>
        </w:tc>
        <w:tc>
          <w:tcPr>
            <w:tcW w:w="1923"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 BOLSO SUP.</w:t>
            </w:r>
          </w:p>
        </w:tc>
        <w:tc>
          <w:tcPr>
            <w:tcW w:w="1199"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Não cortar</w:t>
            </w:r>
          </w:p>
        </w:tc>
        <w:tc>
          <w:tcPr>
            <w:tcW w:w="5416"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12.4. velcro: na cor do tecido com 2 cm de largura.</w:t>
            </w:r>
          </w:p>
        </w:tc>
      </w:tr>
    </w:tbl>
    <w:p w:rsidR="000E29F4" w:rsidRPr="00AC7739" w:rsidRDefault="000E29F4" w:rsidP="000E29F4">
      <w:pPr>
        <w:suppressAutoHyphens/>
        <w:overflowPunct w:val="0"/>
        <w:rPr>
          <w:rFonts w:ascii="Times New Roman" w:eastAsia="Droid Sans Fallback;Times New R" w:hAnsi="Times New Roman" w:cs="Times New Roman"/>
          <w:color w:val="000000"/>
          <w:lang w:val="pt-PT" w:eastAsia="zh-CN"/>
        </w:rPr>
      </w:pPr>
    </w:p>
    <w:p w:rsidR="000E29F4" w:rsidRPr="000440AF" w:rsidRDefault="000E29F4" w:rsidP="000E29F4">
      <w:pPr>
        <w:suppressAutoHyphens/>
        <w:overflowPunct w:val="0"/>
        <w:jc w:val="both"/>
        <w:rPr>
          <w:rFonts w:ascii="Times New Roman" w:eastAsia="Droid Sans Fallback;Times New R" w:hAnsi="Times New Roman" w:cs="Times New Roman"/>
          <w:b/>
          <w:color w:val="000000"/>
          <w:lang w:val="pt-PT" w:eastAsia="zh-CN"/>
        </w:rPr>
      </w:pPr>
      <w:r w:rsidRPr="000440AF">
        <w:rPr>
          <w:rFonts w:ascii="Times New Roman" w:eastAsia="Droid Sans Fallback;Times New R" w:hAnsi="Times New Roman" w:cs="Times New Roman"/>
          <w:b/>
          <w:color w:val="000000"/>
          <w:lang w:val="pt-PT" w:eastAsia="zh-CN"/>
        </w:rPr>
        <w:t>MEDIDAS DA GANDOLA OPERACIONAL FEMININA</w:t>
      </w:r>
    </w:p>
    <w:tbl>
      <w:tblPr>
        <w:tblW w:w="9313" w:type="dxa"/>
        <w:tblInd w:w="-349" w:type="dxa"/>
        <w:tblBorders>
          <w:top w:val="single" w:sz="4" w:space="0" w:color="000001"/>
          <w:left w:val="single" w:sz="4" w:space="0" w:color="000001"/>
          <w:bottom w:val="single" w:sz="4" w:space="0" w:color="000001"/>
          <w:insideH w:val="single" w:sz="4" w:space="0" w:color="000001"/>
        </w:tblBorders>
        <w:tblCellMar>
          <w:left w:w="33" w:type="dxa"/>
        </w:tblCellMar>
        <w:tblLook w:val="04A0" w:firstRow="1" w:lastRow="0" w:firstColumn="1" w:lastColumn="0" w:noHBand="0" w:noVBand="1"/>
      </w:tblPr>
      <w:tblGrid>
        <w:gridCol w:w="1590"/>
        <w:gridCol w:w="721"/>
        <w:gridCol w:w="720"/>
        <w:gridCol w:w="720"/>
        <w:gridCol w:w="713"/>
        <w:gridCol w:w="713"/>
        <w:gridCol w:w="720"/>
        <w:gridCol w:w="720"/>
        <w:gridCol w:w="715"/>
        <w:gridCol w:w="716"/>
        <w:gridCol w:w="1265"/>
      </w:tblGrid>
      <w:tr w:rsidR="000E29F4" w:rsidRPr="00AC7739" w:rsidTr="000440AF">
        <w:trPr>
          <w:trHeight w:val="550"/>
        </w:trPr>
        <w:tc>
          <w:tcPr>
            <w:tcW w:w="159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Tamanhos</w:t>
            </w:r>
          </w:p>
        </w:tc>
        <w:tc>
          <w:tcPr>
            <w:tcW w:w="72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38</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40</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42</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2</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44</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46</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3</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48</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50</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4</w:t>
            </w:r>
          </w:p>
        </w:tc>
        <w:tc>
          <w:tcPr>
            <w:tcW w:w="71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52</w:t>
            </w:r>
          </w:p>
        </w:tc>
        <w:tc>
          <w:tcPr>
            <w:tcW w:w="71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54</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5</w:t>
            </w:r>
          </w:p>
        </w:tc>
        <w:tc>
          <w:tcPr>
            <w:tcW w:w="1265"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56</w:t>
            </w:r>
          </w:p>
        </w:tc>
      </w:tr>
      <w:tr w:rsidR="000E29F4" w:rsidRPr="00AC7739" w:rsidTr="000440AF">
        <w:tc>
          <w:tcPr>
            <w:tcW w:w="159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Tórax</w:t>
            </w:r>
          </w:p>
        </w:tc>
        <w:tc>
          <w:tcPr>
            <w:tcW w:w="72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54</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56</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58</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60</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64</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66</w:t>
            </w:r>
          </w:p>
        </w:tc>
        <w:tc>
          <w:tcPr>
            <w:tcW w:w="71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68</w:t>
            </w:r>
          </w:p>
        </w:tc>
        <w:tc>
          <w:tcPr>
            <w:tcW w:w="71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70</w:t>
            </w:r>
          </w:p>
        </w:tc>
        <w:tc>
          <w:tcPr>
            <w:tcW w:w="1265"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72</w:t>
            </w:r>
          </w:p>
        </w:tc>
      </w:tr>
      <w:tr w:rsidR="000E29F4" w:rsidRPr="00AC7739" w:rsidTr="000440AF">
        <w:tc>
          <w:tcPr>
            <w:tcW w:w="159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Espalda</w:t>
            </w:r>
          </w:p>
        </w:tc>
        <w:tc>
          <w:tcPr>
            <w:tcW w:w="72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38</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39</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40</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41</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42</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43</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44</w:t>
            </w:r>
          </w:p>
        </w:tc>
        <w:tc>
          <w:tcPr>
            <w:tcW w:w="71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45</w:t>
            </w:r>
          </w:p>
        </w:tc>
        <w:tc>
          <w:tcPr>
            <w:tcW w:w="71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46</w:t>
            </w:r>
          </w:p>
        </w:tc>
        <w:tc>
          <w:tcPr>
            <w:tcW w:w="1265"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47</w:t>
            </w:r>
          </w:p>
        </w:tc>
      </w:tr>
      <w:tr w:rsidR="000E29F4" w:rsidRPr="00AC7739" w:rsidTr="000440AF">
        <w:tc>
          <w:tcPr>
            <w:tcW w:w="159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Manga (2) com punho</w:t>
            </w:r>
          </w:p>
        </w:tc>
        <w:tc>
          <w:tcPr>
            <w:tcW w:w="72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60</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60,5</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61</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61,5</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62,5</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63</w:t>
            </w:r>
          </w:p>
        </w:tc>
        <w:tc>
          <w:tcPr>
            <w:tcW w:w="71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63,5</w:t>
            </w:r>
          </w:p>
        </w:tc>
        <w:tc>
          <w:tcPr>
            <w:tcW w:w="71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64</w:t>
            </w:r>
          </w:p>
        </w:tc>
        <w:tc>
          <w:tcPr>
            <w:tcW w:w="1265"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64,5</w:t>
            </w:r>
          </w:p>
        </w:tc>
      </w:tr>
      <w:tr w:rsidR="000E29F4" w:rsidRPr="00AC7739" w:rsidTr="000440AF">
        <w:tc>
          <w:tcPr>
            <w:tcW w:w="159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Comprimento</w:t>
            </w:r>
          </w:p>
        </w:tc>
        <w:tc>
          <w:tcPr>
            <w:tcW w:w="72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71</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72,5</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74</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75,5</w:t>
            </w:r>
          </w:p>
        </w:tc>
        <w:tc>
          <w:tcPr>
            <w:tcW w:w="71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77</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78,5</w:t>
            </w:r>
          </w:p>
        </w:tc>
        <w:tc>
          <w:tcPr>
            <w:tcW w:w="7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80</w:t>
            </w:r>
          </w:p>
        </w:tc>
        <w:tc>
          <w:tcPr>
            <w:tcW w:w="71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81,5</w:t>
            </w:r>
          </w:p>
        </w:tc>
        <w:tc>
          <w:tcPr>
            <w:tcW w:w="71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83</w:t>
            </w:r>
          </w:p>
        </w:tc>
        <w:tc>
          <w:tcPr>
            <w:tcW w:w="1265"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84,5</w:t>
            </w:r>
          </w:p>
        </w:tc>
      </w:tr>
      <w:tr w:rsidR="000E29F4" w:rsidRPr="00AC7739" w:rsidTr="000440AF">
        <w:trPr>
          <w:trHeight w:val="455"/>
        </w:trPr>
        <w:tc>
          <w:tcPr>
            <w:tcW w:w="9313" w:type="dxa"/>
            <w:gridSpan w:val="11"/>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Calibri" w:hAnsi="Times New Roman" w:cs="Times New Roman"/>
                <w:b/>
                <w:bCs/>
                <w:color w:val="00000A"/>
                <w:lang w:eastAsia="zh-CN"/>
              </w:rPr>
              <w:t xml:space="preserve"> </w:t>
            </w:r>
            <w:r w:rsidRPr="00AC7739">
              <w:rPr>
                <w:rFonts w:ascii="Times New Roman" w:eastAsia="Calibri"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Tolerância de +/- 1cm</w:t>
            </w:r>
          </w:p>
        </w:tc>
      </w:tr>
    </w:tbl>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0440AF" w:rsidRDefault="000E29F4"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 xml:space="preserve"> MODELO 01 : DESENHO TÉCNICO DA  GANDOLA OPERACIONAL FEMININA </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inline distT="0" distB="0" distL="0" distR="0" wp14:anchorId="6F149115" wp14:editId="7FE7031A">
            <wp:extent cx="4598035" cy="2771615"/>
            <wp:effectExtent l="19050" t="19050" r="0" b="0"/>
            <wp:docPr id="8" name="Imagem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15"/>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4621550" cy="2785789"/>
                    </a:xfrm>
                    <a:prstGeom prst="rect">
                      <a:avLst/>
                    </a:prstGeom>
                    <a:ln>
                      <a:solidFill>
                        <a:schemeClr val="accent1"/>
                      </a:solidFill>
                    </a:ln>
                  </pic:spPr>
                </pic:pic>
              </a:graphicData>
            </a:graphic>
          </wp:inline>
        </w:drawing>
      </w:r>
    </w:p>
    <w:p w:rsidR="000E29F4" w:rsidRPr="000440AF" w:rsidRDefault="000E29F4"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TABELA 02: DADOS TÉCNICOS PARA PROPRIEDADES DOS MOLDES E ESPECIFICAÇÕES DO MODELO PARA GANDOLA OPERACIONAL MASCULINA.</w:t>
      </w:r>
    </w:p>
    <w:tbl>
      <w:tblPr>
        <w:tblW w:w="9319" w:type="dxa"/>
        <w:tblInd w:w="-242" w:type="dxa"/>
        <w:tblBorders>
          <w:top w:val="single" w:sz="4" w:space="0" w:color="000001"/>
          <w:left w:val="single" w:sz="4" w:space="0" w:color="000001"/>
          <w:bottom w:val="single" w:sz="4" w:space="0" w:color="000001"/>
          <w:insideH w:val="single" w:sz="4" w:space="0" w:color="000001"/>
        </w:tblBorders>
        <w:tblCellMar>
          <w:left w:w="-5" w:type="dxa"/>
          <w:right w:w="70" w:type="dxa"/>
        </w:tblCellMar>
        <w:tblLook w:val="04A0" w:firstRow="1" w:lastRow="0" w:firstColumn="1" w:lastColumn="0" w:noHBand="0" w:noVBand="1"/>
      </w:tblPr>
      <w:tblGrid>
        <w:gridCol w:w="640"/>
        <w:gridCol w:w="2291"/>
        <w:gridCol w:w="628"/>
        <w:gridCol w:w="5760"/>
      </w:tblGrid>
      <w:tr w:rsidR="000E29F4" w:rsidRPr="00AC7739" w:rsidTr="000440AF">
        <w:trPr>
          <w:trHeight w:val="300"/>
        </w:trPr>
        <w:tc>
          <w:tcPr>
            <w:tcW w:w="3508" w:type="dxa"/>
            <w:gridSpan w:val="3"/>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PROPRIEDADES DO MOLDE</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ESPECIFICAÇÕES DO MODELO</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Nº</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Descrição</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Cortar</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 GOLA ESPORTE: parte superior com 2 pespontos. Lapela da gola com 1 pesponto com distância de 1 calcador (0,5cm).</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MANGA 1</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snapToGrid w:val="0"/>
              <w:rPr>
                <w:rFonts w:ascii="Times New Roman" w:eastAsia="Droid Sans Fallback;Times New R" w:hAnsi="Times New Roman" w:cs="Times New Roman"/>
                <w:color w:val="00000A"/>
                <w:lang w:eastAsia="zh-CN"/>
              </w:rPr>
            </w:pP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COSTAS</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 ETIQUETA: com indicativo do manequim, firma fornecedora da confecção e do fabricante do tecido, costurada no centro do decote costas informando composição do tecido e modo de lavar.</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GOLA</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1.2. ARMAS DO CBMSC: aplicada </w:t>
            </w:r>
            <w:r w:rsidRPr="00AC7739">
              <w:rPr>
                <w:rFonts w:ascii="Times New Roman" w:eastAsia="Droid Sans Fallback;Times New R" w:hAnsi="Times New Roman" w:cs="Times New Roman"/>
                <w:color w:val="000000"/>
                <w:lang w:eastAsia="zh-CN"/>
              </w:rPr>
              <w:t xml:space="preserve">centralizada </w:t>
            </w:r>
            <w:r w:rsidRPr="00AC7739">
              <w:rPr>
                <w:rFonts w:ascii="Times New Roman" w:eastAsia="Droid Sans Fallback;Times New R" w:hAnsi="Times New Roman" w:cs="Times New Roman"/>
                <w:color w:val="00000A"/>
                <w:lang w:eastAsia="zh-CN"/>
              </w:rPr>
              <w:t>a 4cm do bico da gola.</w:t>
            </w:r>
          </w:p>
        </w:tc>
      </w:tr>
      <w:tr w:rsidR="000E29F4" w:rsidRPr="00AC7739" w:rsidTr="000440AF">
        <w:trPr>
          <w:trHeight w:val="74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4</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DO BOLSO SUP.</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 FRENTE: Vista embutida para esconder os botões (4 unidades) costurada 12cm abaixo do decote, medida para a formação da lapela da gola.</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BOLSO SUP.</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 OMBRO: com 2 pespontos.</w:t>
            </w:r>
          </w:p>
        </w:tc>
      </w:tr>
      <w:tr w:rsidR="000E29F4" w:rsidRPr="00AC7739" w:rsidTr="000440AF">
        <w:trPr>
          <w:trHeight w:val="45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DO OMBRO</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 LAPELA DO OMBRO: Com formato de seta em direção ao decote com 2 pespontos e presa por botão.</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BOLSO INF.</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 BOLSO FRONTAL SUPERIOR: retangular, medindo 14cm x 16 cm, com prega macho no centro de 5 cm, com lapela retangular ambos com 2 pespontos. Fechamento através de velcro medindo 12cm x 2cm. Obs. No bolso esquerdo há uma abertura de 3 cm na lapela para colocação de caneta. Velcro fêmea medindo 14cm x 2cm, costurada acima do bolso lado direito.</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BOLSO INF.</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 BOLSO FRONTAL INFERIOR: Retangular, medindo 20cm x 21cm,  fole de 3 cm nas laterais, com  prega macho no centro de 5cm com 1 pesponto na beira. Fechamento através de velcro medindo 18cm x 2cm.</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TUNEL P/ AMARRAÇÃO</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6.1. BAINHA DO BOLSO 2 cm 1 vira de 2 cm.</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10</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PUNHO</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 LAPELA DO BOLSO RETANGULAR: toda em 2 pespontos e fechamento com velcro.</w:t>
            </w:r>
          </w:p>
        </w:tc>
      </w:tr>
      <w:tr w:rsidR="000E29F4" w:rsidRPr="00AC7739" w:rsidTr="000440AF">
        <w:trPr>
          <w:trHeight w:val="50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CARCELA</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 MANGA: com recorte nas axilas para acréscimo de volume. Cava pespontada 1pesponto.</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VISTA EMBUTIDA</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7.1. CARCELA: de 13 cm por 2,5 cm com abertura de 10 cm, 2 pregas na manga com distância de 2 cm da carcela de 1,5 cm de profundidade distância entre elas de 3 cm.</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FRENTE</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7.2. MANGA DIREITA: aplicada a uma distância de 4,0 cm da costura do ombro, costurada com linha na cor ou linha transparente, sobre o acabamento da mesma, a Bandeira do Estado de Santa Catarina.</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RECORTE DA MANGA</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7.3. MANGA ESQUERDA: aplicado a uma distância de 4,0 cm da costura do ombro, costurado com linha na cor, sobre o acabamento do mesmo, o Brasão do Corpo de Bombeiros Militar de SC.</w:t>
            </w:r>
          </w:p>
        </w:tc>
      </w:tr>
      <w:tr w:rsidR="000E29F4" w:rsidRPr="00AC7739" w:rsidTr="000440AF">
        <w:trPr>
          <w:trHeight w:val="267"/>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15</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LAP. BOLSO INF.</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entret</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 PUNHO: com 2 pespontos e fechamento com 1 botão</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16</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LAP. BOLSO SUP.</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entret</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 COSTAS: com pregas verticais pespontados partindo do ombro até a barra com profundidade de 2,5cm.</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17</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LAP. OMBRO</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entret</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10. COLISSÊ: na altura da cintura, na parte interna, visível somente o pesponto de 2 cm denominado no molde como túnel para amarração de cadarço azul 100% poliéster com 6 mm de diâmetro contendo regulador (focinho de porco)ambos os lados para ajustes</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18</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DA GOLA</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 BAINHA: 2 cm com 1vira.</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19</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MANGA 2</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 AVIAMENTOS:</w:t>
            </w:r>
          </w:p>
        </w:tc>
      </w:tr>
      <w:tr w:rsidR="000E29F4" w:rsidRPr="00AC7739" w:rsidTr="000440AF">
        <w:trPr>
          <w:trHeight w:val="25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20</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MANGA 3</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12.1. botões: nylon fosco, na cor azul padão CBMSC, tamanho 24,com 4 furos, abaulado na parte externa superior;</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21</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PUNHO</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12.2. linha: na cor do tecido, </w:t>
            </w:r>
            <w:r w:rsidRPr="00AC7739">
              <w:rPr>
                <w:rFonts w:ascii="Times New Roman" w:eastAsia="Droid Sans Fallback;Times New R" w:hAnsi="Times New Roman" w:cs="Times New Roman"/>
                <w:color w:val="000000"/>
                <w:lang w:eastAsia="zh-CN"/>
              </w:rPr>
              <w:t>em poliéster nº 80;</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GAB1</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 BOLSO INF.</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Não cortar</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12.3. Entretela: tecida termocolante ,100% algodão,cor branco ótico, peso 125g/m², acabamento firme; e</w:t>
            </w:r>
          </w:p>
        </w:tc>
      </w:tr>
      <w:tr w:rsidR="000E29F4" w:rsidRPr="00AC7739" w:rsidTr="000440AF">
        <w:trPr>
          <w:trHeight w:val="300"/>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GAB2</w:t>
            </w:r>
          </w:p>
        </w:tc>
        <w:tc>
          <w:tcPr>
            <w:tcW w:w="230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 BOLSO SUP.</w:t>
            </w:r>
          </w:p>
        </w:tc>
        <w:tc>
          <w:tcPr>
            <w:tcW w:w="567"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Não cortar</w:t>
            </w:r>
          </w:p>
        </w:tc>
        <w:tc>
          <w:tcPr>
            <w:tcW w:w="5811"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12.4. velcro: na cor do tecido com 2 cm de largura.</w:t>
            </w:r>
          </w:p>
        </w:tc>
      </w:tr>
    </w:tbl>
    <w:p w:rsidR="000E29F4" w:rsidRPr="00AC7739" w:rsidRDefault="000E29F4" w:rsidP="000E29F4">
      <w:pPr>
        <w:suppressAutoHyphens/>
        <w:overflowPunct w:val="0"/>
        <w:rPr>
          <w:rFonts w:ascii="Times New Roman" w:eastAsia="Droid Sans Fallback;Times New R" w:hAnsi="Times New Roman" w:cs="Times New Roman"/>
          <w:color w:val="000000"/>
          <w:lang w:val="pt-PT" w:eastAsia="zh-CN"/>
        </w:rPr>
      </w:pPr>
    </w:p>
    <w:p w:rsidR="000E29F4" w:rsidRPr="000440AF" w:rsidRDefault="000E29F4"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TABELA 02 : MEDIDAS DA GANDOLA OPERACIONAL MASCULINA</w:t>
      </w:r>
    </w:p>
    <w:tbl>
      <w:tblPr>
        <w:tblW w:w="4679" w:type="dxa"/>
        <w:tblInd w:w="-251" w:type="dxa"/>
        <w:tblBorders>
          <w:top w:val="single" w:sz="4" w:space="0" w:color="000001"/>
          <w:left w:val="single" w:sz="4" w:space="0" w:color="000001"/>
          <w:bottom w:val="single" w:sz="4" w:space="0" w:color="000001"/>
          <w:insideH w:val="single" w:sz="4" w:space="0" w:color="000001"/>
        </w:tblBorders>
        <w:tblCellMar>
          <w:left w:w="33" w:type="dxa"/>
        </w:tblCellMar>
        <w:tblLook w:val="04A0" w:firstRow="1" w:lastRow="0" w:firstColumn="1" w:lastColumn="0" w:noHBand="0" w:noVBand="1"/>
      </w:tblPr>
      <w:tblGrid>
        <w:gridCol w:w="1365"/>
        <w:gridCol w:w="620"/>
        <w:gridCol w:w="567"/>
        <w:gridCol w:w="426"/>
        <w:gridCol w:w="425"/>
        <w:gridCol w:w="567"/>
        <w:gridCol w:w="709"/>
      </w:tblGrid>
      <w:tr w:rsidR="000E29F4" w:rsidRPr="00AC7739" w:rsidTr="000440AF">
        <w:tc>
          <w:tcPr>
            <w:tcW w:w="136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Tamanhos</w:t>
            </w:r>
          </w:p>
        </w:tc>
        <w:tc>
          <w:tcPr>
            <w:tcW w:w="6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w:t>
            </w:r>
          </w:p>
        </w:tc>
        <w:tc>
          <w:tcPr>
            <w:tcW w:w="42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w:t>
            </w:r>
          </w:p>
        </w:tc>
        <w:tc>
          <w:tcPr>
            <w:tcW w:w="42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w:t>
            </w:r>
          </w:p>
        </w:tc>
        <w:tc>
          <w:tcPr>
            <w:tcW w:w="709"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w:t>
            </w:r>
          </w:p>
        </w:tc>
      </w:tr>
      <w:tr w:rsidR="000E29F4" w:rsidRPr="00AC7739" w:rsidTr="000440AF">
        <w:tc>
          <w:tcPr>
            <w:tcW w:w="136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Tórax</w:t>
            </w:r>
          </w:p>
        </w:tc>
        <w:tc>
          <w:tcPr>
            <w:tcW w:w="6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56</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58</w:t>
            </w:r>
          </w:p>
        </w:tc>
        <w:tc>
          <w:tcPr>
            <w:tcW w:w="42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60</w:t>
            </w:r>
          </w:p>
        </w:tc>
        <w:tc>
          <w:tcPr>
            <w:tcW w:w="42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64</w:t>
            </w:r>
          </w:p>
        </w:tc>
        <w:tc>
          <w:tcPr>
            <w:tcW w:w="709"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66</w:t>
            </w:r>
          </w:p>
        </w:tc>
      </w:tr>
      <w:tr w:rsidR="000E29F4" w:rsidRPr="00AC7739" w:rsidTr="000440AF">
        <w:tc>
          <w:tcPr>
            <w:tcW w:w="136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Espalda</w:t>
            </w:r>
          </w:p>
        </w:tc>
        <w:tc>
          <w:tcPr>
            <w:tcW w:w="6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42</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44</w:t>
            </w:r>
          </w:p>
        </w:tc>
        <w:tc>
          <w:tcPr>
            <w:tcW w:w="42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46</w:t>
            </w:r>
          </w:p>
        </w:tc>
        <w:tc>
          <w:tcPr>
            <w:tcW w:w="42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48</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50</w:t>
            </w:r>
          </w:p>
        </w:tc>
        <w:tc>
          <w:tcPr>
            <w:tcW w:w="709"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52</w:t>
            </w:r>
          </w:p>
        </w:tc>
      </w:tr>
      <w:tr w:rsidR="000E29F4" w:rsidRPr="00AC7739" w:rsidTr="000440AF">
        <w:tc>
          <w:tcPr>
            <w:tcW w:w="136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Manga (2) com punho</w:t>
            </w:r>
          </w:p>
        </w:tc>
        <w:tc>
          <w:tcPr>
            <w:tcW w:w="6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60</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61</w:t>
            </w:r>
          </w:p>
        </w:tc>
        <w:tc>
          <w:tcPr>
            <w:tcW w:w="42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w:t>
            </w:r>
          </w:p>
        </w:tc>
        <w:tc>
          <w:tcPr>
            <w:tcW w:w="42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63</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64</w:t>
            </w:r>
          </w:p>
        </w:tc>
        <w:tc>
          <w:tcPr>
            <w:tcW w:w="709"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64.5</w:t>
            </w:r>
          </w:p>
        </w:tc>
      </w:tr>
      <w:tr w:rsidR="000E29F4" w:rsidRPr="00AC7739" w:rsidTr="000440AF">
        <w:tc>
          <w:tcPr>
            <w:tcW w:w="136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Comprimento</w:t>
            </w:r>
          </w:p>
        </w:tc>
        <w:tc>
          <w:tcPr>
            <w:tcW w:w="620"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75</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77</w:t>
            </w:r>
          </w:p>
        </w:tc>
        <w:tc>
          <w:tcPr>
            <w:tcW w:w="42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79</w:t>
            </w:r>
          </w:p>
        </w:tc>
        <w:tc>
          <w:tcPr>
            <w:tcW w:w="42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81</w:t>
            </w:r>
          </w:p>
        </w:tc>
        <w:tc>
          <w:tcPr>
            <w:tcW w:w="56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83</w:t>
            </w:r>
          </w:p>
        </w:tc>
        <w:tc>
          <w:tcPr>
            <w:tcW w:w="709"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85</w:t>
            </w:r>
          </w:p>
        </w:tc>
      </w:tr>
      <w:tr w:rsidR="000E29F4" w:rsidRPr="00AC7739" w:rsidTr="000440AF">
        <w:tc>
          <w:tcPr>
            <w:tcW w:w="4679" w:type="dxa"/>
            <w:gridSpan w:val="7"/>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Calibri"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Tolerância de +/- 1cm</w:t>
            </w:r>
          </w:p>
        </w:tc>
      </w:tr>
    </w:tbl>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0440AF" w:rsidRDefault="000E29F4"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MODELO 02 : DESENHO TÉCNICO DA  GANDOLA OPERACIONAL MASCULINA</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spacing w:line="240" w:lineRule="auto"/>
        <w:jc w:val="both"/>
        <w:rPr>
          <w:rFonts w:ascii="Times New Roman" w:eastAsia="Droid Sans Fallback;Times New R" w:hAnsi="Times New Roman" w:cs="Times New Roman"/>
          <w:color w:val="00000A"/>
          <w:u w:val="single"/>
          <w:lang w:eastAsia="zh-CN"/>
        </w:rPr>
      </w:pPr>
      <w:r w:rsidRPr="00AC7739">
        <w:rPr>
          <w:rFonts w:ascii="Times New Roman" w:eastAsia="Droid Sans Fallback;Times New R" w:hAnsi="Times New Roman" w:cs="Times New Roman"/>
          <w:noProof/>
          <w:color w:val="00000A"/>
          <w:u w:val="single"/>
          <w:lang w:eastAsia="pt-BR"/>
        </w:rPr>
        <w:lastRenderedPageBreak/>
        <w:drawing>
          <wp:inline distT="0" distB="0" distL="0" distR="0" wp14:anchorId="02B3C8BC" wp14:editId="54738CAF">
            <wp:extent cx="5292725" cy="3427730"/>
            <wp:effectExtent l="19050" t="19050" r="3175" b="1270"/>
            <wp:docPr id="9" name="Imagem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14"/>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5292725" cy="3427730"/>
                    </a:xfrm>
                    <a:prstGeom prst="rect">
                      <a:avLst/>
                    </a:prstGeom>
                    <a:ln>
                      <a:solidFill>
                        <a:schemeClr val="accent1"/>
                      </a:solidFill>
                    </a:ln>
                  </pic:spPr>
                </pic:pic>
              </a:graphicData>
            </a:graphic>
          </wp:inline>
        </w:drawing>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0"/>
          <w:lang w:eastAsia="zh-CN"/>
        </w:rPr>
      </w:pPr>
    </w:p>
    <w:p w:rsidR="000E29F4" w:rsidRPr="000440AF" w:rsidRDefault="000440AF"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M</w:t>
      </w:r>
      <w:r w:rsidR="000E29F4" w:rsidRPr="000440AF">
        <w:rPr>
          <w:rFonts w:ascii="Times New Roman" w:eastAsia="Droid Sans Fallback;Times New R" w:hAnsi="Times New Roman" w:cs="Times New Roman"/>
          <w:b/>
          <w:color w:val="000000"/>
          <w:lang w:val="pt-PT" w:eastAsia="zh-CN"/>
        </w:rPr>
        <w:t>odelo 03</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inline distT="0" distB="0" distL="0" distR="0" wp14:anchorId="31C4FE72" wp14:editId="4C041AE9">
            <wp:extent cx="5158589" cy="2733675"/>
            <wp:effectExtent l="0" t="0" r="0" b="0"/>
            <wp:docPr id="10" name="Figur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ura5"/>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159682" cy="2734254"/>
                    </a:xfrm>
                    <a:prstGeom prst="rect">
                      <a:avLst/>
                    </a:prstGeom>
                  </pic:spPr>
                </pic:pic>
              </a:graphicData>
            </a:graphic>
          </wp:inline>
        </w:drawing>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0440AF" w:rsidRDefault="000E29F4"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Modelo 04</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lastRenderedPageBreak/>
        <w:drawing>
          <wp:inline distT="0" distB="0" distL="0" distR="0" wp14:anchorId="55856251" wp14:editId="653D23D7">
            <wp:extent cx="5727700" cy="3584575"/>
            <wp:effectExtent l="0" t="0" r="0" b="0"/>
            <wp:docPr id="11" name="Figur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a6"/>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5727700" cy="3584575"/>
                    </a:xfrm>
                    <a:prstGeom prst="rect">
                      <a:avLst/>
                    </a:prstGeom>
                  </pic:spPr>
                </pic:pic>
              </a:graphicData>
            </a:graphic>
          </wp:inline>
        </w:drawing>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440AF" w:rsidRDefault="000440AF">
      <w:pPr>
        <w:rPr>
          <w:rFonts w:ascii="Times New Roman" w:eastAsia="Droid Sans Fallback;Times New R" w:hAnsi="Times New Roman" w:cs="Times New Roman"/>
          <w:b/>
          <w:bCs/>
          <w:color w:val="000000"/>
          <w:u w:val="single"/>
          <w:lang w:val="pt-PT" w:eastAsia="zh-CN"/>
        </w:rPr>
      </w:pPr>
      <w:r>
        <w:rPr>
          <w:rFonts w:ascii="Times New Roman" w:eastAsia="Droid Sans Fallback;Times New R" w:hAnsi="Times New Roman" w:cs="Times New Roman"/>
          <w:b/>
          <w:bCs/>
          <w:color w:val="000000"/>
          <w:u w:val="single"/>
          <w:lang w:val="pt-PT" w:eastAsia="zh-CN"/>
        </w:rPr>
        <w:br w:type="page"/>
      </w:r>
    </w:p>
    <w:p w:rsidR="000E29F4" w:rsidRPr="00AC7739" w:rsidRDefault="000440AF" w:rsidP="000E29F4">
      <w:pPr>
        <w:suppressAutoHyphens/>
        <w:overflowPunct w:val="0"/>
        <w:jc w:val="center"/>
        <w:rPr>
          <w:rFonts w:ascii="Times New Roman" w:eastAsia="Droid Sans Fallback;Times New R" w:hAnsi="Times New Roman" w:cs="Times New Roman"/>
          <w:color w:val="00000A"/>
          <w:lang w:eastAsia="zh-CN"/>
        </w:rPr>
      </w:pPr>
      <w:r>
        <w:rPr>
          <w:rFonts w:ascii="Times New Roman" w:eastAsia="Droid Sans Fallback;Times New R" w:hAnsi="Times New Roman" w:cs="Times New Roman"/>
          <w:b/>
          <w:bCs/>
          <w:color w:val="000000"/>
          <w:u w:val="single"/>
          <w:lang w:val="pt-PT" w:eastAsia="zh-CN"/>
        </w:rPr>
        <w:lastRenderedPageBreak/>
        <w:t>A</w:t>
      </w:r>
      <w:r w:rsidR="000E29F4" w:rsidRPr="00AC7739">
        <w:rPr>
          <w:rFonts w:ascii="Times New Roman" w:eastAsia="Droid Sans Fallback;Times New R" w:hAnsi="Times New Roman" w:cs="Times New Roman"/>
          <w:b/>
          <w:bCs/>
          <w:color w:val="000000"/>
          <w:u w:val="single"/>
          <w:lang w:val="pt-PT" w:eastAsia="zh-CN"/>
        </w:rPr>
        <w:t>NEXO F</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0440AF" w:rsidRDefault="000E29F4"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TABELA 01: DADOS TÉCNICOS PARA PROPRIEDADES DOS MOLDES E ESPECIFICAÇÕES DO MODELO PARA CALÇA OPERACIONAL FEMININA.</w:t>
      </w:r>
    </w:p>
    <w:tbl>
      <w:tblPr>
        <w:tblW w:w="9208" w:type="dxa"/>
        <w:tblInd w:w="-272" w:type="dxa"/>
        <w:tblBorders>
          <w:top w:val="single" w:sz="4" w:space="0" w:color="000001"/>
          <w:left w:val="single" w:sz="4" w:space="0" w:color="000001"/>
          <w:bottom w:val="single" w:sz="4" w:space="0" w:color="000001"/>
          <w:insideH w:val="single" w:sz="4" w:space="0" w:color="000001"/>
        </w:tblBorders>
        <w:tblCellMar>
          <w:left w:w="-5" w:type="dxa"/>
          <w:right w:w="70" w:type="dxa"/>
        </w:tblCellMar>
        <w:tblLook w:val="04A0" w:firstRow="1" w:lastRow="0" w:firstColumn="1" w:lastColumn="0" w:noHBand="0" w:noVBand="1"/>
      </w:tblPr>
      <w:tblGrid>
        <w:gridCol w:w="640"/>
        <w:gridCol w:w="2144"/>
        <w:gridCol w:w="628"/>
        <w:gridCol w:w="5796"/>
      </w:tblGrid>
      <w:tr w:rsidR="000E29F4" w:rsidRPr="00AC7739" w:rsidTr="000440AF">
        <w:trPr>
          <w:trHeight w:val="315"/>
        </w:trPr>
        <w:tc>
          <w:tcPr>
            <w:tcW w:w="3396" w:type="dxa"/>
            <w:gridSpan w:val="3"/>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PROPRIEDADES DO MOLDE</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ESPECIFICAÇÕES DO MODELO</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bottom"/>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Nº</w:t>
            </w:r>
          </w:p>
        </w:tc>
        <w:tc>
          <w:tcPr>
            <w:tcW w:w="2148" w:type="dxa"/>
            <w:tcBorders>
              <w:top w:val="single" w:sz="4" w:space="0" w:color="000001"/>
              <w:left w:val="single" w:sz="4" w:space="0" w:color="000001"/>
              <w:bottom w:val="single" w:sz="4" w:space="0" w:color="000001"/>
            </w:tcBorders>
            <w:shd w:val="clear" w:color="auto" w:fill="auto"/>
            <w:tcMar>
              <w:left w:w="-5" w:type="dxa"/>
            </w:tcMar>
            <w:vAlign w:val="bottom"/>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Descrição</w:t>
            </w:r>
          </w:p>
        </w:tc>
        <w:tc>
          <w:tcPr>
            <w:tcW w:w="608" w:type="dxa"/>
            <w:tcBorders>
              <w:top w:val="single" w:sz="4" w:space="0" w:color="000001"/>
              <w:left w:val="single" w:sz="4" w:space="0" w:color="000001"/>
              <w:bottom w:val="single" w:sz="4" w:space="0" w:color="000001"/>
            </w:tcBorders>
            <w:shd w:val="clear" w:color="auto" w:fill="auto"/>
            <w:tcMar>
              <w:left w:w="-5" w:type="dxa"/>
            </w:tcMar>
            <w:vAlign w:val="bottom"/>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Cortar</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 BRAGUILHA: com 1 pesponto 3,0cm da borda.</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BOLSO LATERAL</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 GANCHO FRENTE: reforço interno com 3 pespontos.</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BOLSO LATERAL</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 CÓS: com 4,5cm de largura e fechamento com 1 botão sendo colocado no lado esquerdo do cós na parte interna,de maneira que não fique aparente.</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BOLSO TRASEIRO</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3.1. ETIQUETA: com indicativo do manequim, firma fornecedora da confecção e do fabricante do tecido, costurada internamente junto ao primeiro passador dianteiro do lado esquerdo, informando composição do tecido e modo de lavar.</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BOLSO TRASEIRO</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 PRESILHAS: 2 na frente e 3 atrás (5cmX5cm), com travetes.</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PRESILHA</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 LATERAIS: com 1 pesponto com distância de 1 calcador (0,5cm)</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CÓS</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 BOLSO LATERAL: fole de 3cm nas laterais, retangular com prega macho de 5cm com 1 pesponto em volta na beira. Medindo 18cm de largura x 19,5 cm de altura.</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FRENTE</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6.1. BAINHA DO BOLSO: com 2 cm (1 dobra de 2cm)</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COSTAS</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 LAPELA DO BOLSO: retangular toda com 2 pespontos. Abertura de 3cm na lapela direita para caneta. Fechamento com velcro medindo 16cm x 2cm.</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REFORÇO COSTAS</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 PENCE DAS COSTAS: conforme piques no molde</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10</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REFORÇO FRENTE</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8. BOLSO TRASEIRO: retangular com prega macho no centro de 5cm. Sem efeito de uso (fechado pela lapela). </w:t>
            </w:r>
            <w:r w:rsidRPr="00AC7739">
              <w:rPr>
                <w:rFonts w:ascii="Times New Roman" w:eastAsia="Droid Sans Fallback;Times New R" w:hAnsi="Times New Roman" w:cs="Times New Roman"/>
                <w:color w:val="000000"/>
                <w:lang w:eastAsia="zh-CN"/>
              </w:rPr>
              <w:t>Medida total 14cm de largura x 17cm altura (com lapela).</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VISTA DO ZÍPER</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8.1. LAPELA BOLSO TRASEIRO: retangular com 2 pespontos costurada em todo o contorno de forma que inutilize o bolso</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PERTINGAL</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 GANCHO TRASEIRO: reforço interno com 3 pespontos.</w:t>
            </w:r>
          </w:p>
        </w:tc>
      </w:tr>
      <w:tr w:rsidR="000E29F4" w:rsidRPr="00AC7739" w:rsidTr="000440AF">
        <w:trPr>
          <w:trHeight w:val="6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13</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JOELHEIRA</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tec.</w:t>
            </w:r>
            <w:r w:rsidRPr="00AC7739">
              <w:rPr>
                <w:rFonts w:ascii="Times New Roman" w:eastAsia="Droid Sans Fallback;Times New R" w:hAnsi="Times New Roman" w:cs="Times New Roman"/>
                <w:color w:val="00000A"/>
                <w:lang w:eastAsia="zh-CN"/>
              </w:rPr>
              <w:br/>
              <w:t xml:space="preserve"> 2x  </w:t>
            </w:r>
            <w:r w:rsidRPr="00AC7739">
              <w:rPr>
                <w:rFonts w:ascii="Times New Roman" w:eastAsia="Droid Sans Fallback;Times New R" w:hAnsi="Times New Roman" w:cs="Times New Roman"/>
                <w:color w:val="00000A"/>
                <w:lang w:eastAsia="zh-CN"/>
              </w:rPr>
              <w:lastRenderedPageBreak/>
              <w:t>fibra</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10. BARRA : acabamento com overlock (Sem bainha)</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14</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 LAPELA BOLSO TRASEIRO</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 JOELHEIRA: em matelassê com fibra, pespontos com 5 cm de distância formando quadrados. Preso nas laterais externas e com 2 pespontos nas partes superior e inferior.</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15</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 LAPELA BOLSO LATERAL</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 AVIAMENTOS:</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GAB1</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 BOLSO TRASEIRO</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não cortar</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12.1. botões: nylon fosco, na cor azul padrão CBMSC, tamanho 24,com 4 furos, abaulado na parte externa superior;</w:t>
            </w:r>
          </w:p>
        </w:tc>
      </w:tr>
      <w:tr w:rsidR="000E29F4" w:rsidRPr="00AC7739" w:rsidTr="000440AF">
        <w:trPr>
          <w:trHeight w:val="315"/>
        </w:trPr>
        <w:tc>
          <w:tcPr>
            <w:tcW w:w="6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GAB2</w:t>
            </w:r>
          </w:p>
        </w:tc>
        <w:tc>
          <w:tcPr>
            <w:tcW w:w="214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 BOLSO LATERAL</w:t>
            </w:r>
          </w:p>
        </w:tc>
        <w:tc>
          <w:tcPr>
            <w:tcW w:w="608"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não cortar</w:t>
            </w: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12.2. linha: na cor do tecido</w:t>
            </w:r>
            <w:r w:rsidRPr="00AC7739">
              <w:rPr>
                <w:rFonts w:ascii="Times New Roman" w:eastAsia="Droid Sans Fallback;Times New R" w:hAnsi="Times New Roman" w:cs="Times New Roman"/>
                <w:color w:val="000000"/>
                <w:lang w:eastAsia="zh-CN"/>
              </w:rPr>
              <w:t>, em poliéster nº 80;</w:t>
            </w:r>
          </w:p>
        </w:tc>
      </w:tr>
      <w:tr w:rsidR="000E29F4" w:rsidRPr="00AC7739" w:rsidTr="000440AF">
        <w:trPr>
          <w:trHeight w:val="315"/>
        </w:trPr>
        <w:tc>
          <w:tcPr>
            <w:tcW w:w="3396" w:type="dxa"/>
            <w:gridSpan w:val="3"/>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snapToGrid w:val="0"/>
              <w:rPr>
                <w:rFonts w:ascii="Times New Roman" w:eastAsia="Droid Sans Fallback;Times New R" w:hAnsi="Times New Roman" w:cs="Times New Roman"/>
                <w:color w:val="00000A"/>
                <w:lang w:eastAsia="zh-CN"/>
              </w:rPr>
            </w:pP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12.3. Entretela: tecida termocolante, 100% algodão, cor branco ótico, peso 125g/m², acabamento firme;</w:t>
            </w:r>
          </w:p>
        </w:tc>
      </w:tr>
      <w:tr w:rsidR="000E29F4" w:rsidRPr="00AC7739" w:rsidTr="000440AF">
        <w:trPr>
          <w:trHeight w:val="315"/>
        </w:trPr>
        <w:tc>
          <w:tcPr>
            <w:tcW w:w="3396" w:type="dxa"/>
            <w:gridSpan w:val="3"/>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snapToGrid w:val="0"/>
              <w:rPr>
                <w:rFonts w:ascii="Times New Roman" w:eastAsia="Droid Sans Fallback;Times New R" w:hAnsi="Times New Roman" w:cs="Times New Roman"/>
                <w:color w:val="00000A"/>
                <w:lang w:eastAsia="zh-CN"/>
              </w:rPr>
            </w:pP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12.4. zíper: metálico na  cor do tecido;</w:t>
            </w:r>
          </w:p>
        </w:tc>
      </w:tr>
      <w:tr w:rsidR="000E29F4" w:rsidRPr="00AC7739" w:rsidTr="000440AF">
        <w:trPr>
          <w:trHeight w:val="315"/>
        </w:trPr>
        <w:tc>
          <w:tcPr>
            <w:tcW w:w="3396" w:type="dxa"/>
            <w:gridSpan w:val="3"/>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snapToGrid w:val="0"/>
              <w:rPr>
                <w:rFonts w:ascii="Times New Roman" w:eastAsia="Droid Sans Fallback;Times New R" w:hAnsi="Times New Roman" w:cs="Times New Roman"/>
                <w:color w:val="00000A"/>
                <w:lang w:eastAsia="zh-CN"/>
              </w:rPr>
            </w:pP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12.5. velcro: na cor do tecido com 2 cm de largura; </w:t>
            </w:r>
          </w:p>
        </w:tc>
      </w:tr>
      <w:tr w:rsidR="000E29F4" w:rsidRPr="00AC7739" w:rsidTr="000440AF">
        <w:trPr>
          <w:trHeight w:val="315"/>
        </w:trPr>
        <w:tc>
          <w:tcPr>
            <w:tcW w:w="3396" w:type="dxa"/>
            <w:gridSpan w:val="3"/>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snapToGrid w:val="0"/>
              <w:rPr>
                <w:rFonts w:ascii="Times New Roman" w:eastAsia="Droid Sans Fallback;Times New R" w:hAnsi="Times New Roman" w:cs="Times New Roman"/>
                <w:color w:val="00000A"/>
                <w:lang w:eastAsia="zh-CN"/>
              </w:rPr>
            </w:pPr>
          </w:p>
        </w:tc>
        <w:tc>
          <w:tcPr>
            <w:tcW w:w="5812"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12.6. Manta acrílica: 100% poliéster, gramatura 60g/m².</w:t>
            </w:r>
          </w:p>
        </w:tc>
      </w:tr>
    </w:tbl>
    <w:p w:rsidR="000E29F4" w:rsidRPr="00AC7739" w:rsidRDefault="000E29F4" w:rsidP="000E29F4">
      <w:pPr>
        <w:suppressAutoHyphens/>
        <w:overflowPunct w:val="0"/>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TABELA 02: GRADE DE MEDIDAS DE CALCA OPERACIONAL FEMININA</w:t>
      </w:r>
    </w:p>
    <w:tbl>
      <w:tblPr>
        <w:tblW w:w="9910" w:type="dxa"/>
        <w:tblInd w:w="37" w:type="dxa"/>
        <w:tblBorders>
          <w:top w:val="single" w:sz="4" w:space="0" w:color="000001"/>
          <w:left w:val="single" w:sz="4" w:space="0" w:color="000001"/>
          <w:bottom w:val="single" w:sz="4" w:space="0" w:color="000001"/>
          <w:insideH w:val="single" w:sz="4" w:space="0" w:color="000001"/>
        </w:tblBorders>
        <w:tblCellMar>
          <w:left w:w="33" w:type="dxa"/>
        </w:tblCellMar>
        <w:tblLook w:val="04A0" w:firstRow="1" w:lastRow="0" w:firstColumn="1" w:lastColumn="0" w:noHBand="0" w:noVBand="1"/>
      </w:tblPr>
      <w:tblGrid>
        <w:gridCol w:w="1542"/>
        <w:gridCol w:w="753"/>
        <w:gridCol w:w="738"/>
        <w:gridCol w:w="739"/>
        <w:gridCol w:w="744"/>
        <w:gridCol w:w="748"/>
        <w:gridCol w:w="755"/>
        <w:gridCol w:w="747"/>
        <w:gridCol w:w="755"/>
        <w:gridCol w:w="755"/>
        <w:gridCol w:w="1634"/>
      </w:tblGrid>
      <w:tr w:rsidR="000E29F4" w:rsidRPr="00AC7739" w:rsidTr="000E29F4">
        <w:trPr>
          <w:trHeight w:val="550"/>
        </w:trPr>
        <w:tc>
          <w:tcPr>
            <w:tcW w:w="15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Tamanhos</w:t>
            </w:r>
          </w:p>
        </w:tc>
        <w:tc>
          <w:tcPr>
            <w:tcW w:w="752"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38</w:t>
            </w:r>
          </w:p>
        </w:tc>
        <w:tc>
          <w:tcPr>
            <w:tcW w:w="73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40</w:t>
            </w:r>
          </w:p>
        </w:tc>
        <w:tc>
          <w:tcPr>
            <w:tcW w:w="73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42</w:t>
            </w:r>
          </w:p>
        </w:tc>
        <w:tc>
          <w:tcPr>
            <w:tcW w:w="74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44</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46</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48</w:t>
            </w:r>
          </w:p>
        </w:tc>
        <w:tc>
          <w:tcPr>
            <w:tcW w:w="74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50</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52</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54</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56</w:t>
            </w:r>
          </w:p>
        </w:tc>
      </w:tr>
      <w:tr w:rsidR="000E29F4" w:rsidRPr="00AC7739" w:rsidTr="000E29F4">
        <w:tc>
          <w:tcPr>
            <w:tcW w:w="15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Cintura</w:t>
            </w:r>
          </w:p>
        </w:tc>
        <w:tc>
          <w:tcPr>
            <w:tcW w:w="752"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40</w:t>
            </w:r>
          </w:p>
        </w:tc>
        <w:tc>
          <w:tcPr>
            <w:tcW w:w="73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42</w:t>
            </w:r>
          </w:p>
        </w:tc>
        <w:tc>
          <w:tcPr>
            <w:tcW w:w="73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44</w:t>
            </w:r>
          </w:p>
        </w:tc>
        <w:tc>
          <w:tcPr>
            <w:tcW w:w="74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46</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48</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50</w:t>
            </w:r>
          </w:p>
        </w:tc>
        <w:tc>
          <w:tcPr>
            <w:tcW w:w="74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52</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54</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56</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58</w:t>
            </w:r>
          </w:p>
        </w:tc>
      </w:tr>
      <w:tr w:rsidR="000E29F4" w:rsidRPr="00AC7739" w:rsidTr="000E29F4">
        <w:tc>
          <w:tcPr>
            <w:tcW w:w="15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Quadril</w:t>
            </w:r>
          </w:p>
        </w:tc>
        <w:tc>
          <w:tcPr>
            <w:tcW w:w="752"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48,5</w:t>
            </w:r>
          </w:p>
        </w:tc>
        <w:tc>
          <w:tcPr>
            <w:tcW w:w="73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50,5</w:t>
            </w:r>
          </w:p>
        </w:tc>
        <w:tc>
          <w:tcPr>
            <w:tcW w:w="73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52,5</w:t>
            </w:r>
          </w:p>
        </w:tc>
        <w:tc>
          <w:tcPr>
            <w:tcW w:w="74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54,5</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56,5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58,5</w:t>
            </w:r>
          </w:p>
        </w:tc>
        <w:tc>
          <w:tcPr>
            <w:tcW w:w="74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60,5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64,5</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66,5</w:t>
            </w:r>
          </w:p>
        </w:tc>
      </w:tr>
      <w:tr w:rsidR="000E29F4" w:rsidRPr="00AC7739" w:rsidTr="000E29F4">
        <w:tc>
          <w:tcPr>
            <w:tcW w:w="15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Entrepernas sem barra</w:t>
            </w:r>
          </w:p>
        </w:tc>
        <w:tc>
          <w:tcPr>
            <w:tcW w:w="752"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73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73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74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74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90,5</w:t>
            </w:r>
          </w:p>
        </w:tc>
      </w:tr>
      <w:tr w:rsidR="000E29F4" w:rsidRPr="00AC7739" w:rsidTr="000E29F4">
        <w:tc>
          <w:tcPr>
            <w:tcW w:w="15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Comprimento sem barra e sem cós</w:t>
            </w:r>
          </w:p>
        </w:tc>
        <w:tc>
          <w:tcPr>
            <w:tcW w:w="752"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109</w:t>
            </w:r>
          </w:p>
        </w:tc>
        <w:tc>
          <w:tcPr>
            <w:tcW w:w="73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110</w:t>
            </w:r>
          </w:p>
        </w:tc>
        <w:tc>
          <w:tcPr>
            <w:tcW w:w="73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110</w:t>
            </w:r>
          </w:p>
        </w:tc>
        <w:tc>
          <w:tcPr>
            <w:tcW w:w="74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111</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112</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113,5</w:t>
            </w:r>
          </w:p>
        </w:tc>
        <w:tc>
          <w:tcPr>
            <w:tcW w:w="747"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114,5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115,5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116,5</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117</w:t>
            </w:r>
          </w:p>
        </w:tc>
      </w:tr>
    </w:tbl>
    <w:p w:rsidR="000E29F4" w:rsidRPr="00AC7739" w:rsidRDefault="000E29F4" w:rsidP="000E29F4">
      <w:pPr>
        <w:suppressAutoHyphens/>
        <w:overflowPunct w:val="0"/>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0440AF" w:rsidRDefault="000E29F4" w:rsidP="000E29F4">
      <w:pPr>
        <w:suppressAutoHyphens/>
        <w:overflowPunct w:val="0"/>
        <w:jc w:val="both"/>
        <w:rPr>
          <w:rFonts w:ascii="Times New Roman" w:eastAsia="Droid Sans Fallback;Times New R" w:hAnsi="Times New Roman" w:cs="Times New Roman"/>
          <w:b/>
          <w:color w:val="00000A"/>
          <w:lang w:eastAsia="zh-CN"/>
        </w:rPr>
      </w:pPr>
      <w:r w:rsidRPr="000440AF">
        <w:rPr>
          <w:rFonts w:ascii="Times New Roman" w:eastAsia="Droid Sans Fallback;Times New R" w:hAnsi="Times New Roman" w:cs="Times New Roman"/>
          <w:b/>
          <w:color w:val="000000"/>
          <w:lang w:val="pt-PT" w:eastAsia="zh-CN"/>
        </w:rPr>
        <w:t>MODELO 01 : DESENHO TÉCNICO DA  CALÇA OPERACIONAL FEMININA</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440AF"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lastRenderedPageBreak/>
        <w:drawing>
          <wp:inline distT="0" distB="0" distL="0" distR="0" wp14:anchorId="4EEBB4E6" wp14:editId="5790F7F8">
            <wp:extent cx="5629275" cy="3334657"/>
            <wp:effectExtent l="19050" t="19050" r="0" b="0"/>
            <wp:docPr id="12" name="Imagem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19"/>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5636144" cy="3338726"/>
                    </a:xfrm>
                    <a:prstGeom prst="rect">
                      <a:avLst/>
                    </a:prstGeom>
                    <a:ln>
                      <a:solidFill>
                        <a:schemeClr val="accent1"/>
                      </a:solidFill>
                    </a:ln>
                  </pic:spPr>
                </pic:pic>
              </a:graphicData>
            </a:graphic>
          </wp:inline>
        </w:drawing>
      </w:r>
      <w:r w:rsidR="000E29F4" w:rsidRPr="00AC7739">
        <w:rPr>
          <w:rFonts w:ascii="Times New Roman" w:eastAsia="Droid Sans Fallback;Times New R" w:hAnsi="Times New Roman" w:cs="Times New Roman"/>
          <w:color w:val="00000A"/>
          <w:lang w:eastAsia="zh-CN"/>
        </w:rPr>
        <w:br w:type="page"/>
      </w:r>
    </w:p>
    <w:p w:rsidR="000E29F4" w:rsidRPr="00AC7739" w:rsidRDefault="000E29F4" w:rsidP="000E29F4">
      <w:pPr>
        <w:suppressAutoHyphens/>
        <w:overflowPunct w:val="0"/>
        <w:jc w:val="both"/>
        <w:rPr>
          <w:rFonts w:ascii="Times New Roman" w:eastAsia="Droid Sans Fallback;Times New R" w:hAnsi="Times New Roman" w:cs="Times New Roman"/>
          <w:b/>
          <w:color w:val="00000A"/>
          <w:lang w:eastAsia="zh-CN"/>
        </w:rPr>
      </w:pPr>
      <w:r w:rsidRPr="00AC7739">
        <w:rPr>
          <w:rFonts w:ascii="Times New Roman" w:eastAsia="Droid Sans Fallback;Times New R" w:hAnsi="Times New Roman" w:cs="Times New Roman"/>
          <w:b/>
          <w:color w:val="000000"/>
          <w:lang w:val="pt-PT" w:eastAsia="zh-CN"/>
        </w:rPr>
        <w:lastRenderedPageBreak/>
        <w:t>TABELA 03: DADOS TÉCNICOS PARA PROPRIEDADES DOS MOLDES E ESPECIFICAÇÕES DO MODELO PARA CALÇA OPERACIONAL MASCULINA.</w:t>
      </w:r>
    </w:p>
    <w:tbl>
      <w:tblPr>
        <w:tblW w:w="9126" w:type="dxa"/>
        <w:tblInd w:w="-332" w:type="dxa"/>
        <w:tblBorders>
          <w:top w:val="single" w:sz="4" w:space="0" w:color="000001"/>
          <w:left w:val="single" w:sz="4" w:space="0" w:color="000001"/>
          <w:bottom w:val="single" w:sz="4" w:space="0" w:color="000001"/>
          <w:insideH w:val="single" w:sz="4" w:space="0" w:color="000001"/>
        </w:tblBorders>
        <w:tblCellMar>
          <w:left w:w="-5" w:type="dxa"/>
          <w:right w:w="70" w:type="dxa"/>
        </w:tblCellMar>
        <w:tblLook w:val="04A0" w:firstRow="1" w:lastRow="0" w:firstColumn="1" w:lastColumn="0" w:noHBand="0" w:noVBand="1"/>
      </w:tblPr>
      <w:tblGrid>
        <w:gridCol w:w="640"/>
        <w:gridCol w:w="2261"/>
        <w:gridCol w:w="1129"/>
        <w:gridCol w:w="5096"/>
      </w:tblGrid>
      <w:tr w:rsidR="000E29F4" w:rsidRPr="00AC7739" w:rsidTr="00AC7739">
        <w:trPr>
          <w:trHeight w:val="315"/>
        </w:trPr>
        <w:tc>
          <w:tcPr>
            <w:tcW w:w="3961" w:type="dxa"/>
            <w:gridSpan w:val="3"/>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PROPRIEDADES DO MOLDE</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ESPECIFICAÇÕES DO MODELO</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Nº</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Descrição</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Cortar</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 BRAGUILHA: com 1 pesponto 3,5cm da borda.</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BOLSO LATERAL</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 GANCHO FRENTE: reforço interno com 3 pespontos.</w:t>
            </w:r>
          </w:p>
        </w:tc>
      </w:tr>
      <w:tr w:rsidR="000E29F4" w:rsidRPr="00AC7739" w:rsidTr="00AC7739">
        <w:trPr>
          <w:trHeight w:val="558"/>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BOLSO LATERAL</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 CÓS: com 4,5cm de largura e fechamento com 1 botão sendo colocado no lado esquerdo do cós na parte interna, de maneira que não fique aparente.</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BOLSO TRASEIRO</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3.1. ETIQUETA: com indicativo do manequim, firma fornecedora da confecção e do fabricante do tecido costurado internamente junto ao primeiro passador dianteiro do lado esquerdo, informando a composição do tecido e modo de lavar.</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LAPELA BOLSO TRASEIRO</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 PRESILHAS: 2 na frente e 3 atrás (5cmX5cm)</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PRESILHA</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 LATERAIS: com 1 pesponto com distância de 1 calcador (0,5cm)</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PERTINGAL</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 BOLSO LATERAL: fole de 3cm nas laterais, retangular com prega macho de 5cm com 1 pesponto em volta na beira.</w:t>
            </w:r>
            <w:r w:rsidRPr="00AC7739">
              <w:rPr>
                <w:rFonts w:ascii="Times New Roman" w:eastAsia="Droid Sans Fallback;Times New R" w:hAnsi="Times New Roman" w:cs="Times New Roman"/>
                <w:color w:val="FF0000"/>
                <w:lang w:eastAsia="zh-CN"/>
              </w:rPr>
              <w:t xml:space="preserve"> </w:t>
            </w:r>
            <w:r w:rsidRPr="00AC7739">
              <w:rPr>
                <w:rFonts w:ascii="Times New Roman" w:eastAsia="Droid Sans Fallback;Times New R" w:hAnsi="Times New Roman" w:cs="Times New Roman"/>
                <w:color w:val="000000"/>
                <w:lang w:eastAsia="zh-CN"/>
              </w:rPr>
              <w:t>Medindo 21cm de altura x 20cm de largura.</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VISTA DO ZIPER</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6.1. BAINHA DO BOLSO: com 2 cm (1 vira de 2 cm)</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CÓS</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 LAPELA DO BOLSO: retangular toda com 2 pespontos. Abertura de 3 cm na lapela direita para caneta. Fechamento com velcro medindo 18cm x 2cm.</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9</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FRENTE</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7. PENCE DAS COSTAS: conforme piques no molde</w:t>
            </w:r>
          </w:p>
        </w:tc>
      </w:tr>
      <w:tr w:rsidR="000E29F4" w:rsidRPr="00AC7739" w:rsidTr="00AC7739">
        <w:trPr>
          <w:trHeight w:val="6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10</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JOELHEIRA</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 tec.</w:t>
            </w:r>
            <w:r w:rsidRPr="00AC7739">
              <w:rPr>
                <w:rFonts w:ascii="Times New Roman" w:eastAsia="Droid Sans Fallback;Times New R" w:hAnsi="Times New Roman" w:cs="Times New Roman"/>
                <w:color w:val="00000A"/>
                <w:lang w:eastAsia="zh-CN"/>
              </w:rPr>
              <w:br/>
              <w:t>2x  fibra</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 BOLSO TRASEIRO: retangular com prega macho no centro de 5cm. Sem efeito de uso (fechado pela lapela).</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Medida total 15cm de largura x 17,5cm altura (com lapela).</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REFORÇO FRENTE</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8.1. LAPELA BOLSO TRASEIRO: retangular com 2 pespontos costuradas em todo o contorno de forma que inutilize o bolso</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REFORÇO COSTAS</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 xml:space="preserve">9. GANCHO TRASEIRO: reforço interno com 3 </w:t>
            </w:r>
            <w:r w:rsidRPr="00AC7739">
              <w:rPr>
                <w:rFonts w:ascii="Times New Roman" w:eastAsia="Droid Sans Fallback;Times New R" w:hAnsi="Times New Roman" w:cs="Times New Roman"/>
                <w:color w:val="00000A"/>
                <w:lang w:eastAsia="zh-CN"/>
              </w:rPr>
              <w:lastRenderedPageBreak/>
              <w:t>pespontos.</w:t>
            </w:r>
          </w:p>
        </w:tc>
      </w:tr>
      <w:tr w:rsidR="000E29F4" w:rsidRPr="00AC7739" w:rsidTr="00AC7739">
        <w:trPr>
          <w:trHeight w:val="304"/>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lastRenderedPageBreak/>
              <w:t>13</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COSTAS</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10. BARRA : acabamento com overlock (Sem bainha)</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14</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 LAPELA BOLSO LAT.</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 JOELHEIRA: em matelassê com fibra, pespontos com 5 cm de distância formando quadrados. Preso nas laterais externas e com 2 pespontos nas partes superior e inferior.</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15</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ENTRETELA LAPELA BOLSO</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2x</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 AVIAMENTOS:</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GAB1</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 BOLSO TRASEIRO</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não cortar</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12.1. botões: nylon fosco, na cor azul padão CBMSC, tamanho 24,com 4 furos, abaulado na parte externa superior;</w:t>
            </w:r>
          </w:p>
        </w:tc>
      </w:tr>
      <w:tr w:rsidR="000E29F4" w:rsidRPr="00AC7739" w:rsidTr="00AC7739">
        <w:trPr>
          <w:trHeight w:val="315"/>
        </w:trPr>
        <w:tc>
          <w:tcPr>
            <w:tcW w:w="5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GAB2</w:t>
            </w:r>
          </w:p>
        </w:tc>
        <w:tc>
          <w:tcPr>
            <w:tcW w:w="2281"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GAB BOLSO LATERAL</w:t>
            </w:r>
          </w:p>
        </w:tc>
        <w:tc>
          <w:tcPr>
            <w:tcW w:w="1140" w:type="dxa"/>
            <w:tcBorders>
              <w:top w:val="single" w:sz="4" w:space="0" w:color="000001"/>
              <w:left w:val="single" w:sz="4" w:space="0" w:color="000001"/>
              <w:bottom w:val="single" w:sz="4" w:space="0" w:color="000001"/>
            </w:tcBorders>
            <w:shd w:val="clear" w:color="auto" w:fill="auto"/>
            <w:tcMar>
              <w:left w:w="-5" w:type="dxa"/>
            </w:tcMar>
            <w:vAlign w:val="center"/>
          </w:tcPr>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não cortar</w:t>
            </w:r>
          </w:p>
        </w:tc>
        <w:tc>
          <w:tcPr>
            <w:tcW w:w="5165" w:type="dxa"/>
            <w:tcBorders>
              <w:top w:val="single" w:sz="4" w:space="0" w:color="000001"/>
              <w:left w:val="single" w:sz="4" w:space="0" w:color="000001"/>
              <w:bottom w:val="single" w:sz="4" w:space="0" w:color="000001"/>
              <w:right w:val="single" w:sz="4" w:space="0" w:color="000001"/>
            </w:tcBorders>
            <w:shd w:val="clear" w:color="auto" w:fill="auto"/>
            <w:tcMar>
              <w:left w:w="-5" w:type="dxa"/>
            </w:tcMar>
            <w:vAlign w:val="cente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12.2. linha: na cor do tecido,</w:t>
            </w:r>
            <w:r w:rsidRPr="00AC7739">
              <w:rPr>
                <w:rFonts w:ascii="Times New Roman" w:eastAsia="Droid Sans Fallback;Times New R" w:hAnsi="Times New Roman" w:cs="Times New Roman"/>
                <w:color w:val="000000"/>
                <w:lang w:eastAsia="zh-CN"/>
              </w:rPr>
              <w:t xml:space="preserve"> em poliéster </w:t>
            </w:r>
            <w:r w:rsidRPr="00AC7739">
              <w:rPr>
                <w:rFonts w:ascii="Times New Roman" w:eastAsia="Droid Sans Fallback;Times New R" w:hAnsi="Times New Roman" w:cs="Times New Roman"/>
                <w:color w:val="00000A"/>
                <w:lang w:eastAsia="zh-CN"/>
              </w:rPr>
              <w:t>nº 80;</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12.3. Entretela: tecida termocolante ,100% algodão,cor branco ótico, peso 125g/m², acabamento firme;</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12.4. ziper: metálico na  cor do tecido;</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12.5. velcro: na cor do tecido com 2 cm de largura; e</w:t>
            </w:r>
          </w:p>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12.6. Manta acrílica: 100% poliéster, gramatura 60g/m².</w:t>
            </w:r>
          </w:p>
        </w:tc>
      </w:tr>
    </w:tbl>
    <w:p w:rsidR="000E29F4" w:rsidRPr="00AC7739" w:rsidRDefault="000E29F4" w:rsidP="000E29F4">
      <w:pPr>
        <w:suppressAutoHyphens/>
        <w:overflowPunct w:val="0"/>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TABELA 04:  GRADE DE MEDIDAS DE CALCA OPERACIONAL MASCULINA</w:t>
      </w:r>
    </w:p>
    <w:tbl>
      <w:tblPr>
        <w:tblW w:w="9910" w:type="dxa"/>
        <w:tblInd w:w="-706" w:type="dxa"/>
        <w:tblBorders>
          <w:top w:val="single" w:sz="4" w:space="0" w:color="000001"/>
          <w:left w:val="single" w:sz="4" w:space="0" w:color="000001"/>
          <w:bottom w:val="single" w:sz="4" w:space="0" w:color="000001"/>
          <w:insideH w:val="single" w:sz="4" w:space="0" w:color="000001"/>
        </w:tblBorders>
        <w:tblCellMar>
          <w:left w:w="33" w:type="dxa"/>
        </w:tblCellMar>
        <w:tblLook w:val="04A0" w:firstRow="1" w:lastRow="0" w:firstColumn="1" w:lastColumn="0" w:noHBand="0" w:noVBand="1"/>
      </w:tblPr>
      <w:tblGrid>
        <w:gridCol w:w="1553"/>
        <w:gridCol w:w="749"/>
        <w:gridCol w:w="736"/>
        <w:gridCol w:w="753"/>
        <w:gridCol w:w="736"/>
        <w:gridCol w:w="764"/>
        <w:gridCol w:w="741"/>
        <w:gridCol w:w="748"/>
        <w:gridCol w:w="755"/>
        <w:gridCol w:w="741"/>
        <w:gridCol w:w="1634"/>
      </w:tblGrid>
      <w:tr w:rsidR="000E29F4" w:rsidRPr="00AC7739" w:rsidTr="00AC7739">
        <w:trPr>
          <w:trHeight w:val="550"/>
        </w:trPr>
        <w:tc>
          <w:tcPr>
            <w:tcW w:w="15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Tamanhos</w:t>
            </w:r>
          </w:p>
        </w:tc>
        <w:tc>
          <w:tcPr>
            <w:tcW w:w="74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38</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40</w:t>
            </w:r>
          </w:p>
        </w:tc>
        <w:tc>
          <w:tcPr>
            <w:tcW w:w="7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42</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44</w:t>
            </w:r>
          </w:p>
        </w:tc>
        <w:tc>
          <w:tcPr>
            <w:tcW w:w="76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46</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48</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50</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52</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54</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56</w:t>
            </w:r>
          </w:p>
        </w:tc>
      </w:tr>
      <w:tr w:rsidR="000E29F4" w:rsidRPr="00AC7739" w:rsidTr="00AC7739">
        <w:tc>
          <w:tcPr>
            <w:tcW w:w="15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Cintura</w:t>
            </w:r>
          </w:p>
        </w:tc>
        <w:tc>
          <w:tcPr>
            <w:tcW w:w="74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38</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40</w:t>
            </w:r>
          </w:p>
        </w:tc>
        <w:tc>
          <w:tcPr>
            <w:tcW w:w="7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42</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44</w:t>
            </w:r>
          </w:p>
        </w:tc>
        <w:tc>
          <w:tcPr>
            <w:tcW w:w="76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46</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48</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50</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52</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54</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56</w:t>
            </w:r>
          </w:p>
        </w:tc>
      </w:tr>
      <w:tr w:rsidR="000E29F4" w:rsidRPr="00AC7739" w:rsidTr="00AC7739">
        <w:tc>
          <w:tcPr>
            <w:tcW w:w="15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Quadril</w:t>
            </w:r>
          </w:p>
        </w:tc>
        <w:tc>
          <w:tcPr>
            <w:tcW w:w="74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50</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52</w:t>
            </w:r>
          </w:p>
        </w:tc>
        <w:tc>
          <w:tcPr>
            <w:tcW w:w="7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54</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56</w:t>
            </w:r>
          </w:p>
        </w:tc>
        <w:tc>
          <w:tcPr>
            <w:tcW w:w="76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58</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60</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62</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64</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66</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68</w:t>
            </w:r>
          </w:p>
        </w:tc>
      </w:tr>
      <w:tr w:rsidR="000E29F4" w:rsidRPr="00AC7739" w:rsidTr="00AC7739">
        <w:tc>
          <w:tcPr>
            <w:tcW w:w="15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Entrepernas sem barra</w:t>
            </w:r>
          </w:p>
        </w:tc>
        <w:tc>
          <w:tcPr>
            <w:tcW w:w="74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88.5</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88.5</w:t>
            </w:r>
          </w:p>
        </w:tc>
        <w:tc>
          <w:tcPr>
            <w:tcW w:w="7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88.5</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89,5</w:t>
            </w:r>
          </w:p>
        </w:tc>
        <w:tc>
          <w:tcPr>
            <w:tcW w:w="76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89,5</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89,5</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89,5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89,5</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89,5</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89,5</w:t>
            </w:r>
          </w:p>
        </w:tc>
      </w:tr>
      <w:tr w:rsidR="000E29F4" w:rsidRPr="00AC7739" w:rsidTr="00AC7739">
        <w:tc>
          <w:tcPr>
            <w:tcW w:w="15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Comprimento sem barra e sem cós</w:t>
            </w:r>
          </w:p>
        </w:tc>
        <w:tc>
          <w:tcPr>
            <w:tcW w:w="749"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110</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111</w:t>
            </w:r>
          </w:p>
        </w:tc>
        <w:tc>
          <w:tcPr>
            <w:tcW w:w="753"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111,5</w:t>
            </w:r>
          </w:p>
        </w:tc>
        <w:tc>
          <w:tcPr>
            <w:tcW w:w="736"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112</w:t>
            </w:r>
          </w:p>
        </w:tc>
        <w:tc>
          <w:tcPr>
            <w:tcW w:w="764"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112,5</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113</w:t>
            </w:r>
          </w:p>
        </w:tc>
        <w:tc>
          <w:tcPr>
            <w:tcW w:w="748"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113,5</w:t>
            </w:r>
          </w:p>
        </w:tc>
        <w:tc>
          <w:tcPr>
            <w:tcW w:w="755"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114,5</w:t>
            </w:r>
          </w:p>
        </w:tc>
        <w:tc>
          <w:tcPr>
            <w:tcW w:w="741" w:type="dxa"/>
            <w:tcBorders>
              <w:top w:val="single" w:sz="4" w:space="0" w:color="000001"/>
              <w:left w:val="single" w:sz="4" w:space="0" w:color="000001"/>
              <w:bottom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115</w:t>
            </w:r>
          </w:p>
        </w:tc>
        <w:tc>
          <w:tcPr>
            <w:tcW w:w="1634" w:type="dxa"/>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A"/>
                <w:lang w:eastAsia="zh-CN"/>
              </w:rPr>
              <w:t>115,5</w:t>
            </w:r>
          </w:p>
        </w:tc>
      </w:tr>
      <w:tr w:rsidR="000E29F4" w:rsidRPr="00AC7739" w:rsidTr="00AC7739">
        <w:tc>
          <w:tcPr>
            <w:tcW w:w="9910" w:type="dxa"/>
            <w:gridSpan w:val="11"/>
            <w:tcBorders>
              <w:top w:val="single" w:sz="4" w:space="0" w:color="000001"/>
              <w:left w:val="single" w:sz="4" w:space="0" w:color="000001"/>
              <w:bottom w:val="single" w:sz="4" w:space="0" w:color="000001"/>
              <w:right w:val="single" w:sz="4" w:space="0" w:color="000001"/>
            </w:tcBorders>
            <w:shd w:val="clear" w:color="auto" w:fill="auto"/>
            <w:tcMar>
              <w:left w:w="33" w:type="dxa"/>
            </w:tcMar>
          </w:tcPr>
          <w:p w:rsidR="000E29F4" w:rsidRPr="00AC7739" w:rsidRDefault="000E29F4" w:rsidP="000E29F4">
            <w:pPr>
              <w:suppressAutoHyphens/>
              <w:overflowPunct w:val="0"/>
              <w:rPr>
                <w:rFonts w:ascii="Times New Roman" w:eastAsia="Droid Sans Fallback;Times New R" w:hAnsi="Times New Roman" w:cs="Times New Roman"/>
                <w:color w:val="00000A"/>
                <w:lang w:eastAsia="zh-CN"/>
              </w:rPr>
            </w:pPr>
            <w:r w:rsidRPr="00AC7739">
              <w:rPr>
                <w:rFonts w:ascii="Times New Roman" w:eastAsia="Calibri" w:hAnsi="Times New Roman" w:cs="Times New Roman"/>
                <w:color w:val="00000A"/>
                <w:lang w:eastAsia="zh-CN"/>
              </w:rPr>
              <w:t xml:space="preserve">                                                               </w:t>
            </w:r>
            <w:r w:rsidRPr="00AC7739">
              <w:rPr>
                <w:rFonts w:ascii="Times New Roman" w:eastAsia="Droid Sans Fallback;Times New R" w:hAnsi="Times New Roman" w:cs="Times New Roman"/>
                <w:color w:val="00000A"/>
                <w:lang w:eastAsia="zh-CN"/>
              </w:rPr>
              <w:t>Tolerância de +/- 1cm</w:t>
            </w:r>
          </w:p>
        </w:tc>
      </w:tr>
    </w:tbl>
    <w:p w:rsidR="000E29F4" w:rsidRPr="00AC7739" w:rsidRDefault="000E29F4" w:rsidP="000E29F4">
      <w:pPr>
        <w:suppressAutoHyphens/>
        <w:overflowPunct w:val="0"/>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b/>
          <w:color w:val="00000A"/>
          <w:lang w:eastAsia="zh-CN"/>
        </w:rPr>
      </w:pPr>
      <w:r w:rsidRPr="00AC7739">
        <w:rPr>
          <w:rFonts w:ascii="Times New Roman" w:eastAsia="Droid Sans Fallback;Times New R" w:hAnsi="Times New Roman" w:cs="Times New Roman"/>
          <w:b/>
          <w:color w:val="000000"/>
          <w:lang w:val="pt-PT" w:eastAsia="zh-CN"/>
        </w:rPr>
        <w:t>MODELO 02 : DESENHO TÉCNICO DA  CALÇA OPERACIONAL MASCULINA</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eastAsia="zh-CN"/>
        </w:rPr>
      </w:pPr>
    </w:p>
    <w:p w:rsidR="000E29F4" w:rsidRPr="00AC7739" w:rsidRDefault="00AC7739"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r w:rsidRPr="00AC7739">
        <w:rPr>
          <w:rFonts w:ascii="Times New Roman" w:eastAsia="Droid Sans Fallback;Times New R" w:hAnsi="Times New Roman" w:cs="Times New Roman"/>
          <w:noProof/>
          <w:color w:val="000000"/>
          <w:lang w:eastAsia="pt-BR"/>
        </w:rPr>
        <w:lastRenderedPageBreak/>
        <w:drawing>
          <wp:inline distT="0" distB="0" distL="0" distR="0" wp14:anchorId="2410494A" wp14:editId="7F970C83">
            <wp:extent cx="5697344" cy="4276725"/>
            <wp:effectExtent l="19050" t="19050" r="0" b="0"/>
            <wp:docPr id="13" name="Imagem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18"/>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5704669" cy="4282224"/>
                    </a:xfrm>
                    <a:prstGeom prst="rect">
                      <a:avLst/>
                    </a:prstGeom>
                    <a:ln>
                      <a:solidFill>
                        <a:schemeClr val="accent1"/>
                      </a:solidFill>
                    </a:ln>
                  </pic:spPr>
                </pic:pic>
              </a:graphicData>
            </a:graphic>
          </wp:inline>
        </w:drawing>
      </w: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AC7739" w:rsidRDefault="00AC7739">
      <w:pPr>
        <w:rPr>
          <w:rFonts w:ascii="Times New Roman" w:eastAsia="Droid Sans Fallback;Times New R" w:hAnsi="Times New Roman" w:cs="Times New Roman"/>
          <w:b/>
          <w:bCs/>
          <w:color w:val="000000"/>
          <w:u w:val="single"/>
          <w:lang w:eastAsia="zh-CN"/>
        </w:rPr>
      </w:pPr>
      <w:r>
        <w:rPr>
          <w:rFonts w:ascii="Times New Roman" w:eastAsia="Droid Sans Fallback;Times New R" w:hAnsi="Times New Roman" w:cs="Times New Roman"/>
          <w:b/>
          <w:bCs/>
          <w:color w:val="000000"/>
          <w:u w:val="single"/>
          <w:lang w:eastAsia="zh-CN"/>
        </w:rPr>
        <w:br w:type="page"/>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0"/>
          <w:u w:val="single"/>
          <w:lang w:eastAsia="zh-CN"/>
        </w:rPr>
        <w:lastRenderedPageBreak/>
        <w:t>ANEXO G</w:t>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0"/>
          <w:lang w:eastAsia="zh-CN"/>
        </w:rPr>
      </w:pP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0"/>
          <w:lang w:eastAsia="zh-CN"/>
        </w:rPr>
      </w:pPr>
    </w:p>
    <w:p w:rsidR="000E29F4" w:rsidRDefault="000E29F4" w:rsidP="000E29F4">
      <w:pPr>
        <w:suppressAutoHyphens/>
        <w:overflowPunct w:val="0"/>
        <w:spacing w:after="0"/>
        <w:jc w:val="both"/>
        <w:rPr>
          <w:rFonts w:ascii="Times New Roman" w:eastAsia="Droid Sans Fallback;Times New R" w:hAnsi="Times New Roman" w:cs="Times New Roman"/>
          <w:b/>
          <w:color w:val="000000"/>
          <w:lang w:val="pt-PT" w:eastAsia="zh-CN"/>
        </w:rPr>
      </w:pPr>
      <w:r w:rsidRPr="00AC7739">
        <w:rPr>
          <w:rFonts w:ascii="Times New Roman" w:eastAsia="Droid Sans Fallback;Times New R" w:hAnsi="Times New Roman" w:cs="Times New Roman"/>
          <w:b/>
          <w:color w:val="000000"/>
          <w:lang w:val="pt-PT" w:eastAsia="zh-CN"/>
        </w:rPr>
        <w:t xml:space="preserve">MODELO 21 : ILUSTRAÇÃO JAPONA  PRINCIPAL (PARTE EXTERNA) </w:t>
      </w:r>
    </w:p>
    <w:p w:rsidR="00AC7739" w:rsidRPr="00AC7739" w:rsidRDefault="00AC7739" w:rsidP="000E29F4">
      <w:pPr>
        <w:suppressAutoHyphens/>
        <w:overflowPunct w:val="0"/>
        <w:spacing w:after="0"/>
        <w:jc w:val="both"/>
        <w:rPr>
          <w:rFonts w:ascii="Times New Roman" w:eastAsia="Droid Sans Fallback;Times New R" w:hAnsi="Times New Roman" w:cs="Times New Roman"/>
          <w:b/>
          <w:color w:val="00000A"/>
          <w:lang w:eastAsia="zh-CN"/>
        </w:rPr>
      </w:pPr>
    </w:p>
    <w:p w:rsidR="000E29F4" w:rsidRPr="00AC7739" w:rsidRDefault="000E29F4" w:rsidP="000E29F4">
      <w:pPr>
        <w:suppressAutoHyphens/>
        <w:overflowPunct w:val="0"/>
        <w:spacing w:after="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inline distT="0" distB="0" distL="0" distR="0" wp14:anchorId="4765AAD7" wp14:editId="4B7C7EC2">
            <wp:extent cx="5704137" cy="5857875"/>
            <wp:effectExtent l="19050" t="19050" r="0" b="0"/>
            <wp:docPr id="14" name="Imagem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m20"/>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5712401" cy="5866362"/>
                    </a:xfrm>
                    <a:prstGeom prst="rect">
                      <a:avLst/>
                    </a:prstGeom>
                    <a:ln>
                      <a:solidFill>
                        <a:schemeClr val="accent1"/>
                      </a:solidFill>
                    </a:ln>
                  </pic:spPr>
                </pic:pic>
              </a:graphicData>
            </a:graphic>
          </wp:inline>
        </w:drawing>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Default="000E29F4" w:rsidP="000E29F4">
      <w:pPr>
        <w:suppressAutoHyphens/>
        <w:overflowPunct w:val="0"/>
        <w:spacing w:after="0"/>
        <w:jc w:val="both"/>
        <w:rPr>
          <w:rFonts w:ascii="Times New Roman" w:eastAsia="Droid Sans Fallback;Times New R" w:hAnsi="Times New Roman" w:cs="Times New Roman"/>
          <w:b/>
          <w:color w:val="000000"/>
          <w:lang w:val="pt-PT" w:eastAsia="zh-CN"/>
        </w:rPr>
      </w:pPr>
      <w:r w:rsidRPr="00AC7739">
        <w:rPr>
          <w:rFonts w:ascii="Times New Roman" w:eastAsia="Droid Sans Fallback;Times New R" w:hAnsi="Times New Roman" w:cs="Times New Roman"/>
          <w:b/>
          <w:color w:val="000000"/>
          <w:lang w:val="pt-PT" w:eastAsia="zh-CN"/>
        </w:rPr>
        <w:t xml:space="preserve">MODELO 22: FOTO BOLSO </w:t>
      </w:r>
    </w:p>
    <w:p w:rsidR="00AC7739" w:rsidRPr="00AC7739" w:rsidRDefault="00AC7739" w:rsidP="000E29F4">
      <w:pPr>
        <w:suppressAutoHyphens/>
        <w:overflowPunct w:val="0"/>
        <w:spacing w:after="0"/>
        <w:jc w:val="both"/>
        <w:rPr>
          <w:rFonts w:ascii="Times New Roman" w:eastAsia="Droid Sans Fallback;Times New R" w:hAnsi="Times New Roman" w:cs="Times New Roman"/>
          <w:b/>
          <w:color w:val="00000A"/>
          <w:lang w:eastAsia="zh-CN"/>
        </w:rPr>
      </w:pPr>
    </w:p>
    <w:p w:rsidR="000E29F4" w:rsidRPr="00AC7739" w:rsidRDefault="00AC7739" w:rsidP="000E29F4">
      <w:pPr>
        <w:suppressAutoHyphens/>
        <w:overflowPunct w:val="0"/>
        <w:spacing w:after="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inline distT="0" distB="0" distL="0" distR="0" wp14:anchorId="239D63FA" wp14:editId="17E7A39A">
            <wp:extent cx="5088255" cy="2799715"/>
            <wp:effectExtent l="19050" t="19050" r="0" b="635"/>
            <wp:docPr id="15" name="Imagem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21"/>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5088255" cy="2799715"/>
                    </a:xfrm>
                    <a:prstGeom prst="rect">
                      <a:avLst/>
                    </a:prstGeom>
                    <a:ln>
                      <a:solidFill>
                        <a:schemeClr val="accent1"/>
                      </a:solidFill>
                    </a:ln>
                  </pic:spPr>
                </pic:pic>
              </a:graphicData>
            </a:graphic>
          </wp:inline>
        </w:drawing>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b/>
          <w:color w:val="00000A"/>
          <w:lang w:eastAsia="zh-CN"/>
        </w:rPr>
      </w:pPr>
      <w:r w:rsidRPr="00AC7739">
        <w:rPr>
          <w:rFonts w:ascii="Times New Roman" w:eastAsia="Droid Sans Fallback;Times New R" w:hAnsi="Times New Roman" w:cs="Times New Roman"/>
          <w:b/>
          <w:color w:val="000000"/>
          <w:lang w:val="pt-PT" w:eastAsia="zh-CN"/>
        </w:rPr>
        <w:t xml:space="preserve">MODELO 23: FORRO REMOVÍVEL  </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inline distT="0" distB="0" distL="0" distR="0" wp14:anchorId="65CDF670" wp14:editId="12500D2D">
            <wp:extent cx="4455795" cy="2440940"/>
            <wp:effectExtent l="19050" t="19050" r="1905" b="0"/>
            <wp:docPr id="16" name="Imagem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23"/>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4455795" cy="2440940"/>
                    </a:xfrm>
                    <a:prstGeom prst="rect">
                      <a:avLst/>
                    </a:prstGeom>
                    <a:ln>
                      <a:solidFill>
                        <a:schemeClr val="accent1"/>
                      </a:solidFill>
                    </a:ln>
                  </pic:spPr>
                </pic:pic>
              </a:graphicData>
            </a:graphic>
          </wp:inline>
        </w:drawing>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inline distT="0" distB="0" distL="0" distR="0" wp14:anchorId="49997293" wp14:editId="35285453">
            <wp:extent cx="4093210" cy="2199005"/>
            <wp:effectExtent l="19050" t="19050" r="2540" b="0"/>
            <wp:docPr id="17" name="Imagem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2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4093210" cy="2199005"/>
                    </a:xfrm>
                    <a:prstGeom prst="rect">
                      <a:avLst/>
                    </a:prstGeom>
                    <a:ln>
                      <a:solidFill>
                        <a:schemeClr val="accent1"/>
                      </a:solidFill>
                    </a:ln>
                  </pic:spPr>
                </pic:pic>
              </a:graphicData>
            </a:graphic>
          </wp:inline>
        </w:drawing>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TABELA 12 : MEDIDAS EM CENTÍMETROS DA JAQUETA PRINCIPAL</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anchor distT="0" distB="0" distL="0" distR="0" simplePos="0" relativeHeight="251652096" behindDoc="0" locked="0" layoutInCell="1" allowOverlap="1" wp14:anchorId="2D799E13" wp14:editId="2DB204BD">
            <wp:simplePos x="0" y="0"/>
            <wp:positionH relativeFrom="column">
              <wp:align>center</wp:align>
            </wp:positionH>
            <wp:positionV relativeFrom="paragraph">
              <wp:posOffset>635</wp:posOffset>
            </wp:positionV>
            <wp:extent cx="6660515" cy="839470"/>
            <wp:effectExtent l="0" t="0" r="0" b="0"/>
            <wp:wrapSquare wrapText="largest"/>
            <wp:docPr id="18" name="Imagem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22"/>
                    <pic:cNvPicPr>
                      <a:picLocks noChangeAspect="1" noChangeArrowheads="1"/>
                    </pic:cNvPicPr>
                  </pic:nvPicPr>
                  <pic:blipFill>
                    <a:blip r:embed="rId28"/>
                    <a:stretch>
                      <a:fillRect/>
                    </a:stretch>
                  </pic:blipFill>
                  <pic:spPr bwMode="auto">
                    <a:xfrm>
                      <a:off x="0" y="0"/>
                      <a:ext cx="6660515" cy="839470"/>
                    </a:xfrm>
                    <a:prstGeom prst="rect">
                      <a:avLst/>
                    </a:prstGeom>
                  </pic:spPr>
                </pic:pic>
              </a:graphicData>
            </a:graphic>
          </wp:anchor>
        </w:drawing>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0"/>
          <w:lang w:eastAsia="zh-CN"/>
        </w:rPr>
        <w:t>Modelo 01: Medidas e Detalhe da Platina</w:t>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r w:rsidRPr="00AC7739">
        <w:rPr>
          <w:rFonts w:ascii="Times New Roman" w:eastAsia="Droid Sans Fallback;Times New R" w:hAnsi="Times New Roman" w:cs="Times New Roman"/>
          <w:b/>
          <w:bCs/>
          <w:noProof/>
          <w:color w:val="000000"/>
          <w:lang w:eastAsia="pt-BR"/>
        </w:rPr>
        <w:drawing>
          <wp:anchor distT="0" distB="0" distL="0" distR="0" simplePos="0" relativeHeight="251661312" behindDoc="0" locked="0" layoutInCell="1" allowOverlap="1" wp14:anchorId="216C853A" wp14:editId="5B3FCF3F">
            <wp:simplePos x="0" y="0"/>
            <wp:positionH relativeFrom="column">
              <wp:align>center</wp:align>
            </wp:positionH>
            <wp:positionV relativeFrom="paragraph">
              <wp:posOffset>635</wp:posOffset>
            </wp:positionV>
            <wp:extent cx="3972560" cy="2070100"/>
            <wp:effectExtent l="0" t="0" r="0" b="0"/>
            <wp:wrapSquare wrapText="largest"/>
            <wp:docPr id="19" name="Figur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a7"/>
                    <pic:cNvPicPr>
                      <a:picLocks noChangeAspect="1" noChangeArrowheads="1"/>
                    </pic:cNvPicPr>
                  </pic:nvPicPr>
                  <pic:blipFill>
                    <a:blip r:embed="rId29"/>
                    <a:stretch>
                      <a:fillRect/>
                    </a:stretch>
                  </pic:blipFill>
                  <pic:spPr bwMode="auto">
                    <a:xfrm>
                      <a:off x="0" y="0"/>
                      <a:ext cx="3972560" cy="2070100"/>
                    </a:xfrm>
                    <a:prstGeom prst="rect">
                      <a:avLst/>
                    </a:prstGeom>
                  </pic:spPr>
                </pic:pic>
              </a:graphicData>
            </a:graphic>
          </wp:anchor>
        </w:drawing>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0"/>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0"/>
          <w:lang w:eastAsia="zh-CN"/>
        </w:rPr>
        <w:lastRenderedPageBreak/>
        <w:t>Modelo 02 e 03 :Medidas e layout do Brasão da Bandeira de Santa Catarina</w:t>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r w:rsidRPr="00AC7739">
        <w:rPr>
          <w:rFonts w:ascii="Times New Roman" w:eastAsia="Droid Sans Fallback;Times New R" w:hAnsi="Times New Roman" w:cs="Times New Roman"/>
          <w:b/>
          <w:bCs/>
          <w:noProof/>
          <w:color w:val="00000A"/>
          <w:lang w:eastAsia="pt-BR"/>
        </w:rPr>
        <w:drawing>
          <wp:anchor distT="0" distB="0" distL="0" distR="0" simplePos="0" relativeHeight="251664384" behindDoc="0" locked="0" layoutInCell="1" allowOverlap="1" wp14:anchorId="39FE812C" wp14:editId="73AE544A">
            <wp:simplePos x="0" y="0"/>
            <wp:positionH relativeFrom="column">
              <wp:posOffset>71755</wp:posOffset>
            </wp:positionH>
            <wp:positionV relativeFrom="paragraph">
              <wp:posOffset>635</wp:posOffset>
            </wp:positionV>
            <wp:extent cx="2706370" cy="2117090"/>
            <wp:effectExtent l="0" t="0" r="0" b="0"/>
            <wp:wrapSquare wrapText="largest"/>
            <wp:docPr id="20" name="Figur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ura8"/>
                    <pic:cNvPicPr>
                      <a:picLocks noChangeAspect="1" noChangeArrowheads="1"/>
                    </pic:cNvPicPr>
                  </pic:nvPicPr>
                  <pic:blipFill>
                    <a:blip r:embed="rId30"/>
                    <a:stretch>
                      <a:fillRect/>
                    </a:stretch>
                  </pic:blipFill>
                  <pic:spPr bwMode="auto">
                    <a:xfrm>
                      <a:off x="0" y="0"/>
                      <a:ext cx="2706370" cy="2117090"/>
                    </a:xfrm>
                    <a:prstGeom prst="rect">
                      <a:avLst/>
                    </a:prstGeom>
                  </pic:spPr>
                </pic:pic>
              </a:graphicData>
            </a:graphic>
          </wp:anchor>
        </w:drawing>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b/>
          <w:bCs/>
          <w:color w:val="00000A"/>
          <w:lang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A"/>
          <w:lang w:eastAsia="zh-CN"/>
        </w:rPr>
        <w:t>Modelo 04 e 05: Medidas e layout do Brasão de Armas</w:t>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noProof/>
          <w:color w:val="00000A"/>
          <w:lang w:eastAsia="pt-BR"/>
        </w:rPr>
        <w:drawing>
          <wp:anchor distT="0" distB="0" distL="0" distR="0" simplePos="0" relativeHeight="251667456" behindDoc="0" locked="0" layoutInCell="1" allowOverlap="1" wp14:anchorId="01E49CE3" wp14:editId="3A6369A3">
            <wp:simplePos x="0" y="0"/>
            <wp:positionH relativeFrom="column">
              <wp:posOffset>3359150</wp:posOffset>
            </wp:positionH>
            <wp:positionV relativeFrom="paragraph">
              <wp:posOffset>60960</wp:posOffset>
            </wp:positionV>
            <wp:extent cx="2094865" cy="2094865"/>
            <wp:effectExtent l="0" t="0" r="0" b="0"/>
            <wp:wrapSquare wrapText="largest"/>
            <wp:docPr id="21" name="Image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5"/>
                    <pic:cNvPicPr>
                      <a:picLocks noChangeAspect="1" noChangeArrowheads="1"/>
                    </pic:cNvPicPr>
                  </pic:nvPicPr>
                  <pic:blipFill>
                    <a:blip r:embed="rId31"/>
                    <a:stretch>
                      <a:fillRect/>
                    </a:stretch>
                  </pic:blipFill>
                  <pic:spPr bwMode="auto">
                    <a:xfrm>
                      <a:off x="0" y="0"/>
                      <a:ext cx="2094865" cy="2094865"/>
                    </a:xfrm>
                    <a:prstGeom prst="rect">
                      <a:avLst/>
                    </a:prstGeom>
                  </pic:spPr>
                </pic:pic>
              </a:graphicData>
            </a:graphic>
          </wp:anchor>
        </w:drawing>
      </w:r>
      <w:r w:rsidRPr="00AC7739">
        <w:rPr>
          <w:rFonts w:ascii="Times New Roman" w:eastAsia="Droid Sans Fallback;Times New R" w:hAnsi="Times New Roman" w:cs="Times New Roman"/>
          <w:noProof/>
          <w:color w:val="00000A"/>
          <w:lang w:eastAsia="pt-BR"/>
        </w:rPr>
        <w:drawing>
          <wp:anchor distT="0" distB="0" distL="0" distR="0" simplePos="0" relativeHeight="251670528" behindDoc="0" locked="0" layoutInCell="1" allowOverlap="1" wp14:anchorId="12D85C66" wp14:editId="115D78CB">
            <wp:simplePos x="0" y="0"/>
            <wp:positionH relativeFrom="column">
              <wp:posOffset>173990</wp:posOffset>
            </wp:positionH>
            <wp:positionV relativeFrom="paragraph">
              <wp:posOffset>16510</wp:posOffset>
            </wp:positionV>
            <wp:extent cx="2261870" cy="2112010"/>
            <wp:effectExtent l="0" t="0" r="0" b="0"/>
            <wp:wrapSquare wrapText="largest"/>
            <wp:docPr id="22" name="Imagem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4"/>
                    <pic:cNvPicPr>
                      <a:picLocks noChangeAspect="1" noChangeArrowheads="1"/>
                    </pic:cNvPicPr>
                  </pic:nvPicPr>
                  <pic:blipFill>
                    <a:blip r:embed="rId32"/>
                    <a:stretch>
                      <a:fillRect/>
                    </a:stretch>
                  </pic:blipFill>
                  <pic:spPr bwMode="auto">
                    <a:xfrm>
                      <a:off x="0" y="0"/>
                      <a:ext cx="2261870" cy="2112010"/>
                    </a:xfrm>
                    <a:prstGeom prst="rect">
                      <a:avLst/>
                    </a:prstGeom>
                  </pic:spPr>
                </pic:pic>
              </a:graphicData>
            </a:graphic>
          </wp:anchor>
        </w:drawing>
      </w: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r w:rsidRPr="00AC7739">
        <w:rPr>
          <w:rFonts w:ascii="Times New Roman" w:eastAsia="Droid Sans Fallback;Times New R" w:hAnsi="Times New Roman" w:cs="Times New Roman"/>
          <w:b/>
          <w:bCs/>
          <w:color w:val="00000A"/>
          <w:u w:val="single"/>
          <w:lang w:val="en-US" w:eastAsia="zh-CN"/>
        </w:rPr>
        <w:t>ANEXO I</w:t>
      </w:r>
    </w:p>
    <w:p w:rsidR="000E29F4" w:rsidRPr="00AC7739" w:rsidRDefault="000E29F4" w:rsidP="000E29F4">
      <w:pPr>
        <w:suppressAutoHyphens/>
        <w:overflowPunct w:val="0"/>
        <w:spacing w:after="0" w:line="240" w:lineRule="auto"/>
        <w:jc w:val="center"/>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spacing w:after="0" w:line="240" w:lineRule="auto"/>
        <w:jc w:val="both"/>
        <w:rPr>
          <w:rFonts w:ascii="Times New Roman" w:eastAsia="Droid Sans Fallback;Times New R" w:hAnsi="Times New Roman" w:cs="Times New Roman"/>
          <w:color w:val="00000A"/>
          <w:lang w:val="en-US"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 xml:space="preserve">MODELO 01 : ILUSTRAÇÃO DA TOUCA </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anchor distT="0" distB="0" distL="0" distR="0" simplePos="0" relativeHeight="251673600" behindDoc="0" locked="0" layoutInCell="1" allowOverlap="1" wp14:anchorId="49EFBF04" wp14:editId="0D7FC9EF">
            <wp:simplePos x="0" y="0"/>
            <wp:positionH relativeFrom="column">
              <wp:posOffset>675005</wp:posOffset>
            </wp:positionH>
            <wp:positionV relativeFrom="paragraph">
              <wp:posOffset>-140970</wp:posOffset>
            </wp:positionV>
            <wp:extent cx="3000375" cy="1314450"/>
            <wp:effectExtent l="0" t="0" r="0" b="0"/>
            <wp:wrapSquare wrapText="largest"/>
            <wp:docPr id="23" name="Imagem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m25"/>
                    <pic:cNvPicPr>
                      <a:picLocks noChangeAspect="1" noChangeArrowheads="1"/>
                    </pic:cNvPicPr>
                  </pic:nvPicPr>
                  <pic:blipFill>
                    <a:blip r:embed="rId33"/>
                    <a:stretch>
                      <a:fillRect/>
                    </a:stretch>
                  </pic:blipFill>
                  <pic:spPr bwMode="auto">
                    <a:xfrm>
                      <a:off x="0" y="0"/>
                      <a:ext cx="3000375" cy="1314450"/>
                    </a:xfrm>
                    <a:prstGeom prst="rect">
                      <a:avLst/>
                    </a:prstGeom>
                  </pic:spPr>
                </pic:pic>
              </a:graphicData>
            </a:graphic>
          </wp:anchor>
        </w:drawing>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color w:val="000000"/>
          <w:lang w:val="pt-PT" w:eastAsia="zh-CN"/>
        </w:rPr>
        <w:t xml:space="preserve">TABELA 01 :  MEDIDAS EM CENTÍMETROS DA TOUCA  </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lastRenderedPageBreak/>
        <w:drawing>
          <wp:anchor distT="0" distB="0" distL="0" distR="0" simplePos="0" relativeHeight="251676672" behindDoc="0" locked="0" layoutInCell="1" allowOverlap="1" wp14:anchorId="7A728241" wp14:editId="22D59528">
            <wp:simplePos x="0" y="0"/>
            <wp:positionH relativeFrom="column">
              <wp:posOffset>-175260</wp:posOffset>
            </wp:positionH>
            <wp:positionV relativeFrom="paragraph">
              <wp:posOffset>5715</wp:posOffset>
            </wp:positionV>
            <wp:extent cx="4848225" cy="600710"/>
            <wp:effectExtent l="0" t="0" r="0" b="0"/>
            <wp:wrapSquare wrapText="largest"/>
            <wp:docPr id="24" name="Imagem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m26"/>
                    <pic:cNvPicPr>
                      <a:picLocks noChangeAspect="1" noChangeArrowheads="1"/>
                    </pic:cNvPicPr>
                  </pic:nvPicPr>
                  <pic:blipFill>
                    <a:blip r:embed="rId34"/>
                    <a:stretch>
                      <a:fillRect/>
                    </a:stretch>
                  </pic:blipFill>
                  <pic:spPr bwMode="auto">
                    <a:xfrm>
                      <a:off x="0" y="0"/>
                      <a:ext cx="4848225" cy="600710"/>
                    </a:xfrm>
                    <a:prstGeom prst="rect">
                      <a:avLst/>
                    </a:prstGeom>
                  </pic:spPr>
                </pic:pic>
              </a:graphicData>
            </a:graphic>
            <wp14:sizeRelH relativeFrom="margin">
              <wp14:pctWidth>0</wp14:pctWidth>
            </wp14:sizeRelH>
            <wp14:sizeRelV relativeFrom="margin">
              <wp14:pctHeight>0</wp14:pctHeight>
            </wp14:sizeRelV>
          </wp:anchor>
        </w:drawing>
      </w:r>
    </w:p>
    <w:p w:rsidR="000E29F4" w:rsidRPr="00AC7739" w:rsidRDefault="000E29F4">
      <w:pPr>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color w:val="000000"/>
          <w:lang w:val="pt-PT" w:eastAsia="zh-CN"/>
        </w:rPr>
        <w:br w:type="page"/>
      </w:r>
    </w:p>
    <w:p w:rsidR="000E29F4" w:rsidRPr="00AC7739" w:rsidRDefault="000E29F4" w:rsidP="000E29F4">
      <w:pPr>
        <w:suppressAutoHyphens/>
        <w:overflowPunct w:val="0"/>
        <w:spacing w:line="240" w:lineRule="auto"/>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0"/>
          <w:u w:val="single"/>
          <w:lang w:val="pt-PT" w:eastAsia="zh-CN"/>
        </w:rPr>
        <w:lastRenderedPageBreak/>
        <w:t>ANEXO H</w:t>
      </w:r>
    </w:p>
    <w:p w:rsidR="000E29F4" w:rsidRPr="00AC7739" w:rsidRDefault="000E29F4" w:rsidP="000E29F4">
      <w:pPr>
        <w:suppressAutoHyphens/>
        <w:overflowPunct w:val="0"/>
        <w:spacing w:line="240" w:lineRule="auto"/>
        <w:jc w:val="center"/>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spacing w:line="240" w:lineRule="auto"/>
        <w:jc w:val="both"/>
        <w:rPr>
          <w:rFonts w:ascii="Times New Roman" w:eastAsia="Droid Sans Fallback;Times New R" w:hAnsi="Times New Roman" w:cs="Times New Roman"/>
          <w:b/>
          <w:bCs/>
          <w:color w:val="000000"/>
          <w:u w:val="single"/>
          <w:lang w:val="pt-PT" w:eastAsia="zh-CN"/>
        </w:rPr>
      </w:pPr>
      <w:r w:rsidRPr="00AC7739">
        <w:rPr>
          <w:rFonts w:ascii="Times New Roman" w:eastAsia="Droid Sans Fallback;Times New R" w:hAnsi="Times New Roman" w:cs="Times New Roman"/>
          <w:color w:val="000000"/>
          <w:lang w:val="pt-PT" w:eastAsia="zh-CN"/>
        </w:rPr>
        <w:t>Modelo 01</w:t>
      </w:r>
    </w:p>
    <w:p w:rsidR="000E29F4" w:rsidRPr="00AC7739" w:rsidRDefault="000E29F4" w:rsidP="000E29F4">
      <w:pPr>
        <w:suppressAutoHyphens/>
        <w:overflowPunct w:val="0"/>
        <w:spacing w:line="240" w:lineRule="auto"/>
        <w:jc w:val="both"/>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noProof/>
          <w:color w:val="00000A"/>
          <w:lang w:eastAsia="pt-BR"/>
        </w:rPr>
        <w:drawing>
          <wp:anchor distT="0" distB="0" distL="0" distR="0" simplePos="0" relativeHeight="251679744" behindDoc="0" locked="0" layoutInCell="1" allowOverlap="1" wp14:anchorId="7CB8519B" wp14:editId="3598A6FC">
            <wp:simplePos x="0" y="0"/>
            <wp:positionH relativeFrom="column">
              <wp:posOffset>-6985</wp:posOffset>
            </wp:positionH>
            <wp:positionV relativeFrom="paragraph">
              <wp:posOffset>38100</wp:posOffset>
            </wp:positionV>
            <wp:extent cx="3194685" cy="3300730"/>
            <wp:effectExtent l="19050" t="19050" r="5715" b="0"/>
            <wp:wrapSquare wrapText="largest"/>
            <wp:docPr id="25" name="Figur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a9"/>
                    <pic:cNvPicPr>
                      <a:picLocks noChangeAspect="1" noChangeArrowheads="1"/>
                    </pic:cNvPicPr>
                  </pic:nvPicPr>
                  <pic:blipFill>
                    <a:blip r:embed="rId35"/>
                    <a:stretch>
                      <a:fillRect/>
                    </a:stretch>
                  </pic:blipFill>
                  <pic:spPr bwMode="auto">
                    <a:xfrm>
                      <a:off x="0" y="0"/>
                      <a:ext cx="3194685" cy="3300730"/>
                    </a:xfrm>
                    <a:prstGeom prst="rect">
                      <a:avLst/>
                    </a:prstGeom>
                    <a:ln>
                      <a:solidFill>
                        <a:schemeClr val="accent1"/>
                      </a:solidFill>
                    </a:ln>
                  </pic:spPr>
                </pic:pic>
              </a:graphicData>
            </a:graphic>
          </wp:anchor>
        </w:drawing>
      </w:r>
      <w:r w:rsidRPr="00AC7739">
        <w:rPr>
          <w:rFonts w:ascii="Times New Roman" w:eastAsia="Droid Sans Fallback;Times New R" w:hAnsi="Times New Roman" w:cs="Times New Roman"/>
          <w:noProof/>
          <w:color w:val="00000A"/>
          <w:lang w:eastAsia="pt-BR"/>
        </w:rPr>
        <w:drawing>
          <wp:anchor distT="0" distB="0" distL="0" distR="0" simplePos="0" relativeHeight="251682816" behindDoc="0" locked="0" layoutInCell="1" allowOverlap="1" wp14:anchorId="46254D06" wp14:editId="45AD520C">
            <wp:simplePos x="0" y="0"/>
            <wp:positionH relativeFrom="column">
              <wp:posOffset>3277235</wp:posOffset>
            </wp:positionH>
            <wp:positionV relativeFrom="paragraph">
              <wp:posOffset>57150</wp:posOffset>
            </wp:positionV>
            <wp:extent cx="2259330" cy="3310255"/>
            <wp:effectExtent l="19050" t="19050" r="7620" b="4445"/>
            <wp:wrapSquare wrapText="largest"/>
            <wp:docPr id="26" name="Figur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ura10"/>
                    <pic:cNvPicPr>
                      <a:picLocks noChangeAspect="1" noChangeArrowheads="1"/>
                    </pic:cNvPicPr>
                  </pic:nvPicPr>
                  <pic:blipFill>
                    <a:blip r:embed="rId36"/>
                    <a:stretch>
                      <a:fillRect/>
                    </a:stretch>
                  </pic:blipFill>
                  <pic:spPr bwMode="auto">
                    <a:xfrm>
                      <a:off x="0" y="0"/>
                      <a:ext cx="2259330" cy="3310255"/>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rsidR="000E29F4" w:rsidRPr="00AC7739" w:rsidRDefault="000E29F4">
      <w:pPr>
        <w:rPr>
          <w:rFonts w:ascii="Times New Roman" w:eastAsia="Droid Sans Fallback;Times New R" w:hAnsi="Times New Roman" w:cs="Times New Roman"/>
          <w:b/>
          <w:bCs/>
          <w:color w:val="000000"/>
          <w:u w:val="single"/>
          <w:lang w:val="pt-PT" w:eastAsia="zh-CN"/>
        </w:rPr>
      </w:pPr>
      <w:r w:rsidRPr="00AC7739">
        <w:rPr>
          <w:rFonts w:ascii="Times New Roman" w:eastAsia="Droid Sans Fallback;Times New R" w:hAnsi="Times New Roman" w:cs="Times New Roman"/>
          <w:b/>
          <w:bCs/>
          <w:color w:val="000000"/>
          <w:u w:val="single"/>
          <w:lang w:val="pt-PT" w:eastAsia="zh-CN"/>
        </w:rPr>
        <w:br w:type="page"/>
      </w:r>
    </w:p>
    <w:p w:rsidR="000E29F4" w:rsidRPr="00AC7739" w:rsidRDefault="000E29F4" w:rsidP="000E29F4">
      <w:pPr>
        <w:suppressAutoHyphens/>
        <w:overflowPunct w:val="0"/>
        <w:jc w:val="center"/>
        <w:rPr>
          <w:rFonts w:ascii="Times New Roman" w:eastAsia="Droid Sans Fallback;Times New R" w:hAnsi="Times New Roman" w:cs="Times New Roman"/>
          <w:color w:val="00000A"/>
          <w:lang w:eastAsia="zh-CN"/>
        </w:rPr>
      </w:pPr>
      <w:r w:rsidRPr="00AC7739">
        <w:rPr>
          <w:rFonts w:ascii="Times New Roman" w:eastAsia="Droid Sans Fallback;Times New R" w:hAnsi="Times New Roman" w:cs="Times New Roman"/>
          <w:b/>
          <w:bCs/>
          <w:color w:val="000000"/>
          <w:u w:val="single"/>
          <w:lang w:val="pt-PT" w:eastAsia="zh-CN"/>
        </w:rPr>
        <w:lastRenderedPageBreak/>
        <w:t>ANEXO J</w:t>
      </w:r>
    </w:p>
    <w:p w:rsidR="000E29F4" w:rsidRPr="00D1152E" w:rsidRDefault="000E29F4" w:rsidP="000E29F4">
      <w:pPr>
        <w:suppressAutoHyphens/>
        <w:overflowPunct w:val="0"/>
        <w:jc w:val="both"/>
        <w:rPr>
          <w:rFonts w:ascii="Times New Roman" w:eastAsia="Droid Sans Fallback;Times New R" w:hAnsi="Times New Roman" w:cs="Times New Roman"/>
          <w:b/>
          <w:color w:val="00000A"/>
          <w:lang w:eastAsia="zh-CN"/>
        </w:rPr>
      </w:pPr>
      <w:r w:rsidRPr="00D1152E">
        <w:rPr>
          <w:rFonts w:ascii="Times New Roman" w:eastAsia="Droid Sans Fallback;Times New R" w:hAnsi="Times New Roman" w:cs="Times New Roman"/>
          <w:b/>
          <w:color w:val="000000"/>
          <w:lang w:val="pt-PT" w:eastAsia="zh-CN"/>
        </w:rPr>
        <w:t>MODELO 01 : ILUSTRAÇÃO DA BLUSA FLEECE VERMELHO</w:t>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noProof/>
          <w:color w:val="000000"/>
          <w:lang w:eastAsia="pt-BR"/>
        </w:rPr>
        <w:drawing>
          <wp:anchor distT="0" distB="0" distL="0" distR="0" simplePos="0" relativeHeight="251685888" behindDoc="0" locked="0" layoutInCell="1" allowOverlap="1" wp14:anchorId="0C804608" wp14:editId="300B555B">
            <wp:simplePos x="0" y="0"/>
            <wp:positionH relativeFrom="column">
              <wp:posOffset>1970405</wp:posOffset>
            </wp:positionH>
            <wp:positionV relativeFrom="paragraph">
              <wp:posOffset>-123825</wp:posOffset>
            </wp:positionV>
            <wp:extent cx="3028950" cy="3524250"/>
            <wp:effectExtent l="0" t="0" r="0" b="0"/>
            <wp:wrapSquare wrapText="largest"/>
            <wp:docPr id="27" name="Imagem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m28"/>
                    <pic:cNvPicPr>
                      <a:picLocks noChangeAspect="1" noChangeArrowheads="1"/>
                    </pic:cNvPicPr>
                  </pic:nvPicPr>
                  <pic:blipFill>
                    <a:blip r:embed="rId37"/>
                    <a:stretch>
                      <a:fillRect/>
                    </a:stretch>
                  </pic:blipFill>
                  <pic:spPr bwMode="auto">
                    <a:xfrm>
                      <a:off x="0" y="0"/>
                      <a:ext cx="3028950" cy="3524250"/>
                    </a:xfrm>
                    <a:prstGeom prst="rect">
                      <a:avLst/>
                    </a:prstGeom>
                  </pic:spPr>
                </pic:pic>
              </a:graphicData>
            </a:graphic>
          </wp:anchor>
        </w:drawing>
      </w: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0"/>
          <w:lang w:val="pt-PT"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color w:val="00000A"/>
          <w:lang w:eastAsia="zh-CN"/>
        </w:rPr>
      </w:pPr>
    </w:p>
    <w:p w:rsidR="000E29F4" w:rsidRPr="00AC7739" w:rsidRDefault="000E29F4" w:rsidP="000E29F4">
      <w:pPr>
        <w:suppressAutoHyphens/>
        <w:overflowPunct w:val="0"/>
        <w:rPr>
          <w:rFonts w:ascii="Times New Roman" w:eastAsia="Droid Sans Fallback;Times New R" w:hAnsi="Times New Roman" w:cs="Times New Roman"/>
          <w:b/>
          <w:color w:val="00000A"/>
          <w:lang w:eastAsia="zh-CN"/>
        </w:rPr>
      </w:pPr>
      <w:r w:rsidRPr="00AC7739">
        <w:rPr>
          <w:rFonts w:ascii="Times New Roman" w:eastAsia="Droid Sans Fallback;Times New R" w:hAnsi="Times New Roman" w:cs="Times New Roman"/>
          <w:noProof/>
          <w:color w:val="000000"/>
          <w:lang w:eastAsia="pt-BR"/>
        </w:rPr>
        <w:drawing>
          <wp:inline distT="0" distB="0" distL="0" distR="0" wp14:anchorId="3E53D482" wp14:editId="502F00D1">
            <wp:extent cx="5442694" cy="1057275"/>
            <wp:effectExtent l="0" t="0" r="0" b="0"/>
            <wp:docPr id="28" name="Imagem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29"/>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5469093" cy="1062403"/>
                    </a:xfrm>
                    <a:prstGeom prst="rect">
                      <a:avLst/>
                    </a:prstGeom>
                  </pic:spPr>
                </pic:pic>
              </a:graphicData>
            </a:graphic>
          </wp:inline>
        </w:drawing>
      </w:r>
    </w:p>
    <w:p w:rsidR="000E29F4" w:rsidRPr="00AC7739" w:rsidRDefault="000E29F4" w:rsidP="000E29F4">
      <w:pPr>
        <w:suppressAutoHyphens/>
        <w:overflowPunct w:val="0"/>
        <w:rPr>
          <w:rFonts w:ascii="Times New Roman" w:eastAsia="Droid Sans Fallback;Times New R" w:hAnsi="Times New Roman" w:cs="Times New Roman"/>
          <w:b/>
          <w:color w:val="00000A"/>
          <w:lang w:eastAsia="zh-CN"/>
        </w:rPr>
      </w:pPr>
      <w:r w:rsidRPr="00AC7739">
        <w:rPr>
          <w:rFonts w:ascii="Times New Roman" w:eastAsia="Droid Sans Fallback;Times New R" w:hAnsi="Times New Roman" w:cs="Times New Roman"/>
          <w:b/>
          <w:color w:val="00000A"/>
          <w:lang w:eastAsia="zh-CN"/>
        </w:rPr>
        <w:t>TABELA 01 : MEDIDAS EM CENTÍMETROS DA BLUSA FLEECE VERMELHO</w:t>
      </w:r>
    </w:p>
    <w:p w:rsidR="000E29F4" w:rsidRPr="00AC7739" w:rsidRDefault="000E29F4">
      <w:pPr>
        <w:rPr>
          <w:rFonts w:ascii="Times New Roman" w:eastAsia="Droid Sans Fallback;Times New R" w:hAnsi="Times New Roman" w:cs="Times New Roman"/>
          <w:color w:val="000000"/>
          <w:lang w:val="pt-PT" w:eastAsia="zh-CN"/>
        </w:rPr>
      </w:pPr>
      <w:r w:rsidRPr="00AC7739">
        <w:rPr>
          <w:rFonts w:ascii="Times New Roman" w:eastAsia="Droid Sans Fallback;Times New R" w:hAnsi="Times New Roman" w:cs="Times New Roman"/>
          <w:color w:val="000000"/>
          <w:lang w:val="pt-PT" w:eastAsia="zh-CN"/>
        </w:rPr>
        <w:br w:type="page"/>
      </w:r>
    </w:p>
    <w:p w:rsidR="000E29F4" w:rsidRPr="00AC7739" w:rsidRDefault="000E29F4" w:rsidP="00AC7739">
      <w:pPr>
        <w:suppressAutoHyphens/>
        <w:overflowPunct w:val="0"/>
        <w:jc w:val="center"/>
        <w:rPr>
          <w:rFonts w:ascii="Times New Roman" w:eastAsia="Droid Sans Fallback;Times New R" w:hAnsi="Times New Roman" w:cs="Times New Roman"/>
          <w:b/>
          <w:bCs/>
          <w:color w:val="000000"/>
          <w:u w:val="single"/>
          <w:lang w:val="pt-PT" w:eastAsia="zh-CN"/>
        </w:rPr>
      </w:pPr>
      <w:r w:rsidRPr="00AC7739">
        <w:rPr>
          <w:rFonts w:ascii="Times New Roman" w:eastAsia="Droid Sans Fallback;Times New R" w:hAnsi="Times New Roman" w:cs="Times New Roman"/>
          <w:b/>
          <w:bCs/>
          <w:color w:val="000000"/>
          <w:u w:val="single"/>
          <w:lang w:val="pt-PT" w:eastAsia="zh-CN"/>
        </w:rPr>
        <w:lastRenderedPageBreak/>
        <w:t>ANEXO L</w:t>
      </w:r>
    </w:p>
    <w:p w:rsidR="00AC7739" w:rsidRPr="00AC7739" w:rsidRDefault="00AC7739" w:rsidP="00AC7739">
      <w:pPr>
        <w:suppressAutoHyphens/>
        <w:overflowPunct w:val="0"/>
        <w:jc w:val="both"/>
        <w:rPr>
          <w:rFonts w:ascii="Times New Roman" w:eastAsia="Droid Sans Fallback;Times New R" w:hAnsi="Times New Roman" w:cs="Times New Roman"/>
          <w:b/>
          <w:color w:val="000000"/>
          <w:lang w:val="pt-PT" w:eastAsia="zh-CN"/>
        </w:rPr>
      </w:pPr>
      <w:r w:rsidRPr="00AC7739">
        <w:rPr>
          <w:rFonts w:ascii="Times New Roman" w:eastAsia="Arial Unicode MS" w:hAnsi="Times New Roman" w:cs="Times New Roman"/>
          <w:b/>
          <w:color w:val="000000"/>
          <w:lang w:eastAsia="zh-CN"/>
        </w:rPr>
        <w:t xml:space="preserve">Modelo 01 </w:t>
      </w:r>
    </w:p>
    <w:p w:rsidR="000E29F4" w:rsidRPr="000E29F4" w:rsidRDefault="000E29F4" w:rsidP="00AC7739">
      <w:pPr>
        <w:suppressAutoHyphens/>
        <w:overflowPunct w:val="0"/>
        <w:jc w:val="center"/>
        <w:rPr>
          <w:rFonts w:ascii="Times New Roman" w:eastAsia="Droid Sans Fallback;Times New R" w:hAnsi="Times New Roman" w:cs="Times New Roman"/>
          <w:color w:val="000000"/>
          <w:lang w:val="pt-PT" w:eastAsia="zh-CN"/>
        </w:rPr>
      </w:pPr>
      <w:r w:rsidRPr="00AC7739">
        <w:rPr>
          <w:rFonts w:ascii="Times New Roman" w:eastAsia="Arial Unicode MS" w:hAnsi="Times New Roman" w:cs="Times New Roman"/>
          <w:noProof/>
          <w:color w:val="00000A"/>
          <w:lang w:eastAsia="pt-BR"/>
        </w:rPr>
        <w:drawing>
          <wp:inline distT="0" distB="0" distL="0" distR="0" wp14:anchorId="2C4DEF1B" wp14:editId="5FF44E40">
            <wp:extent cx="2260600" cy="3086100"/>
            <wp:effectExtent l="19050" t="19050" r="6350" b="0"/>
            <wp:docPr id="30" name="Figura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Figura12"/>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2260600" cy="3086100"/>
                    </a:xfrm>
                    <a:prstGeom prst="rect">
                      <a:avLst/>
                    </a:prstGeom>
                    <a:ln>
                      <a:solidFill>
                        <a:schemeClr val="accent1"/>
                      </a:solidFill>
                    </a:ln>
                  </pic:spPr>
                </pic:pic>
              </a:graphicData>
            </a:graphic>
          </wp:inline>
        </w:drawing>
      </w:r>
      <w:r w:rsidR="00AC7739" w:rsidRPr="00AC7739">
        <w:rPr>
          <w:rFonts w:ascii="Times New Roman" w:eastAsia="Arial Unicode MS" w:hAnsi="Times New Roman" w:cs="Times New Roman"/>
          <w:noProof/>
          <w:color w:val="00000A"/>
          <w:lang w:eastAsia="pt-BR"/>
        </w:rPr>
        <w:drawing>
          <wp:inline distT="0" distB="0" distL="0" distR="0" wp14:anchorId="25351211" wp14:editId="0002D26C">
            <wp:extent cx="2323465" cy="3086100"/>
            <wp:effectExtent l="19050" t="19050" r="635" b="0"/>
            <wp:docPr id="29" name="Figura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ura11"/>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323465" cy="3086100"/>
                    </a:xfrm>
                    <a:prstGeom prst="rect">
                      <a:avLst/>
                    </a:prstGeom>
                    <a:ln>
                      <a:solidFill>
                        <a:schemeClr val="accent1"/>
                      </a:solidFill>
                    </a:ln>
                  </pic:spPr>
                </pic:pic>
              </a:graphicData>
            </a:graphic>
          </wp:inline>
        </w:drawing>
      </w:r>
    </w:p>
    <w:p w:rsidR="000E29F4" w:rsidRPr="00AC7739" w:rsidRDefault="000E29F4" w:rsidP="000E29F4">
      <w:pPr>
        <w:suppressAutoHyphens/>
        <w:overflowPunct w:val="0"/>
        <w:jc w:val="both"/>
        <w:rPr>
          <w:rFonts w:ascii="Times New Roman" w:eastAsia="Droid Sans Fallback;Times New R" w:hAnsi="Times New Roman" w:cs="Times New Roman"/>
          <w:b/>
          <w:color w:val="000000"/>
          <w:lang w:val="pt-PT" w:eastAsia="zh-CN"/>
        </w:rPr>
      </w:pPr>
      <w:r w:rsidRPr="00AC7739">
        <w:rPr>
          <w:rFonts w:ascii="Times New Roman" w:eastAsia="Arial Unicode MS" w:hAnsi="Times New Roman" w:cs="Times New Roman"/>
          <w:b/>
          <w:color w:val="000000"/>
          <w:lang w:eastAsia="zh-CN"/>
        </w:rPr>
        <w:t>Tabela 01 – Medidas</w:t>
      </w:r>
    </w:p>
    <w:p w:rsidR="00AC7739" w:rsidRPr="00AC7739" w:rsidRDefault="000E29F4" w:rsidP="00AC7739">
      <w:pPr>
        <w:suppressAutoHyphens/>
        <w:overflowPunct w:val="0"/>
        <w:jc w:val="both"/>
        <w:rPr>
          <w:rFonts w:ascii="Times New Roman" w:eastAsia="Arial Unicode MS" w:hAnsi="Times New Roman" w:cs="Times New Roman"/>
          <w:b/>
          <w:bCs/>
          <w:color w:val="000000"/>
          <w:u w:val="single"/>
          <w:lang w:val="pt-PT" w:eastAsia="zh-CN"/>
        </w:rPr>
      </w:pPr>
      <w:r w:rsidRPr="00AC7739">
        <w:rPr>
          <w:rFonts w:ascii="Times New Roman" w:eastAsia="Arial Unicode MS" w:hAnsi="Times New Roman" w:cs="Times New Roman"/>
          <w:noProof/>
          <w:color w:val="00000A"/>
          <w:lang w:eastAsia="pt-BR"/>
        </w:rPr>
        <w:drawing>
          <wp:inline distT="0" distB="0" distL="0" distR="0" wp14:anchorId="6EB85070" wp14:editId="0E83A21A">
            <wp:extent cx="4944110" cy="3014980"/>
            <wp:effectExtent l="0" t="0" r="0" b="0"/>
            <wp:docPr id="31" name="Figura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a13"/>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4944110" cy="3014980"/>
                    </a:xfrm>
                    <a:prstGeom prst="rect">
                      <a:avLst/>
                    </a:prstGeom>
                  </pic:spPr>
                </pic:pic>
              </a:graphicData>
            </a:graphic>
          </wp:inline>
        </w:drawing>
      </w:r>
    </w:p>
    <w:p w:rsidR="00AC7739" w:rsidRPr="00AC7739" w:rsidRDefault="00AC7739">
      <w:pPr>
        <w:rPr>
          <w:rFonts w:ascii="Times New Roman" w:eastAsia="Arial Unicode MS" w:hAnsi="Times New Roman" w:cs="Times New Roman"/>
          <w:b/>
          <w:bCs/>
          <w:color w:val="000000"/>
          <w:u w:val="single"/>
          <w:lang w:val="pt-PT" w:eastAsia="zh-CN"/>
        </w:rPr>
      </w:pPr>
      <w:r w:rsidRPr="00AC7739">
        <w:rPr>
          <w:rFonts w:ascii="Times New Roman" w:eastAsia="Arial Unicode MS" w:hAnsi="Times New Roman" w:cs="Times New Roman"/>
          <w:b/>
          <w:bCs/>
          <w:color w:val="000000"/>
          <w:u w:val="single"/>
          <w:lang w:val="pt-PT" w:eastAsia="zh-CN"/>
        </w:rPr>
        <w:br w:type="page"/>
      </w:r>
    </w:p>
    <w:p w:rsidR="00AC7739" w:rsidRPr="00AC7739" w:rsidRDefault="00AC7739" w:rsidP="00AC7739">
      <w:pPr>
        <w:suppressAutoHyphens/>
        <w:overflowPunct w:val="0"/>
        <w:jc w:val="center"/>
        <w:rPr>
          <w:rFonts w:ascii="Times New Roman" w:eastAsia="Arial Unicode MS" w:hAnsi="Times New Roman" w:cs="Times New Roman"/>
          <w:b/>
          <w:bCs/>
          <w:color w:val="000000"/>
          <w:u w:val="single"/>
          <w:lang w:val="pt-PT" w:eastAsia="zh-CN"/>
        </w:rPr>
      </w:pPr>
      <w:r w:rsidRPr="00AC7739">
        <w:rPr>
          <w:rFonts w:ascii="Times New Roman" w:eastAsia="Arial Unicode MS" w:hAnsi="Times New Roman" w:cs="Times New Roman"/>
          <w:b/>
          <w:bCs/>
          <w:color w:val="000000"/>
          <w:u w:val="single"/>
          <w:lang w:val="pt-PT" w:eastAsia="zh-CN"/>
        </w:rPr>
        <w:lastRenderedPageBreak/>
        <w:t>ANEXO M</w:t>
      </w:r>
    </w:p>
    <w:p w:rsidR="00AC7739" w:rsidRPr="00AC7739" w:rsidRDefault="00AC7739" w:rsidP="00AC7739">
      <w:pPr>
        <w:suppressAutoHyphens/>
        <w:overflowPunct w:val="0"/>
        <w:jc w:val="both"/>
        <w:rPr>
          <w:rFonts w:ascii="Times New Roman" w:eastAsia="Droid Sans Fallback;Times New R" w:hAnsi="Times New Roman" w:cs="Times New Roman"/>
          <w:b/>
          <w:color w:val="00000A"/>
          <w:lang w:eastAsia="zh-CN"/>
        </w:rPr>
      </w:pPr>
      <w:r w:rsidRPr="00AC7739">
        <w:rPr>
          <w:rFonts w:ascii="Times New Roman" w:eastAsia="Arial Unicode MS" w:hAnsi="Times New Roman" w:cs="Times New Roman"/>
          <w:b/>
          <w:color w:val="000000"/>
          <w:lang w:eastAsia="zh-CN"/>
        </w:rPr>
        <w:t>Tabela 01 – Medidas</w:t>
      </w:r>
    </w:p>
    <w:p w:rsidR="00AC7739" w:rsidRPr="00AC7739" w:rsidRDefault="00AC7739">
      <w:pPr>
        <w:rPr>
          <w:rFonts w:ascii="Times New Roman" w:eastAsia="Arial Unicode MS" w:hAnsi="Times New Roman" w:cs="Times New Roman"/>
          <w:b/>
          <w:bCs/>
          <w:color w:val="000000"/>
          <w:u w:val="single"/>
          <w:lang w:val="pt-PT" w:eastAsia="zh-CN"/>
        </w:rPr>
      </w:pPr>
      <w:r w:rsidRPr="00AC7739">
        <w:rPr>
          <w:rFonts w:ascii="Times New Roman" w:eastAsia="Droid Sans Fallback;Times New R" w:hAnsi="Times New Roman" w:cs="Times New Roman"/>
          <w:noProof/>
          <w:color w:val="00000A"/>
          <w:lang w:eastAsia="pt-BR"/>
        </w:rPr>
        <w:drawing>
          <wp:inline distT="0" distB="0" distL="0" distR="0" wp14:anchorId="56E0DC2A" wp14:editId="5762DABA">
            <wp:extent cx="5760720" cy="3081906"/>
            <wp:effectExtent l="0" t="0" r="0" b="0"/>
            <wp:docPr id="32" name="Figura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igura14"/>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5760720" cy="3081906"/>
                    </a:xfrm>
                    <a:prstGeom prst="rect">
                      <a:avLst/>
                    </a:prstGeom>
                  </pic:spPr>
                </pic:pic>
              </a:graphicData>
            </a:graphic>
          </wp:inline>
        </w:drawing>
      </w:r>
    </w:p>
    <w:p w:rsidR="000E29F4" w:rsidRPr="00AC7739" w:rsidRDefault="000E29F4" w:rsidP="000E29F4">
      <w:pPr>
        <w:suppressAutoHyphens/>
        <w:overflowPunct w:val="0"/>
        <w:jc w:val="both"/>
        <w:rPr>
          <w:rFonts w:ascii="Times New Roman" w:eastAsia="Droid Sans Fallback;Times New R" w:hAnsi="Times New Roman" w:cs="Times New Roman"/>
          <w:b/>
          <w:color w:val="00000A"/>
          <w:lang w:eastAsia="zh-CN"/>
        </w:rPr>
      </w:pPr>
      <w:r w:rsidRPr="00AC7739">
        <w:rPr>
          <w:rFonts w:ascii="Times New Roman" w:eastAsia="Arial Unicode MS" w:hAnsi="Times New Roman" w:cs="Times New Roman"/>
          <w:b/>
          <w:color w:val="000000"/>
          <w:lang w:eastAsia="zh-CN"/>
        </w:rPr>
        <w:t>Figura 01</w:t>
      </w:r>
    </w:p>
    <w:p w:rsidR="000E29F4" w:rsidRPr="00AC7739" w:rsidRDefault="000E29F4" w:rsidP="000E29F4">
      <w:pPr>
        <w:suppressAutoHyphens/>
        <w:overflowPunct w:val="0"/>
        <w:jc w:val="both"/>
        <w:rPr>
          <w:rFonts w:ascii="Times New Roman" w:eastAsia="Arial Unicode MS" w:hAnsi="Times New Roman" w:cs="Times New Roman"/>
          <w:b/>
          <w:color w:val="000000"/>
          <w:lang w:eastAsia="zh-CN"/>
        </w:rPr>
      </w:pPr>
      <w:r w:rsidRPr="00AC7739">
        <w:rPr>
          <w:rFonts w:ascii="Times New Roman" w:eastAsia="Arial Unicode MS" w:hAnsi="Times New Roman" w:cs="Times New Roman"/>
          <w:b/>
          <w:noProof/>
          <w:color w:val="000000"/>
          <w:lang w:eastAsia="pt-BR"/>
        </w:rPr>
        <w:drawing>
          <wp:inline distT="0" distB="0" distL="0" distR="0" wp14:anchorId="25C4C99D" wp14:editId="4A8D4F5B">
            <wp:extent cx="5285736" cy="4029075"/>
            <wp:effectExtent l="19050" t="19050" r="0" b="0"/>
            <wp:docPr id="33" name="Figura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igura15"/>
                    <pic:cNvPicPr>
                      <a:picLocks noChangeAspect="1" noChangeArrowheads="1"/>
                    </pic:cNvPicPr>
                  </pic:nvPicPr>
                  <pic:blipFill>
                    <a:blip r:embed="rId43">
                      <a:extLst>
                        <a:ext uri="{28A0092B-C50C-407E-A947-70E740481C1C}">
                          <a14:useLocalDpi xmlns:a14="http://schemas.microsoft.com/office/drawing/2010/main" val="0"/>
                        </a:ext>
                      </a:extLst>
                    </a:blip>
                    <a:stretch>
                      <a:fillRect/>
                    </a:stretch>
                  </pic:blipFill>
                  <pic:spPr bwMode="auto">
                    <a:xfrm>
                      <a:off x="0" y="0"/>
                      <a:ext cx="5287114" cy="4030126"/>
                    </a:xfrm>
                    <a:prstGeom prst="rect">
                      <a:avLst/>
                    </a:prstGeom>
                    <a:ln>
                      <a:solidFill>
                        <a:schemeClr val="accent1"/>
                      </a:solidFill>
                    </a:ln>
                  </pic:spPr>
                </pic:pic>
              </a:graphicData>
            </a:graphic>
          </wp:inline>
        </w:drawing>
      </w:r>
    </w:p>
    <w:p w:rsidR="00AC7739" w:rsidRPr="00AC7739" w:rsidRDefault="00AC7739" w:rsidP="000E29F4">
      <w:pPr>
        <w:suppressAutoHyphens/>
        <w:overflowPunct w:val="0"/>
        <w:jc w:val="both"/>
        <w:rPr>
          <w:rFonts w:ascii="Times New Roman" w:eastAsia="Arial Unicode MS" w:hAnsi="Times New Roman" w:cs="Times New Roman"/>
          <w:b/>
          <w:color w:val="000000"/>
          <w:lang w:eastAsia="zh-CN"/>
        </w:rPr>
      </w:pPr>
    </w:p>
    <w:p w:rsidR="000E29F4" w:rsidRPr="00AC7739" w:rsidRDefault="000E29F4" w:rsidP="000E29F4">
      <w:pPr>
        <w:suppressAutoHyphens/>
        <w:overflowPunct w:val="0"/>
        <w:jc w:val="both"/>
        <w:rPr>
          <w:rFonts w:ascii="Times New Roman" w:eastAsia="Droid Sans Fallback;Times New R" w:hAnsi="Times New Roman" w:cs="Times New Roman"/>
          <w:b/>
          <w:color w:val="00000A"/>
          <w:lang w:eastAsia="zh-CN"/>
        </w:rPr>
      </w:pPr>
      <w:r w:rsidRPr="00AC7739">
        <w:rPr>
          <w:rFonts w:ascii="Times New Roman" w:eastAsia="Arial Unicode MS" w:hAnsi="Times New Roman" w:cs="Times New Roman"/>
          <w:b/>
          <w:color w:val="000000"/>
          <w:lang w:eastAsia="zh-CN"/>
        </w:rPr>
        <w:lastRenderedPageBreak/>
        <w:t>Figura 2</w:t>
      </w:r>
    </w:p>
    <w:p w:rsidR="00AC7739" w:rsidRPr="00AC7739" w:rsidRDefault="00AC7739" w:rsidP="000E29F4">
      <w:pPr>
        <w:suppressAutoHyphens/>
        <w:overflowPunct w:val="0"/>
        <w:jc w:val="both"/>
        <w:rPr>
          <w:rFonts w:ascii="Times New Roman" w:eastAsia="Arial Unicode MS" w:hAnsi="Times New Roman" w:cs="Times New Roman"/>
          <w:color w:val="000000"/>
          <w:lang w:eastAsia="zh-CN"/>
        </w:rPr>
      </w:pPr>
      <w:r w:rsidRPr="00AC7739">
        <w:rPr>
          <w:rFonts w:ascii="Times New Roman" w:eastAsia="Arial Unicode MS" w:hAnsi="Times New Roman" w:cs="Times New Roman"/>
          <w:noProof/>
          <w:color w:val="000000"/>
          <w:lang w:eastAsia="pt-BR"/>
        </w:rPr>
        <w:drawing>
          <wp:inline distT="0" distB="0" distL="0" distR="0" wp14:anchorId="19B143A9" wp14:editId="407D5986">
            <wp:extent cx="5391150" cy="3752484"/>
            <wp:effectExtent l="19050" t="19050" r="0" b="635"/>
            <wp:docPr id="34" name="Figura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igura16"/>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5400910" cy="3759277"/>
                    </a:xfrm>
                    <a:prstGeom prst="rect">
                      <a:avLst/>
                    </a:prstGeom>
                    <a:ln>
                      <a:solidFill>
                        <a:schemeClr val="accent1"/>
                      </a:solidFill>
                    </a:ln>
                  </pic:spPr>
                </pic:pic>
              </a:graphicData>
            </a:graphic>
          </wp:inline>
        </w:drawing>
      </w:r>
    </w:p>
    <w:p w:rsidR="000E29F4" w:rsidRPr="00AC7739" w:rsidRDefault="00AC7739" w:rsidP="000E29F4">
      <w:pPr>
        <w:suppressAutoHyphens/>
        <w:overflowPunct w:val="0"/>
        <w:jc w:val="both"/>
        <w:rPr>
          <w:rFonts w:ascii="Times New Roman" w:eastAsia="Arial Unicode MS" w:hAnsi="Times New Roman" w:cs="Times New Roman"/>
          <w:color w:val="000000"/>
          <w:lang w:eastAsia="zh-CN"/>
        </w:rPr>
      </w:pPr>
      <w:r w:rsidRPr="00AC7739">
        <w:rPr>
          <w:rFonts w:ascii="Times New Roman" w:eastAsia="Arial Unicode MS" w:hAnsi="Times New Roman" w:cs="Times New Roman"/>
          <w:noProof/>
          <w:color w:val="000000"/>
          <w:lang w:eastAsia="pt-BR"/>
        </w:rPr>
        <w:drawing>
          <wp:inline distT="0" distB="0" distL="0" distR="0" wp14:anchorId="7022B4EB" wp14:editId="2989746D">
            <wp:extent cx="4141043" cy="4352925"/>
            <wp:effectExtent l="19050" t="19050" r="0" b="0"/>
            <wp:docPr id="35" name="Figura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igura17"/>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4155656" cy="4368285"/>
                    </a:xfrm>
                    <a:prstGeom prst="rect">
                      <a:avLst/>
                    </a:prstGeom>
                    <a:ln>
                      <a:solidFill>
                        <a:schemeClr val="accent1"/>
                      </a:solidFill>
                    </a:ln>
                  </pic:spPr>
                </pic:pic>
              </a:graphicData>
            </a:graphic>
          </wp:inline>
        </w:drawing>
      </w:r>
    </w:p>
    <w:p w:rsidR="00D1152E" w:rsidRPr="00D1152E" w:rsidRDefault="00D1152E" w:rsidP="00D1152E">
      <w:pPr>
        <w:spacing w:after="0" w:line="240" w:lineRule="auto"/>
        <w:ind w:firstLine="709"/>
        <w:jc w:val="both"/>
        <w:rPr>
          <w:rFonts w:ascii="Times New Roman" w:eastAsia="Times New Roman" w:hAnsi="Times New Roman" w:cs="Times New Roman"/>
          <w:b/>
          <w:sz w:val="28"/>
          <w:szCs w:val="20"/>
          <w:lang w:eastAsia="pt-BR"/>
        </w:rPr>
      </w:pPr>
      <w:r w:rsidRPr="00D1152E">
        <w:rPr>
          <w:rFonts w:ascii="Times New Roman" w:eastAsia="Times New Roman" w:hAnsi="Times New Roman" w:cs="Times New Roman"/>
          <w:b/>
          <w:sz w:val="28"/>
          <w:szCs w:val="20"/>
          <w:lang w:eastAsia="pt-BR"/>
        </w:rPr>
        <w:lastRenderedPageBreak/>
        <w:t xml:space="preserve">ANEXO 1 – B – ESPECIFICAÇÕES PARA O FARDAMENTO DOS BOMBEIROS COMUNITÁRIOS. </w:t>
      </w:r>
    </w:p>
    <w:p w:rsidR="000E29F4" w:rsidRDefault="000E29F4" w:rsidP="000E29F4">
      <w:pPr>
        <w:suppressAutoHyphens/>
        <w:overflowPunct w:val="0"/>
        <w:jc w:val="both"/>
        <w:rPr>
          <w:rFonts w:ascii="Calibri" w:eastAsia="Arial Unicode MS" w:hAnsi="Calibri" w:cs="Calibri"/>
          <w:color w:val="000000"/>
          <w:sz w:val="24"/>
          <w:lang w:eastAsia="zh-CN"/>
        </w:rPr>
      </w:pPr>
    </w:p>
    <w:p w:rsidR="00D1152E" w:rsidRPr="00D1152E" w:rsidRDefault="00D1152E" w:rsidP="00D1152E">
      <w:pPr>
        <w:suppressAutoHyphens/>
        <w:overflowPunct w:val="0"/>
        <w:ind w:right="-994"/>
        <w:jc w:val="both"/>
        <w:rPr>
          <w:rFonts w:ascii="Times New Roman" w:eastAsia="Droid Sans Fallback;Times New R" w:hAnsi="Times New Roman" w:cs="Times New Roman"/>
          <w:b/>
          <w:color w:val="00000A"/>
          <w:lang w:eastAsia="zh-CN"/>
        </w:rPr>
      </w:pPr>
      <w:r w:rsidRPr="00D1152E">
        <w:rPr>
          <w:rFonts w:ascii="Times New Roman" w:eastAsia="Droid Sans Fallback;Times New R" w:hAnsi="Times New Roman" w:cs="Times New Roman"/>
          <w:b/>
          <w:color w:val="00000A"/>
          <w:lang w:eastAsia="zh-CN"/>
        </w:rPr>
        <w:t>1. JUSTIFICATIVA</w:t>
      </w:r>
    </w:p>
    <w:p w:rsidR="00D1152E" w:rsidRPr="00D1152E" w:rsidRDefault="00D1152E" w:rsidP="00D1152E">
      <w:pPr>
        <w:suppressAutoHyphens/>
        <w:overflowPunct w:val="0"/>
        <w:spacing w:line="360" w:lineRule="auto"/>
        <w:jc w:val="both"/>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color w:val="00000A"/>
          <w:lang w:eastAsia="zh-CN"/>
        </w:rPr>
        <w:tab/>
        <w:t xml:space="preserve">Atendendo situações emergenciais diversas e com alto número de ocorrências, o Corpo de Bombeiros de Santa Catarina (CBMSC), com base na Lei 9.608/98 (Lei do Voluntariado), conta com o auxílio dos Bombeiros Comunitários (BC), os quais atuam como voluntários nas viaturas do CBMSC. O Curso para Formação de Bombeiro Comunitário é ministrado pelos militares do CBMSC e consiste na capacitação de pessoas da comunidade na área preventiva e operativa, no campo da segurança relativa à atividade do Corpo de Bombeiros. Propicia também, uma nova realidade na segurança da comunidade, além de desenvolver o sentimento de solidariedade na população. </w:t>
      </w:r>
      <w:r w:rsidRPr="00D1152E">
        <w:rPr>
          <w:rFonts w:ascii="Times New Roman" w:eastAsia="Droid Sans Fallback;Times New R" w:hAnsi="Times New Roman" w:cs="Times New Roman"/>
          <w:color w:val="00000A"/>
          <w:lang w:eastAsia="zh-CN"/>
        </w:rPr>
        <w:tab/>
        <w:t xml:space="preserve">Prevenção e Combate à Incêndios, Primeiros Socorros, Noções de Salvamento e Prevenção de Acidentes são algumas das disciplinas às quais os alunos BCs são submetidos durante o estágio operacional supervisionados pelos Bombeiros Militares, nas viaturas do Corpo de Bombeiros Militar. Tal experiência aproxima o BC em formação, de situações reais, dando a estes alunos a condição psicológica desejada para agir corretamente quando em uma situação emergencial. Permite assim que ele tome ações iniciais que poderão evitar ou minimizar as consequências de um acidente ou incêndio. O  Após a conclusão do curso, os bombeiros comunitários poderão atuar como voluntários nas viaturas do CBMSC, auxiliando o efetivo militar. Para tanto, a fim de padronizar a apresentação pessoal do efetivo civil, que trabalhará junto ao efetivo militar existe a necessidade de aquisição de Uniforme Completo para Bombeiro Comunitário, de acordo com descrição abaixo. O uniforme deverá ser confeccionado conforme qualidade, confecção, costuras e tamanhos no padrão do CBMSC, sendo que se a empresa vencedora da licitação desejar, poderá obter a descrição completa do uniforme junto à OBM de Rio das Antas. A empresa vencedora do processo licitatório, antes da confecção dos uniformes, deverá apresentar uma amostra de todas as peças do uniforme ao Corpo de Bombeiros de Rio das Antas para certificação. </w:t>
      </w:r>
    </w:p>
    <w:p w:rsidR="00D1152E" w:rsidRPr="00D1152E" w:rsidRDefault="00D1152E" w:rsidP="00D1152E">
      <w:pPr>
        <w:numPr>
          <w:ilvl w:val="0"/>
          <w:numId w:val="23"/>
        </w:numPr>
        <w:suppressAutoHyphens/>
        <w:overflowPunct w:val="0"/>
        <w:spacing w:after="0" w:line="240" w:lineRule="auto"/>
        <w:ind w:left="284" w:right="-994"/>
        <w:contextualSpacing/>
        <w:jc w:val="both"/>
        <w:rPr>
          <w:rFonts w:ascii="Times New Roman" w:eastAsia="Times New Roman" w:hAnsi="Times New Roman" w:cs="Times New Roman"/>
          <w:color w:val="00000A"/>
          <w:sz w:val="24"/>
          <w:szCs w:val="24"/>
          <w:lang w:eastAsia="zh-CN"/>
        </w:rPr>
      </w:pPr>
      <w:r w:rsidRPr="00D1152E">
        <w:rPr>
          <w:rFonts w:ascii="Times New Roman" w:eastAsia="Times New Roman" w:hAnsi="Times New Roman" w:cs="Times New Roman"/>
          <w:b/>
          <w:color w:val="00000A"/>
          <w:lang w:eastAsia="zh-CN"/>
        </w:rPr>
        <w:t>OBJETO</w:t>
      </w:r>
    </w:p>
    <w:p w:rsidR="00D1152E" w:rsidRDefault="00D1152E" w:rsidP="00D1152E">
      <w:pPr>
        <w:suppressAutoHyphens/>
        <w:overflowPunct w:val="0"/>
        <w:jc w:val="both"/>
        <w:rPr>
          <w:rFonts w:ascii="Times New Roman" w:eastAsia="Droid Sans Fallback;Times New R" w:hAnsi="Times New Roman" w:cs="Times New Roman"/>
          <w:color w:val="00000A"/>
          <w:lang w:eastAsia="zh-CN"/>
        </w:rPr>
      </w:pPr>
      <w:r w:rsidRPr="00D1152E">
        <w:rPr>
          <w:rFonts w:ascii="Times New Roman" w:eastAsia="Droid Sans Fallback;Times New R" w:hAnsi="Times New Roman" w:cs="Times New Roman"/>
          <w:color w:val="00000A"/>
          <w:lang w:eastAsia="zh-CN"/>
        </w:rPr>
        <w:tab/>
      </w:r>
    </w:p>
    <w:p w:rsidR="00D1152E" w:rsidRPr="00D1152E" w:rsidRDefault="00D1152E" w:rsidP="00D1152E">
      <w:pPr>
        <w:suppressAutoHyphens/>
        <w:overflowPunct w:val="0"/>
        <w:jc w:val="both"/>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color w:val="00000A"/>
          <w:lang w:eastAsia="zh-CN"/>
        </w:rPr>
        <w:t>Processo licitatório para aquisição imediata, de forma única, de fardamento para uso dos Bombeiros Comunitários do Corpo de Bombeiros de Rio das Antas.</w:t>
      </w:r>
    </w:p>
    <w:p w:rsidR="00D1152E" w:rsidRPr="00D1152E" w:rsidRDefault="00D1152E" w:rsidP="00D1152E">
      <w:pPr>
        <w:suppressAutoHyphens/>
        <w:overflowPunct w:val="0"/>
        <w:ind w:left="-142"/>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b/>
          <w:bCs/>
          <w:color w:val="00000A"/>
          <w:lang w:eastAsia="zh-CN"/>
        </w:rPr>
        <w:t>3.  ESPECIFICAÇÃO TÉCNICA</w:t>
      </w:r>
      <w:r w:rsidRPr="00D1152E">
        <w:rPr>
          <w:rFonts w:ascii="Calibri" w:eastAsia="Droid Sans Fallback;Times New R" w:hAnsi="Calibri" w:cs="DejaVu Sans;Times New Roman"/>
          <w:color w:val="00000A"/>
          <w:lang w:eastAsia="zh-CN"/>
        </w:rPr>
        <w:br w:type="page"/>
      </w:r>
    </w:p>
    <w:tbl>
      <w:tblPr>
        <w:tblW w:w="8991" w:type="dxa"/>
        <w:tblInd w:w="-55"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5" w:type="dxa"/>
          <w:right w:w="70" w:type="dxa"/>
        </w:tblCellMar>
        <w:tblLook w:val="04A0" w:firstRow="1" w:lastRow="0" w:firstColumn="1" w:lastColumn="0" w:noHBand="0" w:noVBand="1"/>
      </w:tblPr>
      <w:tblGrid>
        <w:gridCol w:w="627"/>
        <w:gridCol w:w="567"/>
        <w:gridCol w:w="709"/>
        <w:gridCol w:w="7088"/>
      </w:tblGrid>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pageBreakBefore/>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lastRenderedPageBreak/>
              <w:t>Item</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Pr>
                <w:rFonts w:ascii="Nimbus Roman No9 L" w:eastAsia="Droid Sans Fallback;Times New R" w:hAnsi="Nimbus Roman No9 L" w:cs="Times New Roman"/>
                <w:b/>
                <w:bCs/>
                <w:color w:val="00000A"/>
                <w:lang w:eastAsia="zh-CN"/>
              </w:rPr>
              <w:t>Qtd.</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Unid.</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Especificação</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DejaVu Sans;Times New Roman"/>
                <w:color w:val="00000A"/>
                <w:lang w:eastAsia="zh-CN"/>
              </w:rPr>
              <w:t>1</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Times New Roman"/>
                <w:color w:val="00000A"/>
                <w:lang w:eastAsia="zh-CN"/>
              </w:rPr>
            </w:pPr>
            <w:r w:rsidRPr="00D1152E">
              <w:rPr>
                <w:rFonts w:ascii="Nimbus Roman No9 L" w:eastAsia="Droid Sans Fallback;Times New R" w:hAnsi="Nimbus Roman No9 L" w:cs="Times New Roman"/>
                <w:color w:val="00000A"/>
                <w:lang w:eastAsia="zh-CN"/>
              </w:rPr>
              <w:t>24</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CAMISETA VERMELHA PARA BOMBEIRO COMUNITÁRIO</w:t>
            </w:r>
            <w:r w:rsidRPr="00D1152E">
              <w:rPr>
                <w:rFonts w:ascii="Nimbus Roman No9 L" w:eastAsia="Droid Sans Fallback;Times New R" w:hAnsi="Nimbus Roman No9 L" w:cs="Times New Roman"/>
                <w:color w:val="00000A"/>
                <w:lang w:eastAsia="zh-CN"/>
              </w:rPr>
              <w:t xml:space="preserve"> EM MALHA FIO 30 PENTEADO, 100% ALGODÃO, COM BRASÃO DO BOMBEIRO COMUNITÁRIO DE SANTA CATARINA ESTAMPADA NO LADO ESQUERDO DO PEITO DA CAMISA E O NOME QUE SERÁ INFORMADO, BORDADO OU PINTADO NO LADO DIREITO DO PEITO, PRECEDIDO DA ABREVIATURA DE BOMBEIRO COMUNITÁRIO "BC" (EXEMPLO: BC JOÃO). </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DejaVu Sans;Times New Roman"/>
                <w:color w:val="00000A"/>
                <w:lang w:eastAsia="zh-CN"/>
              </w:rPr>
              <w:t>2</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0"/>
                <w:lang w:eastAsia="zh-CN"/>
              </w:rPr>
            </w:pPr>
            <w:r w:rsidRPr="00D1152E">
              <w:rPr>
                <w:rFonts w:ascii="Nimbus Roman No9 L" w:eastAsia="Droid Sans Fallback;Times New R" w:hAnsi="Nimbus Roman No9 L" w:cs="DejaVu Sans;Times New Roman"/>
                <w:color w:val="000000"/>
                <w:lang w:eastAsia="zh-CN"/>
              </w:rPr>
              <w:t>6</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DejaVu San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0"/>
                <w:lang w:eastAsia="zh-CN"/>
              </w:rPr>
              <w:t>CAMISA POLO</w:t>
            </w:r>
            <w:r w:rsidRPr="00D1152E">
              <w:rPr>
                <w:rFonts w:ascii="Nimbus Roman No9 L" w:eastAsia="Droid Sans Fallback;Times New R" w:hAnsi="Nimbus Roman No9 L" w:cs="Times New Roman"/>
                <w:color w:val="000000"/>
                <w:lang w:eastAsia="zh-CN"/>
              </w:rPr>
              <w:t xml:space="preserve"> COM BRASÃO BC ESTAMPADO NO PEITO,  </w:t>
            </w:r>
            <w:r w:rsidRPr="00D1152E">
              <w:rPr>
                <w:rFonts w:ascii="Nimbus Roman No9 L" w:eastAsia="Droid Sans Fallback;Times New R" w:hAnsi="Nimbus Roman No9 L" w:cs="Times New Roman"/>
                <w:color w:val="000000"/>
                <w:lang w:eastAsia="zh-CN"/>
              </w:rPr>
              <w:br/>
              <w:t>CAMISA POLO MANGA CURTA EM MEIA MALHA FIO 30/1 COR VERMELHA PADRÃO CBMSC, COM CAÍDA DE OMBRO PARA FRENTE DE 2 CM ( TOLERÂNCIA +/-0,5);</w:t>
            </w:r>
            <w:r w:rsidRPr="00D1152E">
              <w:rPr>
                <w:rFonts w:ascii="Nimbus Roman No9 L" w:eastAsia="Droid Sans Fallback;Times New R" w:hAnsi="Nimbus Roman No9 L" w:cs="Calibri"/>
                <w:color w:val="000000"/>
                <w:lang w:eastAsia="zh-CN"/>
              </w:rPr>
              <w:t xml:space="preserve">LEITURA DA COR (NORMA 173/92 DA AATCC);ILUMINANTE D65/10º: L * 35,8; A * 53,50; B * 25,30. O DE* ADMITIDO ENTRE A COR PADRÃO DO CBMSC E O DA EMPRESA SERÁ DE NO MÁXIMO 1,8;COMPOSIÇÃO (NORMA 20/05 E 20A/05 DA AATCC): ALGODÃO: 50%;POLIÉSTER: 50%; TOLERÂNCIA: +/-5%.GRAMATURA (NBR 10591/08): 180 G/M².TOLERÂNCIA: +/-5%. DENSIDADE (NBR 12060/91):CURSOS – 25;COLUNAS – 16;TOLERÂNCIA: +/-8%.TÍTULO FIO (NBR 13216/94) – 30 NE. TOLERÂNCIA: +/-5%.SOLIDEZ A LAVAGEM (60ºC – NBR ISO 105 C06 C1S): MIGRAÇÃO = 4 NO MÍNIMO;ALTERAÇÃO = 5 NO MÍNIMO. SOLIDEZ DA COR AO SUOR (NBR ISO 105 E 04/09 ):ÁCIDO = 4/5  NO MÍNIMO;ALCALINO = 4/5 NO MÍNIMO. SOLIDEZ DA COR À FRICÇÃO (NBR ISO 105 X-12/07):SECO = 4/5 NO MÍNIMO;ÚMIDO = 3/4 NO MÍNIMO. SOLIDEZ DE COR PARA ÁCIDOS E ÁLCALIS (NORMA 6 DA AATCC):ÁCIDO CLORÍDRICO = ALTERAÇÃO = 4 NO MÍNIMO;ÁCIDO ACÉTICO = ALTERAÇÃO = 4/5 NO MÍNIMO;HIDRÓXIDO AMÔNIO = ALTERAÇÃO = 4/5 NO MÍNIMO;CARBONATO DE SÓDIO = ALTERAÇÃO = 3/4 NO MÍNIMO. SOLIDEZ AO CLORO (NORMA 61 (IVA) DA AATCC: MIGRAÇÃO ALGODÃO = 3/4 NO MÍNIMO; ALTERAÇÃO = 3/4 NO MÍNIMO. SOLIDEZ DE COR A LUZ ARTIFICIAL (NORMA NBR ISO 105 B02/07 ) 25 HORAS: NOTA = 4 NO MÍNIMO. ENCOLHIMENTO (NBR 10320; LAVAGEM 40ºC; SECAGEM TAMBOR ROTATIVO A 65ºC):COMPRIMENTO = +/- 5%;LARGURA = +/- 5%. SOLIDEZ A ÁGUA (NBR ISO105 E 01): MIGRAÇÃO = 4/5 NO MÍNIMO; ALTERAÇÃO = 4/5 NO MÍNIMO. TESTE DE SOLIDEZ NA SERIGRAFIA:SOLIDEZ A LAVAGEM (60 °C  – NBR ISO 105 C06 C1S).MIGRAÇÃO ALGODÃO = 5 NO MÍNIMO;ALTERAÇÃO = 5 NO MÍNIMO. </w:t>
            </w:r>
            <w:r w:rsidRPr="00D1152E">
              <w:rPr>
                <w:rFonts w:ascii="Nimbus Roman No9 L" w:eastAsia="Droid Sans Fallback;Times New R" w:hAnsi="Nimbus Roman No9 L" w:cs="Times New Roman"/>
                <w:color w:val="000000"/>
                <w:lang w:eastAsia="zh-CN"/>
              </w:rPr>
              <w:t xml:space="preserve">RESISTÊNCIA A FORMAÇÃO DE PILLING: 50 – 50 ( ASTM  D 3512/81) 3 NO MÍNIMO. </w:t>
            </w:r>
          </w:p>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Calibri"/>
                <w:color w:val="000000"/>
                <w:lang w:eastAsia="zh-CN"/>
              </w:rPr>
              <w:t xml:space="preserve">DESCRIÇÃO CAMISA VERMELHA GOLA POLO: AVIAMENTOS;LINHA: NA COR DO TECIDO (VERMELHO), 100% POLIÉSTER, TÍTULO 120;BOTÕES: NA COR DO TECIDO (VERMELHO), DE MASSA, FOSCO, COM QUATRO FUROS, TAMANHO 18, ABAULADOS NA PARTE SUPERIOR;CADARÇO: VERMELHO, 100% ALGODÃO COM 1 CM DE LARGURA;ENTRETELA: DE PAPEL 40GR, </w:t>
            </w:r>
            <w:r w:rsidRPr="00D1152E">
              <w:rPr>
                <w:rFonts w:ascii="Nimbus Roman No9 L" w:eastAsia="Droid Sans Fallback;Times New R" w:hAnsi="Nimbus Roman No9 L" w:cs="Calibri"/>
                <w:color w:val="000000"/>
                <w:lang w:eastAsia="zh-CN"/>
              </w:rPr>
              <w:lastRenderedPageBreak/>
              <w:t>PRÓPRIA PARA PEITILHO, COM PICOTE</w:t>
            </w:r>
            <w:r w:rsidRPr="00D1152E">
              <w:rPr>
                <w:rFonts w:ascii="Nimbus Roman No9 L" w:eastAsia="Droid Sans Fallback;Times New R" w:hAnsi="Nimbus Roman No9 L" w:cs="Calibri"/>
                <w:color w:val="FF0000"/>
                <w:lang w:eastAsia="zh-CN"/>
              </w:rPr>
              <w:t xml:space="preserve"> </w:t>
            </w:r>
            <w:r w:rsidRPr="00D1152E">
              <w:rPr>
                <w:rFonts w:ascii="Nimbus Roman No9 L" w:eastAsia="Droid Sans Fallback;Times New R" w:hAnsi="Nimbus Roman No9 L" w:cs="Calibri"/>
                <w:color w:val="000000"/>
                <w:lang w:eastAsia="zh-CN"/>
              </w:rPr>
              <w:t>DE 3 CM DE LARGURA;ENTRETELA GOLA: TECIDA TERMOCOLANTE,100% ALGODÃO,COR BRANCO ÓTICO, PESO 125G/M² (+/-5%), ACABAMENTO FIRME; COSTURAS;JUNÇÃO MANGA/CAVA, JUNÇÃO MANGAS E FECHAMENTO LATERAL EM OVERLOCK BITOLA (0,5CM);UNIÃO DE OMBROS EM INTERLOCK;  BAINHAS (MANGA E BARRA) NA COBERTURA 02 AGULHAS BITOLA 0,7CM; PESPONTOS 3,5 A 4 PONTOS POR CM; E CASEADO: AS CASAS PARA OS BOTÕES TERÃO ACABAMENTO DE MODO A IMPEDIR DESFIAMENTO, RUPTURAS OU ESGARÇAMENTO DETALHAMENTO DA PEÇA: GOLA: PÓLO, DA MESMA MALHA DO CORPO, ENTRETELADA, MEDINDO 7,0CM DE LARGURA NAS EXTREMIDADES E 8,0 CM NO CENTRO DAS COSTAS (+/- 0,5CM DE TOLERÂNCIA), COM PESPONTO SIMPLES 5MM DA BORDA, COSTURADA EM OVERLOCK, DEBRUM DA PRÓPRIA MALHA EM TODO O DECOTE INTERNO, REBATIDO EM MÁQUINA RETA COM ARREMATE NO INÍCIO E FIM;FRENTE E COSTAS: AS PARTES ANTERIORES E POSTERIORES TERÃO FORMAS LIGEIRAMENTE ELÍPTICAS, COM CAVAS LATERAIS PROPORCIONAL AO MANEQUIM.</w:t>
            </w:r>
            <w:r w:rsidRPr="00D1152E">
              <w:rPr>
                <w:rFonts w:ascii="Nimbus Roman No9 L" w:eastAsia="Droid Sans Fallback;Times New R" w:hAnsi="Nimbus Roman No9 L" w:cs="Calibri"/>
                <w:color w:val="FF0000"/>
                <w:lang w:eastAsia="zh-CN"/>
              </w:rPr>
              <w:t xml:space="preserve"> </w:t>
            </w:r>
            <w:r w:rsidRPr="00D1152E">
              <w:rPr>
                <w:rFonts w:ascii="Nimbus Roman No9 L" w:eastAsia="Droid Sans Fallback;Times New R" w:hAnsi="Nimbus Roman No9 L" w:cs="Calibri"/>
                <w:color w:val="000000"/>
                <w:lang w:eastAsia="zh-CN"/>
              </w:rPr>
              <w:t>PEITILHO COM ABERTURA DE 15,0CM E 3,0CM DE LARGURA, ENTRELADO , BASE COM PESPONTO FORMANDO RETÂNGULO 3 CM X 0,8CM;  FECHAMENTO COM 03 BOTÕES (EQÜIDISTANTES) E CASEADOS NA</w:t>
            </w:r>
            <w:r w:rsidRPr="00D1152E">
              <w:rPr>
                <w:rFonts w:ascii="DejaVu Sans Mono" w:eastAsia="Droid Sans Fallback;Times New R" w:hAnsi="DejaVu Sans Mono" w:cs="Calibri"/>
                <w:color w:val="000000"/>
                <w:sz w:val="18"/>
                <w:szCs w:val="18"/>
                <w:lang w:eastAsia="zh-CN"/>
              </w:rPr>
              <w:t>VERTICAL;</w:t>
            </w:r>
            <w:r w:rsidRPr="00D1152E">
              <w:rPr>
                <w:rFonts w:ascii="Nimbus Roman No9 L" w:eastAsia="Droid Sans Fallback;Times New R" w:hAnsi="Nimbus Roman No9 L" w:cs="Calibri"/>
                <w:color w:val="000000"/>
                <w:lang w:eastAsia="zh-CN"/>
              </w:rPr>
              <w:t xml:space="preserve">BARRA E MANGAS: COM LARGURA DE 2,0 CM, REBATIDAS EM COBERTURA DUAS AGULHAS COM BITOLA MÉDIA DE 0,7 CM; E OMBROS: FECHADO EM INTERLOK, FIXANDO O CADARÇO DE REFORÇO INTERNAMENTE. PESPONTO SIMPLES 5 MM SOBRE AS COSTAS. ETIQUETAS: EMBUTIDA NA RIBANA E CENTRALIZADA NAS COSTAS DO DECOTE SENDO:COM INDICATIVO DO MANEQUIM; E DA EMPRESA FORNECEDORA DA CONFECÇÃO, COM CNPJ; INFORMANDO COMPOSIÇÃO DO TECIDO E INSTRUÇÕES DE LAVAGEM. </w:t>
            </w:r>
          </w:p>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Calibri"/>
                <w:color w:val="000000"/>
                <w:lang w:eastAsia="zh-CN"/>
              </w:rPr>
              <w:t xml:space="preserve">SERIGRAFIA: FRENTE: SERIGRAFADO NA ALTURA DO PEITO ESQUERDO O BRASÃO DO BOMBEIRO COMUNITÁRIO. </w:t>
            </w:r>
            <w:r w:rsidRPr="00D1152E">
              <w:rPr>
                <w:rFonts w:ascii="Nimbus Roman No9 L" w:eastAsia="Droid Sans Fallback;Times New R" w:hAnsi="Nimbus Roman No9 L" w:cs="Times New Roman"/>
                <w:color w:val="000000"/>
                <w:lang w:eastAsia="zh-CN"/>
              </w:rPr>
              <w:t>CONFORME FIGURA 01 DO ANEXO A.</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DejaVu Sans;Times New Roman"/>
                <w:color w:val="00000A"/>
                <w:lang w:eastAsia="zh-CN"/>
              </w:rPr>
              <w:lastRenderedPageBreak/>
              <w:t>3</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DejaVu Sans;Times New Roman"/>
                <w:color w:val="00000A"/>
                <w:lang w:eastAsia="zh-CN"/>
              </w:rPr>
              <w:t>6</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DejaVu San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Calibri"/>
                <w:color w:val="00000A"/>
                <w:lang w:eastAsia="zh-CN"/>
              </w:rPr>
              <w:t xml:space="preserve"> </w:t>
            </w:r>
            <w:r w:rsidRPr="00D1152E">
              <w:rPr>
                <w:rFonts w:ascii="Nimbus Roman No9 L" w:eastAsia="Droid Sans Fallback;Times New R" w:hAnsi="Nimbus Roman No9 L" w:cs="Calibri"/>
                <w:b/>
                <w:bCs/>
                <w:color w:val="000000"/>
                <w:lang w:val="pt-PT" w:eastAsia="zh-CN"/>
              </w:rPr>
              <w:t xml:space="preserve">PULÔVER DE LÃ BOMBEIRO COMUNITÁRIO, </w:t>
            </w:r>
            <w:r w:rsidRPr="00D1152E">
              <w:rPr>
                <w:rFonts w:ascii="Nimbus Roman No9 L" w:eastAsia="Droid Sans Fallback;Times New R" w:hAnsi="Nimbus Roman No9 L" w:cs="Times New Roman"/>
                <w:color w:val="000000"/>
                <w:lang w:val="pt-PT" w:eastAsia="zh-CN"/>
              </w:rPr>
              <w:t>CONFORME FIGURA 02 DO ANEXO A.</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DejaVu Sans;Times New Roman"/>
                <w:color w:val="00000A"/>
                <w:lang w:eastAsia="zh-CN"/>
              </w:rPr>
              <w:t>4</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Times New Roman"/>
                <w:color w:val="00000A"/>
                <w:lang w:eastAsia="zh-CN"/>
              </w:rPr>
            </w:pPr>
            <w:r w:rsidRPr="00D1152E">
              <w:rPr>
                <w:rFonts w:ascii="Nimbus Roman No9 L" w:eastAsia="Droid Sans Fallback;Times New R" w:hAnsi="Nimbus Roman No9 L" w:cs="Times New Roman"/>
                <w:color w:val="00000A"/>
                <w:lang w:eastAsia="zh-CN"/>
              </w:rPr>
              <w:t>6</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FIVELA NIQUELADA PARA BOMBEIRO COMUNITÁRIO PADRÃO BOMBEIROS COMUNITÁRIOS DO CBMSC</w:t>
            </w:r>
            <w:r w:rsidRPr="00D1152E">
              <w:rPr>
                <w:rFonts w:ascii="Nimbus Roman No9 L" w:eastAsia="Droid Sans Fallback;Times New R" w:hAnsi="Nimbus Roman No9 L" w:cs="Times New Roman"/>
                <w:color w:val="00000A"/>
                <w:lang w:eastAsia="zh-CN"/>
              </w:rPr>
              <w:t xml:space="preserve">. </w:t>
            </w:r>
            <w:r w:rsidRPr="00D1152E">
              <w:rPr>
                <w:rFonts w:ascii="Nimbus Roman No9 L" w:eastAsia="Droid Sans Fallback;Times New R" w:hAnsi="Nimbus Roman No9 L" w:cs="Times New Roman"/>
                <w:b/>
                <w:bCs/>
                <w:color w:val="00000A"/>
                <w:lang w:eastAsia="zh-CN"/>
              </w:rPr>
              <w:t>CINTO DE NYLON VERMELHO PADRÃO CBMSC</w:t>
            </w:r>
            <w:r w:rsidRPr="00D1152E">
              <w:rPr>
                <w:rFonts w:ascii="Nimbus Roman No9 L" w:eastAsia="Droid Sans Fallback;Times New R" w:hAnsi="Nimbus Roman No9 L" w:cs="Times New Roman"/>
                <w:color w:val="00000A"/>
                <w:lang w:eastAsia="zh-CN"/>
              </w:rPr>
              <w:t xml:space="preserve">, FITA DE NYLON 35MM POR 2MM. </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color w:val="00000A"/>
                <w:lang w:eastAsia="zh-CN"/>
              </w:rPr>
              <w:t>5</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Times New Roman"/>
                <w:color w:val="00000A"/>
                <w:lang w:eastAsia="zh-CN"/>
              </w:rPr>
            </w:pPr>
            <w:r w:rsidRPr="00D1152E">
              <w:rPr>
                <w:rFonts w:ascii="Nimbus Roman No9 L" w:eastAsia="Droid Sans Fallback;Times New R" w:hAnsi="Nimbus Roman No9 L" w:cs="Times New Roman"/>
                <w:color w:val="00000A"/>
                <w:lang w:eastAsia="zh-CN"/>
              </w:rPr>
              <w:t>12</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GANDOLA OPERACIONAL PARA BOMBEIRO COMUNITÁRIO</w:t>
            </w:r>
            <w:r w:rsidRPr="00D1152E">
              <w:rPr>
                <w:rFonts w:ascii="Nimbus Roman No9 L" w:eastAsia="Droid Sans Fallback;Times New R" w:hAnsi="Nimbus Roman No9 L" w:cs="Times New Roman"/>
                <w:color w:val="00000A"/>
                <w:lang w:eastAsia="zh-CN"/>
              </w:rPr>
              <w:t xml:space="preserve"> EM RIPSTOP PROFISSIONAL NA COR VERDE-MUSGO, COM LAPELAS EM AMBOS OS OMBROS NA COR VERMELHA, DEVERÁ POSSUIR DOIS BOLSOS COM VÉLCRO NA REGIÃO DO TÓRAX E MAIS DOIS BOLSOS COM VÉLCRO NA REGIÃO DA CINTURA, CORDELETE QUE POSSIBILITE O AJUSTE NA REGIÃO DA CINTURA; NO BRAÇO DIREITO DEVERÁ SER FIXADA ATRAVÉS DE VELCRO A BANDEIRA DO MUNICÍPIO E ACIMA A INSCRIÇÃO DESTE EM FORMA DE ARCO </w:t>
            </w:r>
            <w:r w:rsidRPr="00D1152E">
              <w:rPr>
                <w:rFonts w:ascii="Nimbus Roman No9 L" w:eastAsia="Droid Sans Fallback;Times New R" w:hAnsi="Nimbus Roman No9 L" w:cs="Times New Roman"/>
                <w:color w:val="00000A"/>
                <w:lang w:eastAsia="zh-CN"/>
              </w:rPr>
              <w:lastRenderedPageBreak/>
              <w:t xml:space="preserve">( AS BANDEIRAS DE INDICAÇÃO DO MUNICÍPIO, AMBOS DEVERÃO ESTAR FIXADOS NA JAQUETA COM VELCRO), NO BRAÇO ESQUERDO DEVERÁ SER BORDADO O BRASÃO DO BOMBEIRO COMUNITÁRIO, DEVERÁ SER FIXADO COM MATERIAL TERMO COLANTE OU BORDADO AS BOMBONEIRAS DO BOMBEIRO COMUNITÁRIO EM AMBOS OS LADOS DA GOLA, NO LADO DIREITO DO PEITO, 0,5 CM ACIMA DO BOLSO, DEVERÁ SER FIXADO UM VELCRO FÊMEA COM 12CM DE COMPRIMENTO POR 2CM DE LARGURA, QUE POSSIBILITE A FIXAÇÃO FUTURA DE TARJETA DE IDENTIFICAÇÃO, A PEÇA DEVERÁ POSSUIR NO MÍNIMO 4 BOTÕES MAIS 2 RESERVAS, MODELOS MASCULINO E FEMININO. </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color w:val="00000A"/>
                <w:lang w:eastAsia="zh-CN"/>
              </w:rPr>
              <w:lastRenderedPageBreak/>
              <w:t>6</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Times New Roman"/>
                <w:color w:val="00000A"/>
                <w:lang w:eastAsia="zh-CN"/>
              </w:rPr>
            </w:pPr>
            <w:r w:rsidRPr="00D1152E">
              <w:rPr>
                <w:rFonts w:ascii="Nimbus Roman No9 L" w:eastAsia="Droid Sans Fallback;Times New R" w:hAnsi="Nimbus Roman No9 L" w:cs="Times New Roman"/>
                <w:color w:val="00000A"/>
                <w:lang w:eastAsia="zh-CN"/>
              </w:rPr>
              <w:t>12</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CALÇA OPERACIONAL PARA BOMBEIRO COMUNITÁRIO</w:t>
            </w:r>
            <w:r w:rsidRPr="00D1152E">
              <w:rPr>
                <w:rFonts w:ascii="Nimbus Roman No9 L" w:eastAsia="Droid Sans Fallback;Times New R" w:hAnsi="Nimbus Roman No9 L" w:cs="Times New Roman"/>
                <w:color w:val="00000A"/>
                <w:lang w:eastAsia="zh-CN"/>
              </w:rPr>
              <w:t xml:space="preserve"> EM RIPSTOP PROFISSIONAL NA COR VERDE, COM VIÉS LATERAL EXTERNO VERMELHO COM 2CM DE LARGURA NAS PERNAS E COMPREENDENDO TODA A EXTENSÃO DA CALÇA, DOIS BOLSOS LATERAIS NAS PERNAS E REFORÇO ACOLCHOADO NA REGIÃO DOS JOELHOS, MODELOS MASCULINO E FEMININO. </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color w:val="00000A"/>
                <w:lang w:eastAsia="zh-CN"/>
              </w:rPr>
              <w:t>7</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Times New Roman"/>
                <w:color w:val="00000A"/>
                <w:lang w:eastAsia="zh-CN"/>
              </w:rPr>
            </w:pPr>
            <w:r w:rsidRPr="00D1152E">
              <w:rPr>
                <w:rFonts w:ascii="Nimbus Roman No9 L" w:eastAsia="Droid Sans Fallback;Times New R" w:hAnsi="Nimbus Roman No9 L" w:cs="Times New Roman"/>
                <w:color w:val="00000A"/>
                <w:lang w:eastAsia="zh-CN"/>
              </w:rPr>
              <w:t>6</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COBERTURA BICO DE PATO</w:t>
            </w:r>
            <w:r w:rsidRPr="00D1152E">
              <w:rPr>
                <w:rFonts w:ascii="Nimbus Roman No9 L" w:eastAsia="Droid Sans Fallback;Times New R" w:hAnsi="Nimbus Roman No9 L" w:cs="Times New Roman"/>
                <w:color w:val="00000A"/>
                <w:lang w:eastAsia="zh-CN"/>
              </w:rPr>
              <w:t>, EM RIPSTOP VERDE-MUSGO, PARA BOMBEIRO COMUNITÁRIO EM TAMANHO ÚNICO NO PADRÃO BOMBEIRO COMUNITÁRIO, DO CBMSC.</w:t>
            </w:r>
            <w:r w:rsidRPr="00D1152E">
              <w:rPr>
                <w:rFonts w:ascii="Nimbus Roman No9 L" w:eastAsia="Droid Sans Fallback;Times New R" w:hAnsi="Nimbus Roman No9 L" w:cs="Times New Roman"/>
                <w:color w:val="000000"/>
                <w:lang w:eastAsia="zh-CN"/>
              </w:rPr>
              <w:t>CONFORME FIGURA 03 DO ANEXO A.</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color w:val="00000A"/>
                <w:lang w:eastAsia="zh-CN"/>
              </w:rPr>
              <w:t>8</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Times New Roman"/>
                <w:color w:val="00000A"/>
                <w:lang w:eastAsia="zh-CN"/>
              </w:rPr>
            </w:pPr>
            <w:r w:rsidRPr="00D1152E">
              <w:rPr>
                <w:rFonts w:ascii="Nimbus Roman No9 L" w:eastAsia="Droid Sans Fallback;Times New R" w:hAnsi="Nimbus Roman No9 L" w:cs="Times New Roman"/>
                <w:color w:val="00000A"/>
                <w:lang w:eastAsia="zh-CN"/>
              </w:rPr>
              <w:t>6</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JAQUETA MODELO DUPLA FACE PARA BOMBEIRO COMUNITÁRIO</w:t>
            </w:r>
            <w:r w:rsidRPr="00D1152E">
              <w:rPr>
                <w:rFonts w:ascii="Nimbus Roman No9 L" w:eastAsia="Droid Sans Fallback;Times New R" w:hAnsi="Nimbus Roman No9 L" w:cs="Times New Roman"/>
                <w:color w:val="00000A"/>
                <w:lang w:eastAsia="zh-CN"/>
              </w:rPr>
              <w:t xml:space="preserve">, COM EXTENSÃO ABAIXO DA CINTURA, PADRÃO BOMBEIROS COMUNITÁRIOS DO CBMSC. A FACE EXTERNA EM RIPSTOP VERDE-MUSGO, BOLSOS NA ALTURA DO ABDÔMEM, CORDÃO PARA REGULAR CINTURA, LAPELAS E GOLA NA COR VERMELHA, SÍMBOLO DO BOMBEIRO COMUNITÁRIO NA MANGA ESQUERDA E VELCRO COM BANDEIRA E VELCRO COM INDICAÇÃO DO MUNICÍPIO EM FORMA DE ARCO NA MANGA DIREITA (AS BANDEIRAS E INDICAÇÃO DO MUNICÍPIO DEVERÃO ESTAR FIXADAS NA JAQUETA COM VELCRO); A FACE INTERNA COM PREDOMINÂNCIA DE TECIDO REFLETIVO EM VERDE-LIMÃO, DEVERÁ POSSUIR DUAS FAIXAS REFLETIVAS NAS DUAS MANGAS E DUAS FAIXAS REFLETIVAS NO CORPO DA JAQUETA, ACIMA DA FAIXA REFLETIVA MAIS ALTA DEVERÁ ESTAR ESCRITO EM DUAS LINHAS, LEVEMENTE CURVADO, A INCRIÇÃO: "BOMBEIRO COMUNITÁRIO". </w:t>
            </w:r>
            <w:r w:rsidRPr="00D1152E">
              <w:rPr>
                <w:rFonts w:ascii="Nimbus Roman No9 L" w:eastAsia="Droid Sans Fallback;Times New R" w:hAnsi="Nimbus Roman No9 L" w:cs="Times New Roman"/>
                <w:color w:val="000000"/>
                <w:lang w:eastAsia="zh-CN"/>
              </w:rPr>
              <w:t>CONFORME FIGURA 04 DO ANEXO A.</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color w:val="00000A"/>
                <w:lang w:eastAsia="zh-CN"/>
              </w:rPr>
              <w:t>9</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Times New Roman"/>
                <w:color w:val="00000A"/>
                <w:lang w:eastAsia="zh-CN"/>
              </w:rPr>
            </w:pPr>
            <w:r w:rsidRPr="00D1152E">
              <w:rPr>
                <w:rFonts w:ascii="Nimbus Roman No9 L" w:eastAsia="Droid Sans Fallback;Times New R" w:hAnsi="Nimbus Roman No9 L" w:cs="Times New Roman"/>
                <w:color w:val="00000A"/>
                <w:lang w:eastAsia="zh-CN"/>
              </w:rPr>
              <w:t>6</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
                <w:bCs/>
                <w:color w:val="00000A"/>
                <w:lang w:eastAsia="zh-CN"/>
              </w:rPr>
              <w:t>TARJETA DE IDENTIFICAÇÃO PARA BOMBEIRO COMUNITÁRIO</w:t>
            </w:r>
            <w:r w:rsidRPr="00D1152E">
              <w:rPr>
                <w:rFonts w:ascii="Nimbus Roman No9 L" w:eastAsia="Droid Sans Fallback;Times New R" w:hAnsi="Nimbus Roman No9 L" w:cs="Times New Roman"/>
                <w:color w:val="00000A"/>
                <w:lang w:eastAsia="zh-CN"/>
              </w:rPr>
              <w:t xml:space="preserve">; (BIRIBA): CONFECCIONADA COM O MESMO MATERIAL DA GANDOLA, NA COR VERMELHA, COM BORDAS DE 0,2 CM NA COR PRETA, COM 12 CM DE COMPRIMENTO E 02 CM DE LARGURA, CONTENDO O NOME DE GUERRA BORDADO COM CARACTERES NA COR PRETA, DE 1,2 CM DE ALTURA POR 0,2 CM DE ESPESSURA TIPO ARIAL CHEIO, SENDO O NOME PRECEDIDO DA ABREVIATURA DE BOMBEIRO COMUNITÁRIO "BC" (EXEMPLO: BC JOÃO). NO VERSO DA TARJETA DEVERÁ SER FIXADO VELCRO MACHO. </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color w:val="00000A"/>
                <w:lang w:eastAsia="zh-CN"/>
              </w:rPr>
              <w:lastRenderedPageBreak/>
              <w:t>10</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Times New Roman"/>
                <w:color w:val="00000A"/>
                <w:lang w:eastAsia="zh-CN"/>
              </w:rPr>
            </w:pPr>
            <w:r w:rsidRPr="00D1152E">
              <w:rPr>
                <w:rFonts w:ascii="Nimbus Roman No9 L" w:eastAsia="Droid Sans Fallback;Times New R" w:hAnsi="Nimbus Roman No9 L" w:cs="Times New Roman"/>
                <w:color w:val="00000A"/>
                <w:lang w:eastAsia="zh-CN"/>
              </w:rPr>
              <w:t>6</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rPr>
                <w:rFonts w:ascii="Nimbus Roman No9 L" w:eastAsia="Times New Roman" w:hAnsi="Nimbus Roman No9 L" w:cs="Times New Roman"/>
                <w:color w:val="00000A"/>
                <w:lang w:eastAsia="zh-CN"/>
              </w:rPr>
            </w:pPr>
            <w:r w:rsidRPr="00D1152E">
              <w:rPr>
                <w:rFonts w:ascii="Nimbus Roman No9 L" w:eastAsia="Arial-BoldMT" w:hAnsi="Nimbus Roman No9 L" w:cs="Calibri"/>
                <w:b/>
                <w:bCs/>
                <w:color w:val="00000A"/>
                <w:lang w:eastAsia="zh-CN"/>
              </w:rPr>
              <w:t xml:space="preserve">PAR DE DIVISAS BOMBEIRO COMUNITÁRIO, </w:t>
            </w:r>
            <w:r w:rsidRPr="00D1152E">
              <w:rPr>
                <w:rFonts w:ascii="Nimbus Roman No9 L" w:eastAsia="Arial-BoldMT" w:hAnsi="Nimbus Roman No9 L" w:cs="Times New Roman"/>
                <w:color w:val="000000"/>
                <w:lang w:eastAsia="zh-CN"/>
              </w:rPr>
              <w:t>CONFORME FIGURA 05 DO ANEXO A.</w:t>
            </w:r>
          </w:p>
        </w:tc>
      </w:tr>
      <w:tr w:rsidR="00D1152E" w:rsidRPr="00D1152E" w:rsidTr="00D1152E">
        <w:tc>
          <w:tcPr>
            <w:tcW w:w="6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DejaVu Sans;Times New Roman"/>
                <w:color w:val="00000A"/>
                <w:lang w:eastAsia="zh-CN"/>
              </w:rPr>
              <w:t>11</w:t>
            </w:r>
          </w:p>
        </w:tc>
        <w:tc>
          <w:tcPr>
            <w:tcW w:w="56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DejaVu Sans;Times New Roman"/>
                <w:color w:val="00000A"/>
                <w:lang w:eastAsia="zh-CN"/>
              </w:rPr>
              <w:t>6</w:t>
            </w:r>
          </w:p>
        </w:tc>
        <w:tc>
          <w:tcPr>
            <w:tcW w:w="70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jc w:val="center"/>
              <w:rPr>
                <w:rFonts w:ascii="Calibri" w:eastAsia="Droid Sans Fallback;Times New R" w:hAnsi="Calibri" w:cs="DejaVu Sans;Times New Roman"/>
                <w:color w:val="00000A"/>
                <w:highlight w:val="yellow"/>
                <w:lang w:eastAsia="zh-CN"/>
              </w:rPr>
            </w:pPr>
            <w:r w:rsidRPr="00D1152E">
              <w:rPr>
                <w:rFonts w:ascii="Nimbus Roman No9 L" w:eastAsia="Droid Sans Fallback;Times New R" w:hAnsi="Nimbus Roman No9 L" w:cs="DejaVu Sans;Times New Roman"/>
                <w:color w:val="00000A"/>
                <w:lang w:eastAsia="zh-CN"/>
              </w:rPr>
              <w:t>UN</w:t>
            </w:r>
          </w:p>
        </w:tc>
        <w:tc>
          <w:tcPr>
            <w:tcW w:w="70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D1152E" w:rsidRPr="00D1152E" w:rsidRDefault="00D1152E" w:rsidP="00D1152E">
            <w:pPr>
              <w:suppressAutoHyphens/>
              <w:overflowPunct w:val="0"/>
              <w:spacing w:after="0"/>
              <w:rPr>
                <w:rFonts w:ascii="Nimbus Roman No9 L" w:eastAsia="Times New Roman" w:hAnsi="Nimbus Roman No9 L" w:cs="Times New Roman"/>
                <w:color w:val="00000A"/>
                <w:lang w:eastAsia="zh-CN"/>
              </w:rPr>
            </w:pPr>
            <w:r w:rsidRPr="00D1152E">
              <w:rPr>
                <w:rFonts w:ascii="Nimbus Roman No9 L" w:eastAsia="Times New Roman" w:hAnsi="Nimbus Roman No9 L" w:cs="Times New Roman"/>
                <w:b/>
                <w:bCs/>
                <w:color w:val="00000A"/>
                <w:lang w:eastAsia="zh-CN"/>
              </w:rPr>
              <w:t>BANDEIRA DO MUNICÍPIO DE RIO DAS ANTAS,</w:t>
            </w:r>
            <w:r w:rsidRPr="00D1152E">
              <w:rPr>
                <w:rFonts w:ascii="Nimbus Roman No9 L" w:eastAsia="Times New Roman" w:hAnsi="Nimbus Roman No9 L" w:cs="Times New Roman"/>
                <w:color w:val="00000A"/>
                <w:lang w:eastAsia="zh-CN"/>
              </w:rPr>
              <w:t xml:space="preserve"> </w:t>
            </w:r>
            <w:r w:rsidRPr="00D1152E">
              <w:rPr>
                <w:rFonts w:ascii="Nimbus Roman No9 L" w:eastAsia="Times New Roman" w:hAnsi="Nimbus Roman No9 L" w:cs="Times New Roman"/>
                <w:color w:val="000000"/>
                <w:lang w:eastAsia="zh-CN"/>
              </w:rPr>
              <w:t>CONFORME FIGURA 06 DO ANEXO A.</w:t>
            </w:r>
          </w:p>
        </w:tc>
      </w:tr>
    </w:tbl>
    <w:p w:rsidR="00D1152E" w:rsidRPr="00D1152E" w:rsidRDefault="00D1152E" w:rsidP="00D1152E">
      <w:pPr>
        <w:suppressAutoHyphens/>
        <w:overflowPunct w:val="0"/>
        <w:spacing w:after="0" w:line="240" w:lineRule="auto"/>
        <w:ind w:right="-994"/>
        <w:contextualSpacing/>
        <w:jc w:val="both"/>
        <w:rPr>
          <w:rFonts w:ascii="Times New Roman" w:eastAsia="Times New Roman" w:hAnsi="Times New Roman" w:cs="Times New Roman"/>
          <w:b/>
          <w:color w:val="00000A"/>
          <w:lang w:eastAsia="zh-CN"/>
        </w:rPr>
      </w:pPr>
    </w:p>
    <w:p w:rsidR="00D1152E" w:rsidRPr="00D1152E" w:rsidRDefault="00D1152E" w:rsidP="00D1152E">
      <w:pPr>
        <w:suppressAutoHyphens/>
        <w:overflowPunct w:val="0"/>
        <w:spacing w:after="0" w:line="240" w:lineRule="auto"/>
        <w:ind w:right="-994"/>
        <w:contextualSpacing/>
        <w:jc w:val="both"/>
        <w:rPr>
          <w:rFonts w:ascii="Times New Roman" w:eastAsia="Times New Roman" w:hAnsi="Times New Roman" w:cs="Times New Roman"/>
          <w:b/>
          <w:color w:val="00000A"/>
          <w:lang w:eastAsia="zh-CN"/>
        </w:rPr>
      </w:pPr>
    </w:p>
    <w:p w:rsidR="00D1152E" w:rsidRPr="00D1152E" w:rsidRDefault="00D1152E" w:rsidP="00D1152E">
      <w:pPr>
        <w:suppressAutoHyphens/>
        <w:overflowPunct w:val="0"/>
        <w:spacing w:after="0" w:line="240" w:lineRule="auto"/>
        <w:ind w:right="-994"/>
        <w:contextualSpacing/>
        <w:jc w:val="both"/>
        <w:rPr>
          <w:rFonts w:ascii="Times New Roman" w:eastAsia="Times New Roman" w:hAnsi="Times New Roman" w:cs="Times New Roman"/>
          <w:b/>
          <w:color w:val="00000A"/>
          <w:lang w:eastAsia="zh-CN"/>
        </w:rPr>
      </w:pPr>
      <w:r w:rsidRPr="00D1152E">
        <w:rPr>
          <w:rFonts w:ascii="Times New Roman" w:eastAsia="Times New Roman" w:hAnsi="Times New Roman" w:cs="Times New Roman"/>
          <w:b/>
          <w:color w:val="00000A"/>
          <w:lang w:eastAsia="zh-CN"/>
        </w:rPr>
        <w:t>4.  PRAZO, LOCAL E CONDIÇÕES DE ENTREGA OU EXECUÇÃO</w:t>
      </w:r>
    </w:p>
    <w:p w:rsidR="00D1152E" w:rsidRPr="00D1152E" w:rsidRDefault="00D1152E" w:rsidP="00D1152E">
      <w:pPr>
        <w:suppressAutoHyphens/>
        <w:overflowPunct w:val="0"/>
        <w:spacing w:after="0" w:line="360" w:lineRule="auto"/>
        <w:jc w:val="both"/>
        <w:rPr>
          <w:rFonts w:ascii="Times New Roman" w:eastAsia="Droid Sans Fallback;Times New R" w:hAnsi="Times New Roman" w:cs="Times New Roman"/>
          <w:color w:val="00000A"/>
          <w:lang w:eastAsia="zh-CN"/>
        </w:rPr>
      </w:pP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A licitante vencedora deverá entregar os itens em</w:t>
      </w:r>
      <w:r w:rsidRPr="00D1152E">
        <w:rPr>
          <w:rFonts w:ascii="Times New Roman" w:eastAsia="Droid Sans Fallback;Times New R" w:hAnsi="Times New Roman" w:cs="Times New Roman"/>
          <w:b/>
          <w:bCs/>
          <w:color w:val="00000A"/>
          <w:lang w:eastAsia="zh-CN"/>
        </w:rPr>
        <w:t xml:space="preserve"> até 30 (trinta) dias</w:t>
      </w:r>
      <w:r w:rsidRPr="00D1152E">
        <w:rPr>
          <w:rFonts w:ascii="Times New Roman" w:eastAsia="Droid Sans Fallback;Times New R" w:hAnsi="Times New Roman" w:cs="Times New Roman"/>
          <w:bCs/>
          <w:color w:val="00000A"/>
          <w:lang w:eastAsia="zh-CN"/>
        </w:rPr>
        <w:t xml:space="preserve"> após </w:t>
      </w:r>
      <w:r w:rsidRPr="00D1152E">
        <w:rPr>
          <w:rFonts w:ascii="Times New Roman" w:eastAsia="Droid Sans Fallback;Times New R" w:hAnsi="Times New Roman" w:cs="Times New Roman"/>
          <w:color w:val="00000A"/>
          <w:lang w:eastAsia="zh-CN"/>
        </w:rPr>
        <w:t>o recebimento da Autorização de Fornecimento emitida pelo Departamento de Compras do Município.</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bCs/>
          <w:color w:val="00000A"/>
          <w:lang w:eastAsia="zh-CN"/>
        </w:rPr>
        <w:t xml:space="preserve">–  </w:t>
      </w:r>
      <w:r w:rsidRPr="00D1152E">
        <w:rPr>
          <w:rFonts w:ascii="Times New Roman" w:eastAsia="Droid Sans Fallback;Times New R" w:hAnsi="Times New Roman" w:cs="Times New Roman"/>
          <w:bCs/>
          <w:color w:val="00000A"/>
          <w:lang w:eastAsia="zh-CN"/>
        </w:rPr>
        <w:t>Todas as despesas com a entrega dos itens correrão por conta da proponente vencedora, despesas estas previstas e/ou computadas na proposta.</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0"/>
          <w:lang w:eastAsia="zh-CN"/>
        </w:rPr>
        <w:t xml:space="preserve">– </w:t>
      </w:r>
      <w:r w:rsidRPr="00D1152E">
        <w:rPr>
          <w:rFonts w:ascii="Times New Roman" w:eastAsia="Droid Sans Fallback;Times New R" w:hAnsi="Times New Roman" w:cs="Times New Roman"/>
          <w:color w:val="000000"/>
          <w:lang w:eastAsia="zh-CN"/>
        </w:rPr>
        <w:t>A não entrega dos</w:t>
      </w:r>
      <w:r w:rsidRPr="00D1152E">
        <w:rPr>
          <w:rFonts w:ascii="Times New Roman" w:eastAsia="Droid Sans Fallback;Times New R" w:hAnsi="Times New Roman" w:cs="Times New Roman"/>
          <w:bCs/>
          <w:color w:val="000000"/>
          <w:lang w:eastAsia="zh-CN"/>
        </w:rPr>
        <w:t xml:space="preserve"> </w:t>
      </w:r>
      <w:r w:rsidRPr="00D1152E">
        <w:rPr>
          <w:rFonts w:ascii="Times New Roman" w:eastAsia="Droid Sans Fallback;Times New R" w:hAnsi="Times New Roman" w:cs="Times New Roman"/>
          <w:color w:val="000000"/>
          <w:lang w:eastAsia="zh-CN"/>
        </w:rPr>
        <w:t xml:space="preserve">itens dentro do prazo mencionado acima, ensejará a revogação do contrato e a aplicação das sanções legais previstas.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0"/>
          <w:lang w:eastAsia="zh-CN"/>
        </w:rPr>
        <w:t xml:space="preserve">– </w:t>
      </w:r>
      <w:r w:rsidRPr="00D1152E">
        <w:rPr>
          <w:rFonts w:ascii="Times New Roman" w:eastAsia="Droid Sans Fallback;Times New R" w:hAnsi="Times New Roman" w:cs="Times New Roman"/>
          <w:color w:val="000000"/>
          <w:lang w:eastAsia="zh-CN"/>
        </w:rPr>
        <w:t>A entrega dos itens e a emissão da respectiva nota fiscal estão co</w:t>
      </w:r>
      <w:r w:rsidRPr="00D1152E">
        <w:rPr>
          <w:rFonts w:ascii="Times New Roman" w:eastAsia="Droid Sans Fallback;Times New R" w:hAnsi="Times New Roman" w:cs="Times New Roman"/>
          <w:color w:val="00000A"/>
          <w:lang w:eastAsia="zh-CN"/>
        </w:rPr>
        <w:t>ndicionadas ao recebimento da Autorização de Fornecimento ou outro documento equivalente.</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bCs/>
          <w:color w:val="00000A"/>
          <w:lang w:eastAsia="zh-CN"/>
        </w:rPr>
        <w:t xml:space="preserve">– </w:t>
      </w:r>
      <w:r w:rsidRPr="00D1152E">
        <w:rPr>
          <w:rFonts w:ascii="Times New Roman" w:eastAsia="Droid Sans Fallback;Times New R" w:hAnsi="Times New Roman" w:cs="Times New Roman"/>
          <w:bCs/>
          <w:color w:val="00000A"/>
          <w:lang w:eastAsia="zh-CN"/>
        </w:rPr>
        <w:t>Os itens a serem entregues deverão possuir etiquetas com o nome do fabricante, identificação/composição do tecido e tamanho da peça.</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bCs/>
          <w:color w:val="00000A"/>
          <w:lang w:eastAsia="zh-CN"/>
        </w:rPr>
        <w:t xml:space="preserve">– </w:t>
      </w:r>
      <w:r w:rsidRPr="00D1152E">
        <w:rPr>
          <w:rFonts w:ascii="Times New Roman" w:eastAsia="Droid Sans Fallback;Times New R" w:hAnsi="Times New Roman" w:cs="Times New Roman"/>
          <w:bCs/>
          <w:color w:val="00000A"/>
          <w:lang w:eastAsia="zh-CN"/>
        </w:rPr>
        <w:t>Os itens deverão ser entregues em sacos plásticos individuais, com numeração visível, acondicionadas em embalagem coletiva (caixa de papelão) com as devidas identificações.</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0"/>
          <w:lang w:eastAsia="zh-CN"/>
        </w:rPr>
        <w:t xml:space="preserve">– </w:t>
      </w:r>
      <w:r w:rsidR="009C6BF8" w:rsidRPr="00D1152E">
        <w:rPr>
          <w:rFonts w:ascii="Times New Roman" w:eastAsia="Times New Roman" w:hAnsi="Times New Roman" w:cs="Times New Roman"/>
          <w:color w:val="000000"/>
          <w:lang w:eastAsia="zh-CN"/>
        </w:rPr>
        <w:t xml:space="preserve"> </w:t>
      </w:r>
      <w:r w:rsidR="009C6BF8" w:rsidRPr="00D1152E">
        <w:rPr>
          <w:rFonts w:ascii="Times New Roman" w:eastAsia="Droid Sans Fallback;Times New R" w:hAnsi="Times New Roman" w:cs="Times New Roman"/>
          <w:color w:val="000000"/>
          <w:lang w:eastAsia="zh-CN"/>
        </w:rPr>
        <w:t>ficará</w:t>
      </w:r>
      <w:r w:rsidRPr="00D1152E">
        <w:rPr>
          <w:rFonts w:ascii="Times New Roman" w:eastAsia="Droid Sans Fallback;Times New R" w:hAnsi="Times New Roman" w:cs="Times New Roman"/>
          <w:color w:val="000000"/>
          <w:lang w:eastAsia="zh-CN"/>
        </w:rPr>
        <w:t xml:space="preserve"> sob total responsabilidade das proponentes vencedoras, realizarem o transporte adequado e manter em perfeitas condições de armazenamento todos os itens a serem entregues, garantindo sua total eficiência e qualidade.</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O Objeto será recebido </w:t>
      </w:r>
      <w:r w:rsidRPr="00D1152E">
        <w:rPr>
          <w:rFonts w:ascii="Times New Roman" w:eastAsia="Droid Sans Fallback;Times New R" w:hAnsi="Times New Roman" w:cs="Times New Roman"/>
          <w:b/>
          <w:color w:val="00000A"/>
          <w:lang w:eastAsia="zh-CN"/>
        </w:rPr>
        <w:t>PROVISORIAMENTE</w:t>
      </w:r>
      <w:r w:rsidRPr="00D1152E">
        <w:rPr>
          <w:rFonts w:ascii="Times New Roman" w:eastAsia="Droid Sans Fallback;Times New R" w:hAnsi="Times New Roman" w:cs="Times New Roman"/>
          <w:color w:val="00000A"/>
          <w:lang w:eastAsia="zh-CN"/>
        </w:rPr>
        <w:t>, pelo responsável por seu acompanhamento e fiscalização, para efeito de posterior verificação da conformidade com a especificação.</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O recebimento provisório será feito mediante certificação.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O Objeto será recebido </w:t>
      </w:r>
      <w:r w:rsidRPr="00D1152E">
        <w:rPr>
          <w:rFonts w:ascii="Times New Roman" w:eastAsia="Droid Sans Fallback;Times New R" w:hAnsi="Times New Roman" w:cs="Times New Roman"/>
          <w:b/>
          <w:color w:val="00000A"/>
          <w:lang w:eastAsia="zh-CN"/>
        </w:rPr>
        <w:t>DEFINITIVAMENTE</w:t>
      </w:r>
      <w:r w:rsidRPr="00D1152E">
        <w:rPr>
          <w:rFonts w:ascii="Times New Roman" w:eastAsia="Droid Sans Fallback;Times New R" w:hAnsi="Times New Roman" w:cs="Times New Roman"/>
          <w:color w:val="00000A"/>
          <w:lang w:eastAsia="zh-CN"/>
        </w:rPr>
        <w:t>, em até 15 (quinze) dias após recebimento provisório, e sua verificação da qualidade, quantidade e consequente aceitação.</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Caso não ocorra o procedimento de recebimento provisório, esses serão considerados realizados.</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O recebimento provisório ou definitivo não exclui a responsabilidade civil do fornecedor pela solidez e segurança. Também não exclui a responsabilidade ético-profis</w:t>
      </w:r>
      <w:r w:rsidR="005649CC">
        <w:rPr>
          <w:rFonts w:ascii="Times New Roman" w:eastAsia="Droid Sans Fallback;Times New R" w:hAnsi="Times New Roman" w:cs="Times New Roman"/>
          <w:color w:val="00000A"/>
          <w:lang w:eastAsia="zh-CN"/>
        </w:rPr>
        <w:t>sional pela perfeita execução do objeto</w:t>
      </w:r>
      <w:r w:rsidRPr="00D1152E">
        <w:rPr>
          <w:rFonts w:ascii="Times New Roman" w:eastAsia="Droid Sans Fallback;Times New R" w:hAnsi="Times New Roman" w:cs="Times New Roman"/>
          <w:color w:val="00000A"/>
          <w:lang w:eastAsia="zh-CN"/>
        </w:rPr>
        <w:t xml:space="preserve">, dentro dos limites estabelecidos </w:t>
      </w:r>
      <w:r w:rsidR="005649CC">
        <w:rPr>
          <w:rFonts w:ascii="Times New Roman" w:eastAsia="Droid Sans Fallback;Times New R" w:hAnsi="Times New Roman" w:cs="Times New Roman"/>
          <w:color w:val="00000A"/>
          <w:lang w:eastAsia="zh-CN"/>
        </w:rPr>
        <w:t>pela lei ou pelo edital/termo de referência</w:t>
      </w:r>
      <w:r w:rsidRPr="00D1152E">
        <w:rPr>
          <w:rFonts w:ascii="Times New Roman" w:eastAsia="Droid Sans Fallback;Times New R" w:hAnsi="Times New Roman" w:cs="Times New Roman"/>
          <w:color w:val="00000A"/>
          <w:lang w:eastAsia="zh-CN"/>
        </w:rPr>
        <w:t xml:space="preserve">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O FORNECEDOR é obrigado a reparar, corrigir, remover, reconstruir ou substituir, às suas expensas, no todo ou em parte, o objeto em que se verificarem vícios, defeitos ou incorreções resultantes da execução ou de materiais empregados, mesmo após ter sido recebido definitivamente o objeto d</w:t>
      </w:r>
      <w:r w:rsidR="005649CC">
        <w:rPr>
          <w:rFonts w:ascii="Times New Roman" w:eastAsia="Droid Sans Fallback;Times New R" w:hAnsi="Times New Roman" w:cs="Times New Roman"/>
          <w:color w:val="00000A"/>
          <w:lang w:eastAsia="zh-CN"/>
        </w:rPr>
        <w:t>o edital</w:t>
      </w:r>
    </w:p>
    <w:p w:rsidR="00D1152E" w:rsidRPr="00D1152E" w:rsidRDefault="00D1152E" w:rsidP="00D1152E">
      <w:pPr>
        <w:suppressAutoHyphens/>
        <w:overflowPunct w:val="0"/>
        <w:spacing w:after="0" w:line="360" w:lineRule="auto"/>
        <w:jc w:val="both"/>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360" w:lineRule="auto"/>
        <w:jc w:val="both"/>
        <w:rPr>
          <w:rFonts w:ascii="Times New Roman" w:eastAsia="Droid Sans Fallback;Times New R" w:hAnsi="Times New Roman" w:cs="Times New Roman"/>
          <w:b/>
          <w:i/>
          <w:color w:val="00000A"/>
          <w:lang w:eastAsia="zh-CN"/>
        </w:rPr>
      </w:pPr>
      <w:r w:rsidRPr="00D1152E">
        <w:rPr>
          <w:rFonts w:ascii="Times New Roman" w:eastAsia="Droid Sans Fallback;Times New R" w:hAnsi="Times New Roman" w:cs="Times New Roman"/>
          <w:b/>
          <w:i/>
          <w:color w:val="00000A"/>
          <w:lang w:eastAsia="zh-CN"/>
        </w:rPr>
        <w:lastRenderedPageBreak/>
        <w:t>Obs: O ato de atestar se concretiza com a declaração e assinatura do responsável no verso da nota fiscal/fatura ou documento equivalente. A atestação caberá ao servidor do órgão ou entidade contratante, ou ao fiscal da obra ou serviços ou a outra pessoa designada pela Administração para esse fim.</w:t>
      </w:r>
    </w:p>
    <w:p w:rsidR="00D1152E" w:rsidRPr="00D1152E" w:rsidRDefault="00D1152E" w:rsidP="00D1152E">
      <w:pPr>
        <w:suppressAutoHyphens/>
        <w:overflowPunct w:val="0"/>
        <w:spacing w:line="360" w:lineRule="auto"/>
        <w:jc w:val="both"/>
        <w:rPr>
          <w:rFonts w:ascii="Times New Roman" w:eastAsia="Droid Sans Fallback;Times New R" w:hAnsi="Times New Roman" w:cs="Times New Roman"/>
          <w:color w:val="00000A"/>
          <w:lang w:eastAsia="zh-CN"/>
        </w:rPr>
      </w:pPr>
    </w:p>
    <w:p w:rsidR="00D1152E" w:rsidRPr="00D1152E" w:rsidRDefault="00D1152E" w:rsidP="00D1152E">
      <w:pPr>
        <w:suppressAutoHyphens/>
        <w:overflowPunct w:val="0"/>
        <w:jc w:val="both"/>
        <w:rPr>
          <w:rFonts w:ascii="Times New Roman" w:eastAsia="Droid Sans Fallback;Times New R" w:hAnsi="Times New Roman" w:cs="Times New Roman"/>
          <w:b/>
          <w:color w:val="00000A"/>
          <w:lang w:eastAsia="zh-CN"/>
        </w:rPr>
      </w:pPr>
      <w:r w:rsidRPr="00D1152E">
        <w:rPr>
          <w:rFonts w:ascii="Times New Roman" w:eastAsia="Droid Sans Fallback;Times New R" w:hAnsi="Times New Roman" w:cs="Times New Roman"/>
          <w:b/>
          <w:color w:val="00000A"/>
          <w:lang w:eastAsia="zh-CN"/>
        </w:rPr>
        <w:t>5. CONDIÇOES E PRAZOS DE PAGAMENTOS</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O pagamento será efetuado </w:t>
      </w:r>
      <w:r w:rsidRPr="00D1152E">
        <w:rPr>
          <w:rFonts w:ascii="Times New Roman" w:eastAsia="Droid Sans Fallback;Times New R" w:hAnsi="Times New Roman" w:cs="Times New Roman"/>
          <w:b/>
          <w:color w:val="00000A"/>
          <w:lang w:eastAsia="zh-CN"/>
        </w:rPr>
        <w:t>em até 30 (trinta) dias</w:t>
      </w:r>
      <w:r w:rsidRPr="00D1152E">
        <w:rPr>
          <w:rFonts w:ascii="Times New Roman" w:eastAsia="Droid Sans Fallback;Times New R" w:hAnsi="Times New Roman" w:cs="Times New Roman"/>
          <w:color w:val="00000A"/>
          <w:lang w:eastAsia="zh-CN"/>
        </w:rPr>
        <w:t xml:space="preserve"> após a entrega e recebimento definitivo, com o devido adimplemento contratual, de forma parcelada, mediante emissão e apresentação da Nota Fiscal, de acordo com os termos do art. 40, inciso XIV, “a”, da Lei 8.666/93.</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A proponente participante deverá manter como condição para pagamento, durante toda a execução do contrato, todas as condições de habilitação e qualificação exigidas na licitação.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b/>
          <w:color w:val="00000A"/>
          <w:u w:val="single"/>
          <w:lang w:eastAsia="zh-CN"/>
        </w:rPr>
        <w:t xml:space="preserve">– </w:t>
      </w:r>
      <w:r w:rsidRPr="00D1152E">
        <w:rPr>
          <w:rFonts w:ascii="Times New Roman" w:eastAsia="Droid Sans Fallback;Times New R" w:hAnsi="Times New Roman" w:cs="Times New Roman"/>
          <w:b/>
          <w:color w:val="00000A"/>
          <w:u w:val="single"/>
          <w:lang w:eastAsia="zh-CN"/>
        </w:rPr>
        <w:t xml:space="preserve">Como condição para pagamento deverão ser apresentadas juntamente com a nota fiscal/fatura, todas as certidões constantes da habilitação, constantes no edital, dentro do prazo de validade, nos termos do art. 55, inciso XIII, da Lei de Licitações.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O pagamento somente será autorizado depois de efetuado o “recebimento definitivo” pelo servidor competente na nota fiscal apresentada.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Havendo erro na apresentação da Nota Fiscal ou dos documentos pertinentes à contratação, ou, ainda, circunstância que impeça a liquidação da despesa, como, por exemplo, obrigação financeira pendente, decorrente de penalidade imposta ou inadimplência, o pagamento ficará sobrestado até que a proponente vencedora providencie as medidas saneadoras. Nesta hipótese, o prazo para pagamento iniciar-se-á após a comprovação da regularização da situação, não acarretando qualquer ônus para a contratante.</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Constatando-se, a situação de irregularidade do fornecedor, será providenciada sua advertência, por escrito, para que, no prazo de </w:t>
      </w:r>
      <w:r w:rsidRPr="00D1152E">
        <w:rPr>
          <w:rFonts w:ascii="Times New Roman" w:eastAsia="Droid Sans Fallback;Times New R" w:hAnsi="Times New Roman" w:cs="Times New Roman"/>
          <w:b/>
          <w:color w:val="00000A"/>
          <w:lang w:eastAsia="zh-CN"/>
        </w:rPr>
        <w:t>5 (cinco) dias</w:t>
      </w:r>
      <w:r w:rsidRPr="00D1152E">
        <w:rPr>
          <w:rFonts w:ascii="Times New Roman" w:eastAsia="Droid Sans Fallback;Times New R" w:hAnsi="Times New Roman" w:cs="Times New Roman"/>
          <w:color w:val="00000A"/>
          <w:lang w:eastAsia="zh-CN"/>
        </w:rPr>
        <w:t>, regularize sua situação ou, no mesmo prazo, apresente sua defesa. O prazo poderá ser prorrogado uma vez, por igual período, a critério da contratante.</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 </w:t>
      </w:r>
      <w:r w:rsidRPr="00D1152E">
        <w:rPr>
          <w:rFonts w:ascii="Times New Roman" w:eastAsia="Droid Sans Fallback;Times New R" w:hAnsi="Times New Roman" w:cs="Times New Roman"/>
          <w:color w:val="00000A"/>
          <w:lang w:eastAsia="zh-CN"/>
        </w:rPr>
        <w:t xml:space="preserve">Não havendo regularização ou sendo a defesa considerada improcedente, a contratante deverá comunicar aos órgãos responsáveis pela fiscalização da regularidade fiscal quanto à inadimplência do fornecedor, bem como quanto à existência de pagamento a ser efetuado, para que sejam acionados os meios pertinentes e necessários para garantir o recebimento de seus créditos.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Persistindo a irregularidade, a contratante deverá adotar as medidas necessárias à rescisão contratual nos autos do processo administrativo correspondente, assegurada à proponente vencedora o contraditório e a ampla defesa.</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Havendo a efetiva execução do objeto, os pagamentos serão realizados normalmente, até que se decida pela rescisão do contrato, caso o fornecedor não regularize sua situação.</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lastRenderedPageBreak/>
        <w:t xml:space="preserve">–  </w:t>
      </w:r>
      <w:r w:rsidRPr="00D1152E">
        <w:rPr>
          <w:rFonts w:ascii="Times New Roman" w:eastAsia="Droid Sans Fallback;Times New R" w:hAnsi="Times New Roman" w:cs="Times New Roman"/>
          <w:color w:val="00000A"/>
          <w:lang w:eastAsia="zh-CN"/>
        </w:rPr>
        <w:t xml:space="preserve">A Nota Fiscal/Fatura deverá ser emitida de acordo com os valores unitários e totais discriminados na Cláusula 2ª do contrato.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DejaVu Sans Mono" w:eastAsia="Times New Roman" w:hAnsi="DejaVu Sans Mono" w:cs="Times New Roman"/>
          <w:color w:val="00000A"/>
          <w:lang w:eastAsia="zh-CN"/>
        </w:rPr>
        <w:t xml:space="preserve"> </w:t>
      </w:r>
      <w:r w:rsidRPr="00D1152E">
        <w:rPr>
          <w:rFonts w:ascii="Nimbus Roman No9 L" w:eastAsia="Times New Roman" w:hAnsi="Nimbus Roman No9 L" w:cs="Times New Roman"/>
          <w:color w:val="00000A"/>
          <w:u w:val="single"/>
          <w:lang w:eastAsia="zh-CN"/>
        </w:rPr>
        <w:t>A Nota Fiscal deverá ser emitida em nome do Município de Arroio Trinta com indicação do CNPJ específico sob nº 82.826.462/0001-27</w:t>
      </w:r>
      <w:r w:rsidRPr="00D1152E">
        <w:rPr>
          <w:rFonts w:ascii="Nimbus Roman No9 L" w:eastAsia="Times New Roman" w:hAnsi="Nimbus Roman No9 L" w:cs="Times New Roman"/>
          <w:color w:val="00000A"/>
          <w:lang w:eastAsia="zh-CN"/>
        </w:rPr>
        <w:t>.</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De acordo com o §6º, I, do Art. 23, Anexo XI, do Regulamento do ICMS Catarinense, ficam os licitantes vencedores obrigados a emitir nota fiscal eletrônica – NF-e, modelo 55, em substituição às notas fiscais impressas modelos 1 e 1-A, quando for o caso.</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O arquivo xml das notas fiscais eletrônicas deverá ser encaminhado obrigatoriamente no seguinte e-mail: </w:t>
      </w:r>
      <w:hyperlink r:id="rId46">
        <w:r w:rsidRPr="00D1152E">
          <w:rPr>
            <w:rFonts w:ascii="DejaVu Sans Mono" w:eastAsia="Droid Sans Fallback;Times New R" w:hAnsi="DejaVu Sans Mono" w:cs="Times New Roman"/>
            <w:color w:val="0000FF"/>
            <w:u w:val="single"/>
            <w:lang w:eastAsia="zh-CN"/>
          </w:rPr>
          <w:t>nfe@arroiotrinta.sc.gov.br</w:t>
        </w:r>
      </w:hyperlink>
      <w:r w:rsidRPr="00D1152E">
        <w:rPr>
          <w:rFonts w:ascii="Times New Roman" w:eastAsia="Droid Sans Fallback;Times New R" w:hAnsi="Times New Roman" w:cs="Times New Roman"/>
          <w:color w:val="00000A"/>
          <w:lang w:eastAsia="zh-CN"/>
        </w:rPr>
        <w:t xml:space="preserve"> , para seu devido pagamento.</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Os pagamentos far-se-ão através de crédito em conta corrente bancária da licitante vencedora, a partir da data final do período de adimplemento a que se referir.</w:t>
      </w:r>
    </w:p>
    <w:p w:rsidR="00D1152E" w:rsidRPr="00D1152E" w:rsidRDefault="00D1152E" w:rsidP="00D1152E">
      <w:pPr>
        <w:suppressAutoHyphens/>
        <w:overflowPunct w:val="0"/>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b/>
          <w:bCs/>
          <w:color w:val="00000A"/>
          <w:lang w:eastAsia="zh-CN"/>
        </w:rPr>
        <w:t xml:space="preserve">6. </w:t>
      </w:r>
      <w:r w:rsidRPr="00D1152E">
        <w:rPr>
          <w:rFonts w:ascii="Times New Roman" w:eastAsia="Droid Sans Fallback;Times New R" w:hAnsi="Times New Roman" w:cs="Times New Roman"/>
          <w:b/>
          <w:bCs/>
          <w:color w:val="000000"/>
          <w:lang w:eastAsia="zh-CN"/>
        </w:rPr>
        <w:t>Critérios das avaliações das propostas:</w:t>
      </w:r>
    </w:p>
    <w:p w:rsidR="00D1152E" w:rsidRPr="00D1152E" w:rsidRDefault="00D1152E" w:rsidP="00D1152E">
      <w:pPr>
        <w:suppressAutoHyphens/>
        <w:overflowPunct w:val="0"/>
        <w:spacing w:after="0" w:line="360" w:lineRule="auto"/>
        <w:jc w:val="both"/>
        <w:rPr>
          <w:rFonts w:ascii="Times New Roman" w:eastAsia="Times New Roman" w:hAnsi="Times New Roman" w:cs="Times New Roman"/>
          <w:color w:val="00000A"/>
          <w:lang w:eastAsia="zh-CN"/>
        </w:rPr>
      </w:pPr>
      <w:r w:rsidRPr="00D1152E">
        <w:rPr>
          <w:rFonts w:ascii="Times New Roman" w:eastAsia="Times New Roman" w:hAnsi="Times New Roman" w:cs="Times New Roman"/>
          <w:color w:val="00000A"/>
          <w:lang w:eastAsia="zh-CN"/>
        </w:rPr>
        <w:tab/>
        <w:t>A proposta será julgada pelo menor preço por lote devido a conformidade e padrão de cores dos itens solicitados.</w:t>
      </w:r>
    </w:p>
    <w:p w:rsidR="00D1152E" w:rsidRPr="00D1152E" w:rsidRDefault="00D1152E" w:rsidP="00D1152E">
      <w:pPr>
        <w:suppressAutoHyphens/>
        <w:overflowPunct w:val="0"/>
        <w:spacing w:after="0" w:line="360" w:lineRule="auto"/>
        <w:jc w:val="both"/>
        <w:rPr>
          <w:rFonts w:ascii="Times New Roman" w:eastAsia="Times New Roman" w:hAnsi="Times New Roman" w:cs="Times New Roman"/>
          <w:color w:val="00000A"/>
          <w:lang w:eastAsia="zh-CN"/>
        </w:rPr>
      </w:pPr>
      <w:r w:rsidRPr="00D1152E">
        <w:rPr>
          <w:rFonts w:ascii="Times New Roman" w:eastAsia="Times New Roman" w:hAnsi="Times New Roman" w:cs="Times New Roman"/>
          <w:color w:val="00000A"/>
          <w:lang w:eastAsia="zh-CN"/>
        </w:rPr>
        <w:tab/>
        <w:t xml:space="preserve">Sendo assim, esclarecemos que a aquisição por item </w:t>
      </w:r>
      <w:r w:rsidR="00117599" w:rsidRPr="00D1152E">
        <w:rPr>
          <w:rFonts w:ascii="Times New Roman" w:eastAsia="Times New Roman" w:hAnsi="Times New Roman" w:cs="Times New Roman"/>
          <w:color w:val="00000A"/>
          <w:lang w:eastAsia="zh-CN"/>
        </w:rPr>
        <w:t>se mostra</w:t>
      </w:r>
      <w:r w:rsidRPr="00D1152E">
        <w:rPr>
          <w:rFonts w:ascii="Times New Roman" w:eastAsia="Times New Roman" w:hAnsi="Times New Roman" w:cs="Times New Roman"/>
          <w:color w:val="00000A"/>
          <w:lang w:eastAsia="zh-CN"/>
        </w:rPr>
        <w:t xml:space="preserve"> inviável, pois qualquer variação de tonalidade dos componentes dos uniformes e fardamento, não cumprirá o estabelecido em regulamento interno. </w:t>
      </w:r>
    </w:p>
    <w:p w:rsidR="00D1152E" w:rsidRPr="00D1152E" w:rsidRDefault="00D1152E" w:rsidP="00D1152E">
      <w:pPr>
        <w:suppressAutoHyphens/>
        <w:overflowPunct w:val="0"/>
        <w:spacing w:after="0" w:line="360" w:lineRule="auto"/>
        <w:jc w:val="both"/>
        <w:rPr>
          <w:rFonts w:ascii="Times New Roman" w:eastAsia="Times New Roman" w:hAnsi="Times New Roman" w:cs="Times New Roman"/>
          <w:color w:val="00000A"/>
          <w:szCs w:val="24"/>
          <w:lang w:eastAsia="zh-CN"/>
        </w:rPr>
      </w:pPr>
      <w:r w:rsidRPr="00D1152E">
        <w:rPr>
          <w:rFonts w:ascii="Times New Roman" w:eastAsia="Times New Roman" w:hAnsi="Times New Roman" w:cs="Times New Roman"/>
          <w:color w:val="00000A"/>
          <w:lang w:eastAsia="zh-CN"/>
        </w:rPr>
        <w:tab/>
        <w:t xml:space="preserve">O critério de avaliação dos preços por lote dos materiais apresenta possibilidade de maior economicidade, não causando danos aos erários públicos ao evitar-se nova aquisição para readequação de tonalidade. </w:t>
      </w:r>
    </w:p>
    <w:p w:rsidR="00D1152E" w:rsidRPr="00D1152E" w:rsidRDefault="00D1152E" w:rsidP="00D1152E">
      <w:pPr>
        <w:suppressAutoHyphens/>
        <w:overflowPunct w:val="0"/>
        <w:spacing w:line="360" w:lineRule="auto"/>
        <w:rPr>
          <w:rFonts w:ascii="Times New Roman" w:eastAsia="Droid Sans Fallback;Times New R" w:hAnsi="Times New Roman" w:cs="Times New Roman"/>
          <w:color w:val="00000A"/>
          <w:lang w:eastAsia="zh-CN"/>
        </w:rPr>
      </w:pPr>
      <w:r w:rsidRPr="00D1152E">
        <w:rPr>
          <w:rFonts w:ascii="Times New Roman" w:eastAsia="Droid Sans Fallback;Times New R" w:hAnsi="Times New Roman" w:cs="Times New Roman"/>
          <w:color w:val="00000A"/>
          <w:lang w:eastAsia="zh-CN"/>
        </w:rPr>
        <w:tab/>
        <w:t xml:space="preserve">Informamos que a sugestão da aquisição pelo preço por lotes decorreu de análise criteriosa, e que a escolha </w:t>
      </w:r>
      <w:r w:rsidR="00117599" w:rsidRPr="00D1152E">
        <w:rPr>
          <w:rFonts w:ascii="Times New Roman" w:eastAsia="Droid Sans Fallback;Times New R" w:hAnsi="Times New Roman" w:cs="Times New Roman"/>
          <w:color w:val="00000A"/>
          <w:lang w:eastAsia="zh-CN"/>
        </w:rPr>
        <w:t>se baseou</w:t>
      </w:r>
      <w:r w:rsidRPr="00D1152E">
        <w:rPr>
          <w:rFonts w:ascii="Times New Roman" w:eastAsia="Droid Sans Fallback;Times New R" w:hAnsi="Times New Roman" w:cs="Times New Roman"/>
          <w:color w:val="00000A"/>
          <w:lang w:eastAsia="zh-CN"/>
        </w:rPr>
        <w:t xml:space="preserve"> na economicidade, tempestividade, agilidade na prestação dos serviços solicitados. </w:t>
      </w:r>
    </w:p>
    <w:p w:rsidR="00D1152E" w:rsidRPr="00D1152E" w:rsidRDefault="00D1152E" w:rsidP="00D1152E">
      <w:pPr>
        <w:suppressAutoHyphens/>
        <w:overflowPunct w:val="0"/>
        <w:rPr>
          <w:rFonts w:ascii="Times New Roman" w:eastAsia="Droid Sans Fallback;Times New R" w:hAnsi="Times New Roman" w:cs="Times New Roman"/>
          <w:b/>
          <w:bCs/>
          <w:color w:val="00000A"/>
          <w:lang w:eastAsia="zh-CN"/>
        </w:rPr>
      </w:pPr>
      <w:r w:rsidRPr="00D1152E">
        <w:rPr>
          <w:rFonts w:ascii="Times New Roman" w:eastAsia="Droid Sans Fallback;Times New R" w:hAnsi="Times New Roman" w:cs="Times New Roman"/>
          <w:b/>
          <w:bCs/>
          <w:color w:val="00000A"/>
          <w:lang w:eastAsia="zh-CN"/>
        </w:rPr>
        <w:t>7. Valores referenciais de mercado:</w:t>
      </w:r>
    </w:p>
    <w:p w:rsidR="00D1152E" w:rsidRPr="00D1152E" w:rsidRDefault="00D1152E" w:rsidP="00D1152E">
      <w:pPr>
        <w:suppressAutoHyphens/>
        <w:overflowPunct w:val="0"/>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color w:val="00000A"/>
          <w:lang w:eastAsia="zh-CN"/>
        </w:rPr>
        <w:t xml:space="preserve">- Cordeiro Confecções LTDA - ME – R$ </w:t>
      </w:r>
    </w:p>
    <w:p w:rsidR="00D1152E" w:rsidRPr="00D1152E" w:rsidRDefault="00D1152E" w:rsidP="00D1152E">
      <w:pPr>
        <w:suppressAutoHyphens/>
        <w:overflowPunct w:val="0"/>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color w:val="00000A"/>
          <w:lang w:eastAsia="zh-CN"/>
        </w:rPr>
        <w:t xml:space="preserve">- Uniformes Gerais LTDA – R$ </w:t>
      </w:r>
    </w:p>
    <w:p w:rsidR="00D1152E" w:rsidRPr="00D1152E" w:rsidRDefault="00D1152E" w:rsidP="00D1152E">
      <w:pPr>
        <w:suppressAutoHyphens/>
        <w:overflowPunct w:val="0"/>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color w:val="00000A"/>
          <w:lang w:eastAsia="zh-CN"/>
        </w:rPr>
        <w:t xml:space="preserve">- Wooluê Confecções - R$ </w:t>
      </w:r>
    </w:p>
    <w:p w:rsidR="00D1152E" w:rsidRPr="00D1152E" w:rsidRDefault="00D1152E" w:rsidP="00D1152E">
      <w:pPr>
        <w:suppressAutoHyphens/>
        <w:overflowPunct w:val="0"/>
        <w:rPr>
          <w:rFonts w:ascii="Times New Roman" w:eastAsia="Droid Sans Fallback;Times New R" w:hAnsi="Times New Roman" w:cs="Times New Roman"/>
          <w:color w:val="00000A"/>
          <w:lang w:eastAsia="zh-CN"/>
        </w:rPr>
      </w:pPr>
    </w:p>
    <w:p w:rsidR="00D1152E" w:rsidRPr="00D1152E" w:rsidRDefault="00D1152E" w:rsidP="00D1152E">
      <w:pPr>
        <w:suppressAutoHyphens/>
        <w:overflowPunct w:val="0"/>
        <w:rPr>
          <w:rFonts w:ascii="Times New Roman" w:eastAsia="Droid Sans Fallback;Times New R" w:hAnsi="Times New Roman" w:cs="Times New Roman"/>
          <w:b/>
          <w:color w:val="00000A"/>
          <w:lang w:eastAsia="zh-CN"/>
        </w:rPr>
      </w:pPr>
      <w:r w:rsidRPr="00D1152E">
        <w:rPr>
          <w:rFonts w:ascii="Times New Roman" w:eastAsia="Droid Sans Fallback;Times New R" w:hAnsi="Times New Roman" w:cs="Times New Roman"/>
          <w:b/>
          <w:color w:val="00000A"/>
          <w:lang w:eastAsia="zh-CN"/>
        </w:rPr>
        <w:t>8. RESPONSÁVEL PELO RECEBIMENTO, ENDEREÇO ELETRÔNICO E TELEFONE</w:t>
      </w:r>
    </w:p>
    <w:p w:rsidR="00D1152E" w:rsidRPr="00D1152E" w:rsidRDefault="00D1152E" w:rsidP="00D1152E">
      <w:pPr>
        <w:suppressAutoHyphens/>
        <w:overflowPunct w:val="0"/>
        <w:spacing w:after="0"/>
        <w:ind w:left="720" w:right="-285" w:hanging="36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Cs/>
          <w:color w:val="000000"/>
          <w:lang w:eastAsia="zh-CN"/>
        </w:rPr>
        <w:t>Marciéli Bevilaqua</w:t>
      </w:r>
    </w:p>
    <w:p w:rsidR="00D1152E" w:rsidRPr="00D1152E" w:rsidRDefault="00D1152E" w:rsidP="00D1152E">
      <w:pPr>
        <w:suppressAutoHyphens/>
        <w:overflowPunct w:val="0"/>
        <w:spacing w:after="0"/>
        <w:ind w:left="720" w:right="-285" w:hanging="36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Cs/>
          <w:color w:val="000000"/>
          <w:lang w:eastAsia="zh-CN"/>
        </w:rPr>
        <w:t>Fone: (49) 3561-6891</w:t>
      </w:r>
    </w:p>
    <w:p w:rsidR="00D1152E" w:rsidRPr="00D1152E" w:rsidRDefault="00D1152E" w:rsidP="00D1152E">
      <w:pPr>
        <w:suppressAutoHyphens/>
        <w:overflowPunct w:val="0"/>
        <w:spacing w:after="0"/>
        <w:ind w:left="720" w:right="-285" w:hanging="360"/>
        <w:jc w:val="both"/>
        <w:rPr>
          <w:rFonts w:ascii="Calibri" w:eastAsia="Droid Sans Fallback;Times New R" w:hAnsi="Calibri" w:cs="DejaVu Sans;Times New Roman"/>
          <w:color w:val="00000A"/>
          <w:lang w:eastAsia="zh-CN"/>
        </w:rPr>
      </w:pPr>
      <w:r w:rsidRPr="00D1152E">
        <w:rPr>
          <w:rFonts w:ascii="Nimbus Roman No9 L" w:eastAsia="Droid Sans Fallback;Times New R" w:hAnsi="Nimbus Roman No9 L" w:cs="Times New Roman"/>
          <w:bCs/>
          <w:color w:val="000000"/>
          <w:lang w:val="en-US" w:eastAsia="zh-CN"/>
        </w:rPr>
        <w:t>Email - 2333sat</w:t>
      </w:r>
      <w:r w:rsidRPr="00D1152E">
        <w:rPr>
          <w:rFonts w:ascii="Nimbus Roman No9 L" w:eastAsia="Droid Sans Fallback;Times New R" w:hAnsi="Nimbus Roman No9 L" w:cs="Times New Roman"/>
          <w:bCs/>
          <w:color w:val="000000"/>
          <w:lang w:eastAsia="zh-CN"/>
        </w:rPr>
        <w:t>@cbm.sc.gov.br</w:t>
      </w:r>
    </w:p>
    <w:p w:rsidR="00D1152E" w:rsidRPr="00D1152E" w:rsidRDefault="00D1152E" w:rsidP="00D1152E">
      <w:pPr>
        <w:suppressAutoHyphens/>
        <w:overflowPunct w:val="0"/>
        <w:spacing w:after="0"/>
        <w:rPr>
          <w:rFonts w:ascii="Nimbus Roman No9 L" w:eastAsia="Droid Sans Fallback;Times New R" w:hAnsi="Nimbus Roman No9 L" w:cs="Times New Roman"/>
          <w:b/>
          <w:color w:val="00000A"/>
          <w:lang w:val="en-US" w:eastAsia="zh-CN"/>
        </w:rPr>
      </w:pPr>
    </w:p>
    <w:p w:rsidR="00D1152E" w:rsidRPr="00D1152E" w:rsidRDefault="00D1152E" w:rsidP="00D1152E">
      <w:pPr>
        <w:suppressAutoHyphens/>
        <w:overflowPunct w:val="0"/>
        <w:spacing w:after="0"/>
        <w:rPr>
          <w:rFonts w:ascii="Times New Roman" w:eastAsia="Droid Sans Fallback;Times New R" w:hAnsi="Times New Roman" w:cs="Times New Roman"/>
          <w:b/>
          <w:color w:val="00000A"/>
          <w:lang w:val="en-US" w:eastAsia="zh-CN"/>
        </w:rPr>
      </w:pPr>
    </w:p>
    <w:p w:rsidR="00D1152E" w:rsidRPr="00D1152E" w:rsidRDefault="00D1152E" w:rsidP="00D1152E">
      <w:pPr>
        <w:widowControl w:val="0"/>
        <w:suppressAutoHyphens/>
        <w:overflowPunct w:val="0"/>
        <w:ind w:right="-992"/>
        <w:jc w:val="both"/>
        <w:rPr>
          <w:rFonts w:ascii="Times New Roman" w:eastAsia="Droid Sans Fallback;Times New R" w:hAnsi="Times New Roman" w:cs="Times New Roman"/>
          <w:b/>
          <w:color w:val="00000A"/>
          <w:lang w:eastAsia="zh-CN"/>
        </w:rPr>
      </w:pPr>
      <w:r w:rsidRPr="00D1152E">
        <w:rPr>
          <w:rFonts w:ascii="Times New Roman" w:eastAsia="Droid Sans Fallback;Times New R" w:hAnsi="Times New Roman" w:cs="Times New Roman"/>
          <w:b/>
          <w:color w:val="00000A"/>
          <w:lang w:eastAsia="zh-CN"/>
        </w:rPr>
        <w:t xml:space="preserve">9. DA FORMA DE APRESENTAÇÃO DAS AMOSTRAS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lastRenderedPageBreak/>
        <w:t xml:space="preserve">–  </w:t>
      </w:r>
      <w:r w:rsidRPr="00D1152E">
        <w:rPr>
          <w:rFonts w:ascii="Times New Roman" w:eastAsia="Droid Sans Fallback;Times New R" w:hAnsi="Times New Roman" w:cs="Times New Roman"/>
          <w:color w:val="00000A"/>
          <w:lang w:eastAsia="zh-CN"/>
        </w:rPr>
        <w:t xml:space="preserve">As proponentes classificadas, depois de declaradas vencedoras, anteriormente a adjudicação do Processo Licitatório, deverão apresentar </w:t>
      </w:r>
      <w:r w:rsidRPr="00D1152E">
        <w:rPr>
          <w:rFonts w:ascii="Times New Roman" w:eastAsia="Droid Sans Fallback;Times New R" w:hAnsi="Times New Roman" w:cs="Times New Roman"/>
          <w:b/>
          <w:color w:val="00000A"/>
          <w:lang w:eastAsia="zh-CN"/>
        </w:rPr>
        <w:t>AMOSTRAS FÍSICAS DE TODOS OS ITENS DOS LOTES 01</w:t>
      </w:r>
      <w:r w:rsidRPr="00D1152E">
        <w:rPr>
          <w:rFonts w:ascii="Times New Roman" w:eastAsia="Droid Sans Fallback;Times New R" w:hAnsi="Times New Roman" w:cs="Times New Roman"/>
          <w:color w:val="00000A"/>
          <w:lang w:eastAsia="zh-CN"/>
        </w:rPr>
        <w:t xml:space="preserve">, devidamente identificadas (com razão social e CNPJ), com informações que permitam a perfeita identificação e/ou qualificação do objeto cotado em até </w:t>
      </w:r>
      <w:r w:rsidRPr="00D1152E">
        <w:rPr>
          <w:rFonts w:ascii="Times New Roman" w:eastAsia="Droid Sans Fallback;Times New R" w:hAnsi="Times New Roman" w:cs="Times New Roman"/>
          <w:b/>
          <w:color w:val="00000A"/>
          <w:lang w:eastAsia="zh-CN"/>
        </w:rPr>
        <w:t xml:space="preserve">05 (cinco) dias úteis </w:t>
      </w:r>
      <w:r w:rsidRPr="00D1152E">
        <w:rPr>
          <w:rFonts w:ascii="Times New Roman" w:eastAsia="Droid Sans Fallback;Times New R" w:hAnsi="Times New Roman" w:cs="Times New Roman"/>
          <w:color w:val="00000A"/>
          <w:lang w:eastAsia="zh-CN"/>
        </w:rPr>
        <w:t xml:space="preserve">após o encerramento da disputa dos lances para os responsáveis pela conferência, junto ao Corpo de </w:t>
      </w:r>
      <w:r w:rsidRPr="00D1152E">
        <w:rPr>
          <w:rFonts w:ascii="Nimbus Roman No9 L" w:eastAsia="Droid Sans Fallback;Times New R" w:hAnsi="Nimbus Roman No9 L" w:cs="Times New Roman"/>
          <w:color w:val="00000A"/>
          <w:lang w:eastAsia="zh-CN"/>
        </w:rPr>
        <w:t>Rio das Antas, na Rua Erich Rotter, 200, bairro Centro, Rio das Antas/SC.</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bCs/>
          <w:color w:val="00000A"/>
          <w:lang w:eastAsia="zh-CN"/>
        </w:rPr>
        <w:t xml:space="preserve">– </w:t>
      </w:r>
      <w:r w:rsidRPr="00D1152E">
        <w:rPr>
          <w:rFonts w:ascii="Times New Roman" w:eastAsia="Droid Sans Fallback;Times New R" w:hAnsi="Times New Roman" w:cs="Times New Roman"/>
          <w:bCs/>
          <w:color w:val="00000A"/>
          <w:lang w:eastAsia="zh-CN"/>
        </w:rPr>
        <w:t>As amostras deverão ser entregues identificadas com etiquetas autocolantes, constando o nome da empresa e o número do item a que se referem.</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bCs/>
          <w:color w:val="00000A"/>
          <w:lang w:eastAsia="zh-CN"/>
        </w:rPr>
        <w:t xml:space="preserve">– </w:t>
      </w:r>
      <w:r w:rsidRPr="00D1152E">
        <w:rPr>
          <w:rFonts w:ascii="Times New Roman" w:eastAsia="Droid Sans Fallback;Times New R" w:hAnsi="Times New Roman" w:cs="Times New Roman"/>
          <w:bCs/>
          <w:color w:val="00000A"/>
          <w:lang w:eastAsia="zh-CN"/>
        </w:rPr>
        <w:t>Em hipótese alguma será permitida a substituição das amostras apresentadas para análise, ficando a proponente condicionada à qualidade, embalagem e resultado da análise.</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bCs/>
          <w:color w:val="000000"/>
          <w:lang w:eastAsia="zh-CN"/>
        </w:rPr>
        <w:t xml:space="preserve">– </w:t>
      </w:r>
      <w:r w:rsidRPr="00D1152E">
        <w:rPr>
          <w:rFonts w:ascii="Times New Roman" w:eastAsia="Droid Sans Fallback;Times New R" w:hAnsi="Times New Roman" w:cs="Times New Roman"/>
          <w:bCs/>
          <w:color w:val="000000"/>
          <w:lang w:eastAsia="zh-CN"/>
        </w:rPr>
        <w:t>Nenhuma amostra será recebida fora do local, horário e/ou período estipulado.</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Após a análise das amostras o responsável emitirá os LAUDOS, sendo este condição para adjudicação e homologação do objeto do presente certame.</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0"/>
          <w:lang w:eastAsia="zh-CN"/>
        </w:rPr>
        <w:t xml:space="preserve">– </w:t>
      </w:r>
      <w:r w:rsidRPr="00D1152E">
        <w:rPr>
          <w:rFonts w:ascii="Times New Roman" w:eastAsia="Droid Sans Fallback;Times New R" w:hAnsi="Times New Roman" w:cs="Times New Roman"/>
          <w:color w:val="000000"/>
          <w:lang w:eastAsia="zh-CN"/>
        </w:rPr>
        <w:t xml:space="preserve">Não havendo a apresentação das amostras no prazo estabelecido, bem como não sendo estas aprovadas, a licitante vencedora será desclassificada do certame e será solicitada e examinada a amostra das licitantes subsequentes, observada rigorosamente a ordem de classificação, as quais deverão ser apresentadas no prazo de </w:t>
      </w:r>
      <w:r w:rsidRPr="00D1152E">
        <w:rPr>
          <w:rFonts w:ascii="Times New Roman" w:eastAsia="Droid Sans Fallback;Times New R" w:hAnsi="Times New Roman" w:cs="Times New Roman"/>
          <w:color w:val="00000A"/>
          <w:lang w:eastAsia="zh-CN"/>
        </w:rPr>
        <w:t xml:space="preserve">até </w:t>
      </w:r>
      <w:r w:rsidRPr="00D1152E">
        <w:rPr>
          <w:rFonts w:ascii="Times New Roman" w:eastAsia="Droid Sans Fallback;Times New R" w:hAnsi="Times New Roman" w:cs="Times New Roman"/>
          <w:b/>
          <w:color w:val="00000A"/>
          <w:lang w:eastAsia="zh-CN"/>
        </w:rPr>
        <w:t>05 (cinco) dias úteis</w:t>
      </w:r>
      <w:r w:rsidRPr="00D1152E">
        <w:rPr>
          <w:rFonts w:ascii="Times New Roman" w:eastAsia="Droid Sans Fallback;Times New R" w:hAnsi="Times New Roman" w:cs="Times New Roman"/>
          <w:color w:val="000000"/>
          <w:lang w:eastAsia="zh-CN"/>
        </w:rPr>
        <w:t>.</w:t>
      </w:r>
    </w:p>
    <w:p w:rsidR="00D1152E" w:rsidRPr="00D1152E" w:rsidRDefault="00D1152E" w:rsidP="00D1152E">
      <w:pPr>
        <w:suppressAutoHyphens/>
        <w:overflowPunct w:val="0"/>
        <w:spacing w:after="0" w:line="360" w:lineRule="auto"/>
        <w:jc w:val="both"/>
        <w:rPr>
          <w:rFonts w:ascii="Times New Roman" w:eastAsia="Times New Roman" w:hAnsi="Times New Roman" w:cs="Times New Roman"/>
          <w:color w:val="00000A"/>
          <w:szCs w:val="24"/>
          <w:lang w:eastAsia="zh-CN"/>
        </w:rPr>
      </w:pPr>
      <w:r w:rsidRPr="00D1152E">
        <w:rPr>
          <w:rFonts w:ascii="Times New Roman" w:eastAsia="Times New Roman" w:hAnsi="Times New Roman" w:cs="Times New Roman"/>
          <w:color w:val="00000A"/>
          <w:lang w:eastAsia="zh-CN"/>
        </w:rPr>
        <w:t>– As amostras das empresas deverão permanecer à disposição da equipe técnica da área requisitante, pelo tempo necessário para sua perfeita avaliação, com segurança, sendo as mesmas liberadas para devolução às empresas, apenas após a definitiva indicação do vencedor do certame.</w:t>
      </w:r>
    </w:p>
    <w:p w:rsidR="00D1152E" w:rsidRPr="00D1152E" w:rsidRDefault="00D1152E" w:rsidP="00D1152E">
      <w:pPr>
        <w:suppressAutoHyphens/>
        <w:overflowPunct w:val="0"/>
        <w:spacing w:after="0" w:line="360" w:lineRule="auto"/>
        <w:jc w:val="both"/>
        <w:rPr>
          <w:rFonts w:ascii="Times New Roman" w:eastAsia="Times New Roman" w:hAnsi="Times New Roman" w:cs="Times New Roman"/>
          <w:color w:val="00000A"/>
          <w:szCs w:val="24"/>
          <w:lang w:eastAsia="zh-CN"/>
        </w:rPr>
      </w:pPr>
      <w:r w:rsidRPr="00D1152E">
        <w:rPr>
          <w:rFonts w:ascii="Times New Roman" w:eastAsia="Times New Roman" w:hAnsi="Times New Roman" w:cs="Times New Roman"/>
          <w:color w:val="00000A"/>
          <w:lang w:eastAsia="zh-CN"/>
        </w:rPr>
        <w:t xml:space="preserve">– No caso de incompatibilidade das amostras com os requisitos editalícios, as mesmas ficarão à disposição do Município até a conclusão das análises </w:t>
      </w:r>
    </w:p>
    <w:p w:rsidR="00D1152E" w:rsidRPr="00D1152E" w:rsidRDefault="00D1152E" w:rsidP="00D1152E">
      <w:pPr>
        <w:suppressAutoHyphens/>
        <w:overflowPunct w:val="0"/>
        <w:spacing w:after="0" w:line="360" w:lineRule="auto"/>
        <w:jc w:val="both"/>
        <w:rPr>
          <w:rFonts w:ascii="Times New Roman" w:eastAsia="Times New Roman" w:hAnsi="Times New Roman" w:cs="Times New Roman"/>
          <w:color w:val="00000A"/>
          <w:szCs w:val="24"/>
          <w:lang w:eastAsia="zh-CN"/>
        </w:rPr>
      </w:pPr>
      <w:r w:rsidRPr="00D1152E">
        <w:rPr>
          <w:rFonts w:ascii="Times New Roman" w:eastAsia="Times New Roman" w:hAnsi="Times New Roman" w:cs="Times New Roman"/>
          <w:color w:val="00000A"/>
          <w:lang w:eastAsia="zh-CN"/>
        </w:rPr>
        <w:t>– Depois que as amostras forem liberadas para devolução às empresas, estas deverão ser retiradas no Corpo de Bombeiros de Rio das Antas no prazo máximo de 30 (trinta) dias corridos. Após este período o Município providenciará o descarte das amostras.</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Depois de concluídos e emitidos os Laudos das Amostras, anteriormente a adjudicação e homologação do certame, qualquer licitante poderá interpor recurso quanto às análises, que lhe será concedido o prazo de </w:t>
      </w:r>
      <w:r w:rsidRPr="00D1152E">
        <w:rPr>
          <w:rFonts w:ascii="Times New Roman" w:eastAsia="Droid Sans Fallback;Times New R" w:hAnsi="Times New Roman" w:cs="Times New Roman"/>
          <w:b/>
          <w:color w:val="00000A"/>
          <w:lang w:eastAsia="zh-CN"/>
        </w:rPr>
        <w:t>03 (três) dias</w:t>
      </w:r>
      <w:r w:rsidRPr="00D1152E">
        <w:rPr>
          <w:rFonts w:ascii="Times New Roman" w:eastAsia="Droid Sans Fallback;Times New R" w:hAnsi="Times New Roman" w:cs="Times New Roman"/>
          <w:color w:val="00000A"/>
          <w:lang w:eastAsia="zh-CN"/>
        </w:rPr>
        <w:t xml:space="preserve"> para a apresentação das razões, ficando os demais licitantes desde logo intimados para apresentar contrarrazões em igual número de dias, que começarão a correr na data de publicação do Laudo da Amostra.</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A proponente vencedora deverá responder pelos vícios e defeitos dos itens e assumir os gastos e despesas que se fizerem necessários para adimplemento das obrigações decorrentes da aquisição e providenciar a imediata correção das deficiências, falhas ou irregularidades apontadas pela Secretaria solicitante. </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 xml:space="preserve">Após a entrega, a proponente vencedora deverá substituir às suas expensas, no prazo de até </w:t>
      </w:r>
      <w:r w:rsidRPr="00D1152E">
        <w:rPr>
          <w:rFonts w:ascii="Times New Roman" w:eastAsia="Droid Sans Fallback;Times New R" w:hAnsi="Times New Roman" w:cs="Times New Roman"/>
          <w:b/>
          <w:color w:val="00000A"/>
          <w:lang w:eastAsia="zh-CN"/>
        </w:rPr>
        <w:t>05 (cinco) dias úteis</w:t>
      </w:r>
      <w:r w:rsidRPr="00D1152E">
        <w:rPr>
          <w:rFonts w:ascii="Times New Roman" w:eastAsia="Droid Sans Fallback;Times New R" w:hAnsi="Times New Roman" w:cs="Times New Roman"/>
          <w:color w:val="00000A"/>
          <w:lang w:eastAsia="zh-CN"/>
        </w:rPr>
        <w:t xml:space="preserve"> após o recebimento da notificação expedida pela Secretaria solicitante, o(s) item (s), </w:t>
      </w:r>
      <w:r w:rsidRPr="00D1152E">
        <w:rPr>
          <w:rFonts w:ascii="Times New Roman" w:eastAsia="Droid Sans Fallback;Times New R" w:hAnsi="Times New Roman" w:cs="Times New Roman"/>
          <w:color w:val="00000A"/>
          <w:lang w:eastAsia="zh-CN"/>
        </w:rPr>
        <w:lastRenderedPageBreak/>
        <w:t>caso se constate defeitos de fabricação, ou qualquer anormalidade que esteja em desacordo com as especificações deste Edital, dentre outros.</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Todas as despesas relacionadas com as entregas dos itens correrão por conta da proponente vencedora.</w:t>
      </w:r>
    </w:p>
    <w:p w:rsidR="00D1152E" w:rsidRPr="00D1152E" w:rsidRDefault="00D1152E" w:rsidP="00D1152E">
      <w:pPr>
        <w:suppressAutoHyphens/>
        <w:overflowPunct w:val="0"/>
        <w:spacing w:after="0" w:line="360" w:lineRule="auto"/>
        <w:jc w:val="both"/>
        <w:rPr>
          <w:rFonts w:ascii="Calibri" w:eastAsia="Droid Sans Fallback;Times New R" w:hAnsi="Calibri" w:cs="DejaVu Sans;Times New Roman"/>
          <w:color w:val="00000A"/>
          <w:lang w:eastAsia="zh-CN"/>
        </w:rPr>
      </w:pPr>
      <w:r w:rsidRPr="00D1152E">
        <w:rPr>
          <w:rFonts w:ascii="Times New Roman" w:eastAsia="Times New Roman" w:hAnsi="Times New Roman" w:cs="Times New Roman"/>
          <w:color w:val="00000A"/>
          <w:lang w:eastAsia="zh-CN"/>
        </w:rPr>
        <w:t xml:space="preserve">–  </w:t>
      </w:r>
      <w:r w:rsidRPr="00D1152E">
        <w:rPr>
          <w:rFonts w:ascii="Times New Roman" w:eastAsia="Droid Sans Fallback;Times New R" w:hAnsi="Times New Roman" w:cs="Times New Roman"/>
          <w:color w:val="00000A"/>
          <w:lang w:eastAsia="zh-CN"/>
        </w:rPr>
        <w:t>Ficará sob total responsabilidade da proponente vencedora, realizar o transporte adequado e manter em perfeitas condições de armazenamento todos os itens a serem entregues, garantindo a sua total eficiência e qualidade.</w:t>
      </w:r>
    </w:p>
    <w:p w:rsidR="00D1152E" w:rsidRPr="00D1152E" w:rsidRDefault="00D1152E" w:rsidP="00D1152E">
      <w:pPr>
        <w:suppressAutoHyphens/>
        <w:overflowPunct w:val="0"/>
        <w:jc w:val="both"/>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b/>
          <w:color w:val="00000A"/>
          <w:lang w:eastAsia="zh-CN"/>
        </w:rPr>
        <w:t xml:space="preserve">- </w:t>
      </w:r>
      <w:r w:rsidRPr="00D1152E">
        <w:rPr>
          <w:rFonts w:ascii="Times New Roman" w:eastAsia="Droid Sans Fallback;Times New R" w:hAnsi="Times New Roman" w:cs="Times New Roman"/>
          <w:color w:val="00000A"/>
          <w:lang w:eastAsia="zh-CN"/>
        </w:rPr>
        <w:t>Os uniformes deverão ser confeccionados conforme qualidade, confecção, costuras e tamanho padrão do Corpo de Bombeiros Militar de Santa Catarina (CBMSC).</w:t>
      </w:r>
    </w:p>
    <w:p w:rsidR="00117599" w:rsidRDefault="00117599" w:rsidP="00D1152E">
      <w:pPr>
        <w:suppressAutoHyphens/>
        <w:overflowPunct w:val="0"/>
        <w:ind w:right="-285"/>
        <w:jc w:val="right"/>
        <w:rPr>
          <w:rFonts w:ascii="Times New Roman" w:eastAsia="Droid Sans Fallback;Times New R" w:hAnsi="Times New Roman" w:cs="Times New Roman"/>
          <w:color w:val="000000"/>
          <w:lang w:eastAsia="zh-CN"/>
        </w:rPr>
      </w:pPr>
    </w:p>
    <w:p w:rsidR="00D1152E" w:rsidRPr="00D1152E" w:rsidRDefault="00D1152E" w:rsidP="00D1152E">
      <w:pPr>
        <w:suppressAutoHyphens/>
        <w:overflowPunct w:val="0"/>
        <w:ind w:right="-285"/>
        <w:jc w:val="right"/>
        <w:rPr>
          <w:rFonts w:ascii="Calibri" w:eastAsia="Droid Sans Fallback;Times New R" w:hAnsi="Calibri" w:cs="DejaVu Sans;Times New Roman"/>
          <w:color w:val="00000A"/>
          <w:lang w:eastAsia="zh-CN"/>
        </w:rPr>
      </w:pPr>
      <w:r w:rsidRPr="00D1152E">
        <w:rPr>
          <w:rFonts w:ascii="Times New Roman" w:eastAsia="Droid Sans Fallback;Times New R" w:hAnsi="Times New Roman" w:cs="Times New Roman"/>
          <w:color w:val="000000"/>
          <w:lang w:eastAsia="zh-CN"/>
        </w:rPr>
        <w:t>Rio das Antas, 07 de junho de 2018.</w:t>
      </w:r>
    </w:p>
    <w:p w:rsidR="00D1152E" w:rsidRPr="00D1152E" w:rsidRDefault="00D1152E" w:rsidP="00D1152E">
      <w:pPr>
        <w:suppressAutoHyphens/>
        <w:overflowPunct w:val="0"/>
        <w:ind w:right="-285"/>
        <w:jc w:val="right"/>
        <w:rPr>
          <w:rFonts w:ascii="Times New Roman" w:eastAsia="Droid Sans Fallback;Times New R" w:hAnsi="Times New Roman" w:cs="Times New Roman"/>
          <w:color w:val="00000A"/>
          <w:lang w:eastAsia="zh-CN"/>
        </w:rPr>
      </w:pPr>
    </w:p>
    <w:p w:rsidR="00D1152E" w:rsidRPr="00D1152E" w:rsidRDefault="00D1152E" w:rsidP="00D1152E">
      <w:pPr>
        <w:suppressAutoHyphens/>
        <w:overflowPunct w:val="0"/>
        <w:ind w:right="-285"/>
        <w:jc w:val="right"/>
        <w:rPr>
          <w:rFonts w:ascii="Times New Roman" w:eastAsia="Droid Sans Fallback;Times New R" w:hAnsi="Times New Roman" w:cs="Times New Roman"/>
          <w:color w:val="00000A"/>
          <w:lang w:eastAsia="zh-CN"/>
        </w:rPr>
      </w:pPr>
    </w:p>
    <w:p w:rsidR="00D1152E" w:rsidRPr="00D1152E" w:rsidRDefault="00D1152E" w:rsidP="00D1152E">
      <w:pPr>
        <w:suppressAutoHyphens/>
        <w:overflowPunct w:val="0"/>
        <w:spacing w:after="0" w:line="240" w:lineRule="auto"/>
        <w:jc w:val="center"/>
        <w:rPr>
          <w:rFonts w:ascii="Times New Roman" w:eastAsia="Droid Sans Fallback;Times New R" w:hAnsi="Times New Roman" w:cs="Times New Roman"/>
          <w:color w:val="000000"/>
          <w:lang w:val="en-US" w:eastAsia="zh-CN"/>
        </w:rPr>
      </w:pPr>
      <w:r w:rsidRPr="00D1152E">
        <w:rPr>
          <w:rFonts w:ascii="Times New Roman" w:eastAsia="Droid Sans Fallback;Times New R" w:hAnsi="Times New Roman" w:cs="Times New Roman"/>
          <w:color w:val="000000"/>
          <w:lang w:val="en-US" w:eastAsia="zh-CN"/>
        </w:rPr>
        <w:t>______________________________________</w:t>
      </w:r>
    </w:p>
    <w:p w:rsidR="00D1152E" w:rsidRPr="00D1152E" w:rsidRDefault="00D1152E" w:rsidP="00D1152E">
      <w:pPr>
        <w:suppressAutoHyphens/>
        <w:overflowPunct w:val="0"/>
        <w:spacing w:after="0" w:line="240" w:lineRule="auto"/>
        <w:ind w:left="720" w:right="-285" w:hanging="360"/>
        <w:jc w:val="both"/>
        <w:rPr>
          <w:rFonts w:ascii="Nimbus Roman No9 L" w:eastAsia="Droid Sans Fallback;Times New R" w:hAnsi="Nimbus Roman No9 L" w:cs="DejaVu Sans;Times New Roman"/>
          <w:color w:val="00000A"/>
          <w:lang w:eastAsia="zh-CN"/>
        </w:rPr>
      </w:pPr>
      <w:r w:rsidRPr="00D1152E">
        <w:rPr>
          <w:rFonts w:ascii="Nimbus Roman No9 L" w:eastAsia="Droid Sans Fallback;Times New R" w:hAnsi="Nimbus Roman No9 L" w:cs="Times New Roman"/>
          <w:bCs/>
          <w:color w:val="000000"/>
          <w:lang w:eastAsia="zh-CN"/>
        </w:rPr>
        <w:t xml:space="preserve">                                                                    MARCIÉLI BEVILAQUA</w:t>
      </w: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r w:rsidRPr="00D1152E">
        <w:rPr>
          <w:rFonts w:ascii="Nimbus Roman No9 L" w:eastAsia="Droid Sans Fallback;Times New R" w:hAnsi="Nimbus Roman No9 L" w:cs="Times New Roman"/>
          <w:color w:val="000000"/>
          <w:lang w:val="en-US" w:eastAsia="zh-CN"/>
        </w:rPr>
        <w:t xml:space="preserve">SD BM   – AUX DE B-4 3°/3º/3ª/2ºBBM </w:t>
      </w: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Pr="00D1152E" w:rsidRDefault="00D1152E" w:rsidP="00D1152E">
      <w:pPr>
        <w:suppressAutoHyphens/>
        <w:overflowPunct w:val="0"/>
        <w:spacing w:after="0" w:line="240" w:lineRule="auto"/>
        <w:jc w:val="center"/>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jc w:val="center"/>
        <w:rPr>
          <w:rFonts w:ascii="Nimbus Roman No9 L" w:eastAsia="Droid Sans Fallback;Times New R" w:hAnsi="Nimbus Roman No9 L" w:cs="Times New Roman"/>
          <w:color w:val="000000"/>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r w:rsidRPr="00D1152E">
        <w:rPr>
          <w:rFonts w:ascii="Times New Roman" w:eastAsia="Droid Sans Fallback;Times New R" w:hAnsi="Times New Roman" w:cs="Times New Roman"/>
          <w:b/>
          <w:bCs/>
          <w:color w:val="00000A"/>
          <w:lang w:eastAsia="zh-CN"/>
        </w:rPr>
        <w:t xml:space="preserve">                                                                </w:t>
      </w:r>
      <w:r w:rsidRPr="00D1152E">
        <w:rPr>
          <w:rFonts w:ascii="Times New Roman" w:eastAsia="Droid Sans Fallback;Times New R" w:hAnsi="Times New Roman" w:cs="Times New Roman"/>
          <w:b/>
          <w:bCs/>
          <w:color w:val="00000A"/>
          <w:u w:val="single"/>
          <w:lang w:eastAsia="zh-CN"/>
        </w:rPr>
        <w:t xml:space="preserve"> ANEXO A</w:t>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r w:rsidRPr="00D1152E">
        <w:rPr>
          <w:rFonts w:ascii="Times New Roman" w:eastAsia="Droid Sans Fallback;Times New R" w:hAnsi="Times New Roman" w:cs="Times New Roman"/>
          <w:b/>
          <w:bCs/>
          <w:noProof/>
          <w:color w:val="00000A"/>
          <w:lang w:eastAsia="pt-BR"/>
        </w:rPr>
        <w:drawing>
          <wp:anchor distT="0" distB="0" distL="0" distR="0" simplePos="0" relativeHeight="251691008" behindDoc="0" locked="0" layoutInCell="1" allowOverlap="1" wp14:anchorId="415A166E" wp14:editId="67B7AACD">
            <wp:simplePos x="0" y="0"/>
            <wp:positionH relativeFrom="column">
              <wp:posOffset>238125</wp:posOffset>
            </wp:positionH>
            <wp:positionV relativeFrom="paragraph">
              <wp:posOffset>144145</wp:posOffset>
            </wp:positionV>
            <wp:extent cx="1762125" cy="1762125"/>
            <wp:effectExtent l="0" t="0" r="0" b="0"/>
            <wp:wrapSquare wrapText="largest"/>
            <wp:docPr id="2" name="Figu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a2"/>
                    <pic:cNvPicPr>
                      <a:picLocks noChangeAspect="1" noChangeArrowheads="1"/>
                    </pic:cNvPicPr>
                  </pic:nvPicPr>
                  <pic:blipFill>
                    <a:blip r:embed="rId47"/>
                    <a:stretch>
                      <a:fillRect/>
                    </a:stretch>
                  </pic:blipFill>
                  <pic:spPr bwMode="auto">
                    <a:xfrm>
                      <a:off x="0" y="0"/>
                      <a:ext cx="1762125" cy="1762125"/>
                    </a:xfrm>
                    <a:prstGeom prst="rect">
                      <a:avLst/>
                    </a:prstGeom>
                  </pic:spPr>
                </pic:pic>
              </a:graphicData>
            </a:graphic>
          </wp:anchor>
        </w:drawing>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r w:rsidRPr="00D1152E">
        <w:rPr>
          <w:rFonts w:ascii="Times New Roman" w:eastAsia="Droid Sans Fallback;Times New R" w:hAnsi="Times New Roman" w:cs="Times New Roman"/>
          <w:noProof/>
          <w:color w:val="00000A"/>
          <w:lang w:eastAsia="pt-BR"/>
        </w:rPr>
        <w:lastRenderedPageBreak/>
        <w:drawing>
          <wp:anchor distT="0" distB="0" distL="0" distR="0" simplePos="0" relativeHeight="251701248" behindDoc="0" locked="0" layoutInCell="1" allowOverlap="1" wp14:anchorId="65CAB644" wp14:editId="3265ED71">
            <wp:simplePos x="0" y="0"/>
            <wp:positionH relativeFrom="column">
              <wp:posOffset>812800</wp:posOffset>
            </wp:positionH>
            <wp:positionV relativeFrom="paragraph">
              <wp:posOffset>104775</wp:posOffset>
            </wp:positionV>
            <wp:extent cx="2111375" cy="2112010"/>
            <wp:effectExtent l="0" t="0" r="0" b="0"/>
            <wp:wrapSquare wrapText="largest"/>
            <wp:docPr id="37" name="Figur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a5"/>
                    <pic:cNvPicPr>
                      <a:picLocks noChangeAspect="1" noChangeArrowheads="1"/>
                    </pic:cNvPicPr>
                  </pic:nvPicPr>
                  <pic:blipFill>
                    <a:blip r:embed="rId48"/>
                    <a:stretch>
                      <a:fillRect/>
                    </a:stretch>
                  </pic:blipFill>
                  <pic:spPr bwMode="auto">
                    <a:xfrm>
                      <a:off x="0" y="0"/>
                      <a:ext cx="2111375" cy="2112010"/>
                    </a:xfrm>
                    <a:prstGeom prst="rect">
                      <a:avLst/>
                    </a:prstGeom>
                  </pic:spPr>
                </pic:pic>
              </a:graphicData>
            </a:graphic>
          </wp:anchor>
        </w:drawing>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r w:rsidRPr="00D1152E">
        <w:rPr>
          <w:rFonts w:ascii="Times New Roman" w:eastAsia="Droid Sans Fallback;Times New R" w:hAnsi="Times New Roman" w:cs="Times New Roman"/>
          <w:b/>
          <w:bCs/>
          <w:color w:val="00000A"/>
          <w:lang w:eastAsia="zh-CN"/>
        </w:rPr>
        <w:t xml:space="preserve">                  FIGURA 01</w:t>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117599">
      <w:pPr>
        <w:suppressAutoHyphens/>
        <w:overflowPunct w:val="0"/>
        <w:spacing w:after="0" w:line="240" w:lineRule="auto"/>
        <w:ind w:right="2126"/>
        <w:jc w:val="right"/>
        <w:rPr>
          <w:rFonts w:ascii="Times New Roman" w:eastAsia="Droid Sans Fallback;Times New R" w:hAnsi="Times New Roman" w:cs="Times New Roman"/>
          <w:b/>
          <w:bCs/>
          <w:color w:val="00000A"/>
          <w:lang w:eastAsia="zh-CN"/>
        </w:rPr>
      </w:pPr>
      <w:r w:rsidRPr="00D1152E">
        <w:rPr>
          <w:rFonts w:ascii="Times New Roman" w:eastAsia="Droid Sans Fallback;Times New R" w:hAnsi="Times New Roman" w:cs="Times New Roman"/>
          <w:b/>
          <w:bCs/>
          <w:color w:val="00000A"/>
          <w:lang w:eastAsia="zh-CN"/>
        </w:rPr>
        <w:t xml:space="preserve">                                                                                                                    </w:t>
      </w:r>
      <w:r w:rsidR="00117599">
        <w:rPr>
          <w:rFonts w:ascii="Times New Roman" w:eastAsia="Droid Sans Fallback;Times New R" w:hAnsi="Times New Roman" w:cs="Times New Roman"/>
          <w:b/>
          <w:bCs/>
          <w:color w:val="00000A"/>
          <w:lang w:eastAsia="zh-CN"/>
        </w:rPr>
        <w:t xml:space="preserve">                                                                                                                                                                                               </w:t>
      </w:r>
      <w:r w:rsidRPr="00D1152E">
        <w:rPr>
          <w:rFonts w:ascii="Times New Roman" w:eastAsia="Droid Sans Fallback;Times New R" w:hAnsi="Times New Roman" w:cs="Times New Roman"/>
          <w:b/>
          <w:bCs/>
          <w:color w:val="00000A"/>
          <w:lang w:eastAsia="zh-CN"/>
        </w:rPr>
        <w:t>FIGURA 02</w:t>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lang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b/>
          <w:bCs/>
          <w:color w:val="00000A"/>
          <w:sz w:val="24"/>
          <w:szCs w:val="24"/>
          <w:lang w:eastAsia="zh-CN"/>
        </w:rPr>
      </w:pPr>
      <w:r w:rsidRPr="00D1152E">
        <w:rPr>
          <w:rFonts w:ascii="Times New Roman" w:eastAsia="Droid Sans Fallback;Times New R" w:hAnsi="Times New Roman" w:cs="Times New Roman"/>
          <w:b/>
          <w:bCs/>
          <w:noProof/>
          <w:color w:val="00000A"/>
          <w:sz w:val="24"/>
          <w:szCs w:val="24"/>
          <w:lang w:eastAsia="pt-BR"/>
        </w:rPr>
        <w:drawing>
          <wp:anchor distT="0" distB="0" distL="0" distR="0" simplePos="0" relativeHeight="251698176" behindDoc="0" locked="0" layoutInCell="1" allowOverlap="1" wp14:anchorId="09A1A5B6" wp14:editId="280E946A">
            <wp:simplePos x="0" y="0"/>
            <wp:positionH relativeFrom="column">
              <wp:posOffset>3026410</wp:posOffset>
            </wp:positionH>
            <wp:positionV relativeFrom="paragraph">
              <wp:posOffset>120015</wp:posOffset>
            </wp:positionV>
            <wp:extent cx="1762125" cy="1762125"/>
            <wp:effectExtent l="0" t="0" r="0" b="0"/>
            <wp:wrapSquare wrapText="largest"/>
            <wp:docPr id="38" name="Figur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a6"/>
                    <pic:cNvPicPr>
                      <a:picLocks noChangeAspect="1" noChangeArrowheads="1"/>
                    </pic:cNvPicPr>
                  </pic:nvPicPr>
                  <pic:blipFill>
                    <a:blip r:embed="rId49"/>
                    <a:stretch>
                      <a:fillRect/>
                    </a:stretch>
                  </pic:blipFill>
                  <pic:spPr bwMode="auto">
                    <a:xfrm>
                      <a:off x="0" y="0"/>
                      <a:ext cx="1762125" cy="1762125"/>
                    </a:xfrm>
                    <a:prstGeom prst="rect">
                      <a:avLst/>
                    </a:prstGeom>
                  </pic:spPr>
                </pic:pic>
              </a:graphicData>
            </a:graphic>
          </wp:anchor>
        </w:drawing>
      </w:r>
      <w:r w:rsidRPr="00D1152E">
        <w:rPr>
          <w:rFonts w:ascii="Times New Roman" w:eastAsia="Droid Sans Fallback;Times New R" w:hAnsi="Times New Roman" w:cs="Times New Roman"/>
          <w:b/>
          <w:bCs/>
          <w:noProof/>
          <w:color w:val="00000A"/>
          <w:sz w:val="24"/>
          <w:szCs w:val="24"/>
          <w:lang w:eastAsia="pt-BR"/>
        </w:rPr>
        <w:drawing>
          <wp:anchor distT="0" distB="0" distL="0" distR="0" simplePos="0" relativeHeight="251699200" behindDoc="0" locked="0" layoutInCell="1" allowOverlap="1" wp14:anchorId="69BF365D" wp14:editId="6C723A9B">
            <wp:simplePos x="0" y="0"/>
            <wp:positionH relativeFrom="column">
              <wp:posOffset>180975</wp:posOffset>
            </wp:positionH>
            <wp:positionV relativeFrom="paragraph">
              <wp:posOffset>149225</wp:posOffset>
            </wp:positionV>
            <wp:extent cx="1762125" cy="1762125"/>
            <wp:effectExtent l="0" t="0" r="0" b="0"/>
            <wp:wrapSquare wrapText="largest"/>
            <wp:docPr id="39" name="Figur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a7"/>
                    <pic:cNvPicPr>
                      <a:picLocks noChangeAspect="1" noChangeArrowheads="1"/>
                    </pic:cNvPicPr>
                  </pic:nvPicPr>
                  <pic:blipFill>
                    <a:blip r:embed="rId50"/>
                    <a:stretch>
                      <a:fillRect/>
                    </a:stretch>
                  </pic:blipFill>
                  <pic:spPr bwMode="auto">
                    <a:xfrm>
                      <a:off x="0" y="0"/>
                      <a:ext cx="1762125" cy="1762125"/>
                    </a:xfrm>
                    <a:prstGeom prst="rect">
                      <a:avLst/>
                    </a:prstGeom>
                  </pic:spPr>
                </pic:pic>
              </a:graphicData>
            </a:graphic>
          </wp:anchor>
        </w:drawing>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r w:rsidRPr="00D1152E">
        <w:rPr>
          <w:rFonts w:ascii="Times New Roman" w:eastAsia="Droid Sans Fallback;Times New R" w:hAnsi="Times New Roman" w:cs="Times New Roman"/>
          <w:color w:val="00000A"/>
          <w:lang w:val="en-US" w:eastAsia="zh-CN"/>
        </w:rPr>
        <w:t xml:space="preserve">                   </w:t>
      </w:r>
      <w:r w:rsidRPr="00D1152E">
        <w:rPr>
          <w:rFonts w:ascii="Times New Roman" w:eastAsia="Droid Sans Fallback;Times New R" w:hAnsi="Times New Roman" w:cs="Times New Roman"/>
          <w:b/>
          <w:bCs/>
          <w:color w:val="00000A"/>
          <w:lang w:val="en-US" w:eastAsia="zh-CN"/>
        </w:rPr>
        <w:t xml:space="preserve">  FIGURA 03                                           FIGURA 04</w:t>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r w:rsidRPr="00D1152E">
        <w:rPr>
          <w:rFonts w:ascii="Times New Roman" w:eastAsia="Droid Sans Fallback;Times New R" w:hAnsi="Times New Roman" w:cs="Times New Roman"/>
          <w:noProof/>
          <w:color w:val="00000A"/>
          <w:lang w:eastAsia="pt-BR"/>
        </w:rPr>
        <w:drawing>
          <wp:anchor distT="0" distB="0" distL="0" distR="0" simplePos="0" relativeHeight="251695104" behindDoc="0" locked="0" layoutInCell="1" allowOverlap="1" wp14:anchorId="6B0587AA" wp14:editId="4E326EB5">
            <wp:simplePos x="0" y="0"/>
            <wp:positionH relativeFrom="column">
              <wp:posOffset>3609975</wp:posOffset>
            </wp:positionH>
            <wp:positionV relativeFrom="paragraph">
              <wp:posOffset>3175</wp:posOffset>
            </wp:positionV>
            <wp:extent cx="2381250" cy="2381250"/>
            <wp:effectExtent l="0" t="0" r="0" b="0"/>
            <wp:wrapSquare wrapText="largest"/>
            <wp:docPr id="40" name="Figur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a3"/>
                    <pic:cNvPicPr>
                      <a:picLocks noChangeAspect="1" noChangeArrowheads="1"/>
                    </pic:cNvPicPr>
                  </pic:nvPicPr>
                  <pic:blipFill>
                    <a:blip r:embed="rId51"/>
                    <a:stretch>
                      <a:fillRect/>
                    </a:stretch>
                  </pic:blipFill>
                  <pic:spPr bwMode="auto">
                    <a:xfrm>
                      <a:off x="0" y="0"/>
                      <a:ext cx="2381250" cy="2381250"/>
                    </a:xfrm>
                    <a:prstGeom prst="rect">
                      <a:avLst/>
                    </a:prstGeom>
                  </pic:spPr>
                </pic:pic>
              </a:graphicData>
            </a:graphic>
          </wp:anchor>
        </w:drawing>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r w:rsidRPr="00D1152E">
        <w:rPr>
          <w:rFonts w:ascii="Times New Roman" w:eastAsia="Droid Sans Fallback;Times New R" w:hAnsi="Times New Roman" w:cs="Times New Roman"/>
          <w:noProof/>
          <w:color w:val="00000A"/>
          <w:lang w:eastAsia="pt-BR"/>
        </w:rPr>
        <w:drawing>
          <wp:anchor distT="0" distB="0" distL="0" distR="0" simplePos="0" relativeHeight="251697152" behindDoc="0" locked="0" layoutInCell="1" allowOverlap="1" wp14:anchorId="7FCDE998" wp14:editId="1987763D">
            <wp:simplePos x="0" y="0"/>
            <wp:positionH relativeFrom="column">
              <wp:posOffset>450850</wp:posOffset>
            </wp:positionH>
            <wp:positionV relativeFrom="paragraph">
              <wp:posOffset>113030</wp:posOffset>
            </wp:positionV>
            <wp:extent cx="1644650" cy="1644650"/>
            <wp:effectExtent l="0" t="0" r="0" b="0"/>
            <wp:wrapSquare wrapText="largest"/>
            <wp:docPr id="41" name="Figur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a4"/>
                    <pic:cNvPicPr>
                      <a:picLocks noChangeAspect="1" noChangeArrowheads="1"/>
                    </pic:cNvPicPr>
                  </pic:nvPicPr>
                  <pic:blipFill>
                    <a:blip r:embed="rId52"/>
                    <a:stretch>
                      <a:fillRect/>
                    </a:stretch>
                  </pic:blipFill>
                  <pic:spPr bwMode="auto">
                    <a:xfrm>
                      <a:off x="0" y="0"/>
                      <a:ext cx="1644650" cy="1644650"/>
                    </a:xfrm>
                    <a:prstGeom prst="rect">
                      <a:avLst/>
                    </a:prstGeom>
                  </pic:spPr>
                </pic:pic>
              </a:graphicData>
            </a:graphic>
          </wp:anchor>
        </w:drawing>
      </w: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Times New Roman" w:eastAsia="Droid Sans Fallback;Times New R" w:hAnsi="Times New Roman" w:cs="Times New Roman"/>
          <w:color w:val="00000A"/>
          <w:lang w:val="en-US" w:eastAsia="zh-CN"/>
        </w:rPr>
      </w:pPr>
    </w:p>
    <w:p w:rsidR="00D1152E" w:rsidRPr="00D1152E" w:rsidRDefault="00D1152E" w:rsidP="00D1152E">
      <w:pPr>
        <w:suppressAutoHyphens/>
        <w:overflowPunct w:val="0"/>
        <w:spacing w:after="0" w:line="240" w:lineRule="auto"/>
        <w:rPr>
          <w:rFonts w:ascii="Calibri" w:eastAsia="Droid Sans Fallback;Times New R" w:hAnsi="Calibri" w:cs="DejaVu Sans;Times New Roman"/>
          <w:b/>
          <w:bCs/>
          <w:color w:val="00000A"/>
          <w:lang w:eastAsia="zh-CN"/>
        </w:rPr>
      </w:pPr>
    </w:p>
    <w:p w:rsidR="00D1152E" w:rsidRPr="00D1152E" w:rsidRDefault="00D1152E" w:rsidP="00D1152E">
      <w:pPr>
        <w:suppressAutoHyphens/>
        <w:overflowPunct w:val="0"/>
        <w:spacing w:after="0" w:line="240" w:lineRule="auto"/>
        <w:rPr>
          <w:rFonts w:ascii="Calibri" w:eastAsia="Droid Sans Fallback;Times New R" w:hAnsi="Calibri" w:cs="DejaVu Sans;Times New Roman"/>
          <w:b/>
          <w:bCs/>
          <w:color w:val="00000A"/>
          <w:lang w:eastAsia="zh-CN"/>
        </w:rPr>
      </w:pPr>
    </w:p>
    <w:p w:rsidR="00D1152E" w:rsidRPr="00D1152E" w:rsidRDefault="00D1152E" w:rsidP="00D1152E">
      <w:pPr>
        <w:suppressAutoHyphens/>
        <w:overflowPunct w:val="0"/>
        <w:spacing w:after="0" w:line="240" w:lineRule="auto"/>
        <w:rPr>
          <w:rFonts w:ascii="Calibri" w:eastAsia="Droid Sans Fallback;Times New R" w:hAnsi="Calibri" w:cs="DejaVu Sans;Times New Roman"/>
          <w:b/>
          <w:bCs/>
          <w:color w:val="00000A"/>
          <w:lang w:eastAsia="zh-CN"/>
        </w:rPr>
      </w:pPr>
    </w:p>
    <w:p w:rsidR="00D1152E" w:rsidRPr="00D1152E" w:rsidRDefault="00D1152E" w:rsidP="00D1152E">
      <w:pPr>
        <w:suppressAutoHyphens/>
        <w:overflowPunct w:val="0"/>
        <w:spacing w:after="0" w:line="240" w:lineRule="auto"/>
        <w:rPr>
          <w:rFonts w:ascii="Calibri" w:eastAsia="Droid Sans Fallback;Times New R" w:hAnsi="Calibri" w:cs="DejaVu Sans;Times New Roman"/>
          <w:b/>
          <w:bCs/>
          <w:color w:val="00000A"/>
          <w:lang w:eastAsia="zh-CN"/>
        </w:rPr>
      </w:pPr>
    </w:p>
    <w:p w:rsidR="00D1152E" w:rsidRPr="00D1152E" w:rsidRDefault="00D1152E" w:rsidP="00D1152E">
      <w:pPr>
        <w:suppressAutoHyphens/>
        <w:overflowPunct w:val="0"/>
        <w:spacing w:after="0" w:line="240" w:lineRule="auto"/>
        <w:rPr>
          <w:rFonts w:ascii="Calibri" w:eastAsia="Droid Sans Fallback;Times New R" w:hAnsi="Calibri" w:cs="DejaVu Sans;Times New Roman"/>
          <w:b/>
          <w:bCs/>
          <w:color w:val="00000A"/>
          <w:lang w:eastAsia="zh-CN"/>
        </w:rPr>
      </w:pPr>
    </w:p>
    <w:p w:rsidR="00D1152E" w:rsidRPr="00D1152E" w:rsidRDefault="00D1152E" w:rsidP="00D1152E">
      <w:pPr>
        <w:suppressAutoHyphens/>
        <w:overflowPunct w:val="0"/>
        <w:spacing w:after="0" w:line="240" w:lineRule="auto"/>
        <w:rPr>
          <w:rFonts w:ascii="Calibri" w:eastAsia="Droid Sans Fallback;Times New R" w:hAnsi="Calibri" w:cs="DejaVu Sans;Times New Roman"/>
          <w:b/>
          <w:bCs/>
          <w:color w:val="00000A"/>
          <w:lang w:eastAsia="zh-CN"/>
        </w:rPr>
      </w:pPr>
    </w:p>
    <w:p w:rsidR="00D1152E" w:rsidRDefault="00D1152E" w:rsidP="00D1152E">
      <w:pPr>
        <w:suppressAutoHyphens/>
        <w:overflowPunct w:val="0"/>
        <w:spacing w:after="0" w:line="240" w:lineRule="auto"/>
        <w:rPr>
          <w:rFonts w:ascii="Times New Roman" w:eastAsia="Droid Sans Fallback;Times New R" w:hAnsi="Times New Roman" w:cs="Arial"/>
          <w:b/>
          <w:color w:val="00000A"/>
          <w:sz w:val="24"/>
          <w:szCs w:val="24"/>
          <w:lang w:eastAsia="zh-CN"/>
        </w:rPr>
      </w:pPr>
      <w:r w:rsidRPr="00D1152E">
        <w:rPr>
          <w:rFonts w:ascii="Times New Roman" w:eastAsia="Droid Sans Fallback;Times New R" w:hAnsi="Times New Roman" w:cs="Arial"/>
          <w:b/>
          <w:color w:val="00000A"/>
          <w:sz w:val="24"/>
          <w:szCs w:val="24"/>
          <w:lang w:eastAsia="zh-CN"/>
        </w:rPr>
        <w:t xml:space="preserve">                      FIGURA 05                                          </w:t>
      </w:r>
      <w:r>
        <w:rPr>
          <w:rFonts w:ascii="Times New Roman" w:eastAsia="Droid Sans Fallback;Times New R" w:hAnsi="Times New Roman" w:cs="Arial"/>
          <w:b/>
          <w:color w:val="00000A"/>
          <w:sz w:val="24"/>
          <w:szCs w:val="24"/>
          <w:lang w:eastAsia="zh-CN"/>
        </w:rPr>
        <w:t xml:space="preserve">                </w:t>
      </w:r>
    </w:p>
    <w:p w:rsidR="00C7393F" w:rsidRPr="00D1152E" w:rsidRDefault="00C7393F" w:rsidP="00D1152E">
      <w:pPr>
        <w:suppressAutoHyphens/>
        <w:overflowPunct w:val="0"/>
        <w:spacing w:after="0" w:line="240" w:lineRule="auto"/>
        <w:jc w:val="center"/>
        <w:rPr>
          <w:rFonts w:ascii="Times New Roman" w:eastAsia="Droid Sans Fallback;Times New R" w:hAnsi="Times New Roman" w:cs="Calibri"/>
          <w:color w:val="000000"/>
          <w:sz w:val="20"/>
          <w:szCs w:val="20"/>
          <w:lang w:val="pt-PT" w:eastAsia="zh-CN"/>
        </w:rPr>
      </w:pPr>
      <w:r>
        <w:rPr>
          <w:rFonts w:ascii="Times New Roman" w:eastAsia="Times New Roman" w:hAnsi="Times New Roman" w:cs="Times New Roman"/>
          <w:b/>
          <w:sz w:val="24"/>
          <w:szCs w:val="24"/>
          <w:lang w:eastAsia="pt-BR"/>
        </w:rPr>
        <w:t>A</w:t>
      </w:r>
      <w:r w:rsidRPr="00C7393F">
        <w:rPr>
          <w:rFonts w:ascii="Times New Roman" w:eastAsia="Times New Roman" w:hAnsi="Times New Roman" w:cs="Times New Roman"/>
          <w:b/>
          <w:sz w:val="24"/>
          <w:szCs w:val="24"/>
          <w:lang w:eastAsia="pt-BR"/>
        </w:rPr>
        <w:t>NEXO II</w:t>
      </w:r>
    </w:p>
    <w:p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bCs/>
          <w:sz w:val="24"/>
          <w:szCs w:val="24"/>
          <w:lang w:eastAsia="pt-BR"/>
        </w:rPr>
        <w:t>PREGÃO PRESENCIAL Nº 0016/2018 - PR</w:t>
      </w:r>
    </w:p>
    <w:p w:rsidR="00C7393F" w:rsidRPr="00C7393F" w:rsidRDefault="00C7393F" w:rsidP="00C7393F">
      <w:pPr>
        <w:spacing w:after="0" w:line="240" w:lineRule="auto"/>
        <w:jc w:val="center"/>
        <w:rPr>
          <w:rFonts w:ascii="Times New Roman" w:eastAsia="Times New Roman" w:hAnsi="Times New Roman" w:cs="Times New Roman"/>
          <w:b/>
          <w:sz w:val="24"/>
          <w:szCs w:val="24"/>
          <w:u w:val="single"/>
          <w:lang w:eastAsia="pt-BR"/>
        </w:rPr>
      </w:pPr>
    </w:p>
    <w:p w:rsidR="00C7393F" w:rsidRPr="00C7393F" w:rsidRDefault="00C7393F" w:rsidP="00C7393F">
      <w:pPr>
        <w:spacing w:after="0" w:line="240" w:lineRule="auto"/>
        <w:jc w:val="center"/>
        <w:rPr>
          <w:rFonts w:ascii="Times New Roman" w:eastAsia="Times New Roman" w:hAnsi="Times New Roman" w:cs="Times New Roman"/>
          <w:b/>
          <w:sz w:val="24"/>
          <w:szCs w:val="24"/>
          <w:u w:val="single"/>
          <w:lang w:eastAsia="pt-BR"/>
        </w:rPr>
      </w:pPr>
    </w:p>
    <w:p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lastRenderedPageBreak/>
        <w:t>PROCURAÇÃO (MODELO)</w:t>
      </w:r>
    </w:p>
    <w:p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no credenciamento, fora dos envelopes)</w:t>
      </w:r>
    </w:p>
    <w:p w:rsidR="00C7393F" w:rsidRPr="00C7393F" w:rsidRDefault="00C7393F" w:rsidP="00C7393F">
      <w:pPr>
        <w:spacing w:after="0" w:line="240" w:lineRule="auto"/>
        <w:rPr>
          <w:rFonts w:ascii="Times New Roman" w:eastAsia="Times New Roman" w:hAnsi="Times New Roman" w:cs="Times New Roman"/>
          <w:i/>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sz w:val="24"/>
          <w:szCs w:val="24"/>
          <w:lang w:eastAsia="pt-BR"/>
        </w:rPr>
        <w:t>RAZÃO SOCIAL.............., CNPJ..............., ENDEREÇO COMPLETO........., por meio de NOME COMPLETO DO REPRESENTANTE LEGAL......., RG......., CPF...... E QUALIFICAÇÃO NA EMPRESA....., constitui como suficiente PROCURADOR o Sr. NOME COMPLETO....., RG..., CPF...., outorgando-lhe poderes gerais para representar a referida empresa na Licitação MODALIDADE....., NÚMERO/ANO...., outorgando ainda poderes específicos para efetuar o credenciamento, efetuar lances, interpor recursos, assinar contratos e praticar todos os demais atos necessários e inerentes ao presente procedimento licitatório.</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iCs/>
          <w:sz w:val="24"/>
          <w:szCs w:val="24"/>
          <w:lang w:eastAsia="pt-BR"/>
        </w:rPr>
        <w:t>CIDADE/ESTADO, DATA_______________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____________________________________</w:t>
      </w:r>
    </w:p>
    <w:p w:rsidR="00C7393F" w:rsidRPr="00C7393F" w:rsidRDefault="00C7393F" w:rsidP="00C7393F">
      <w:pPr>
        <w:spacing w:after="0" w:line="240" w:lineRule="auto"/>
        <w:jc w:val="both"/>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ASSINATURA DO RESPONSÁVEL LEGAL</w:t>
      </w:r>
    </w:p>
    <w:p w:rsidR="00C7393F" w:rsidRPr="00C7393F" w:rsidRDefault="00C7393F" w:rsidP="00C7393F">
      <w:pPr>
        <w:spacing w:after="0" w:line="240" w:lineRule="auto"/>
        <w:jc w:val="both"/>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 xml:space="preserve">                  PELA   EMPRESA</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B6297C" w:rsidP="00C7393F">
      <w:pPr>
        <w:spacing w:after="0" w:line="240" w:lineRule="auto"/>
        <w:rPr>
          <w:rFonts w:ascii="Times New Roman" w:eastAsia="Times New Roman" w:hAnsi="Times New Roman" w:cs="Times New Roman"/>
          <w:sz w:val="24"/>
          <w:szCs w:val="24"/>
          <w:lang w:eastAsia="pt-BR"/>
        </w:rPr>
      </w:pPr>
      <w:r>
        <w:rPr>
          <w:noProof/>
        </w:rPr>
        <w:pict w14:anchorId="6167F5FD">
          <v:shapetype id="_x0000_t202" coordsize="21600,21600" o:spt="202" path="m,l,21600r21600,l21600,xe">
            <v:stroke joinstyle="miter"/>
            <v:path gradientshapeok="t" o:connecttype="rect"/>
          </v:shapetype>
          <v:shape id="Caixa de texto 3" o:spid="_x0000_s1030" type="#_x0000_t202" style="position:absolute;margin-left:211.8pt;margin-top:26.7pt;width:234pt;height:54.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WGdPAIAAHcEAAAOAAAAZHJzL2Uyb0RvYy54bWysVNtu2zAMfR+wfxD0vjjXtjHiFF2yDgO6&#10;C9DtA2hZjoXJoiYpsbOvHyWnaXbBHob5QRBF6pA8R/Tqtm81O0jnFZqCT0ZjzqQRWCmzK/iXz/ev&#10;bjjzAUwFGo0s+FF6frt++WLV2VxOsUFdSccIxPi8swVvQrB5lnnRyBb8CK005KzRtRDIdLusctAR&#10;equz6Xh8lXXoKutQSO/pdDs4+Trh17UU4WNdexmYLjjVFtLq0lrGNVuvIN85sI0SpzLgH6poQRlK&#10;eobaQgC2d+o3qFYJhx7rMBLYZljXSsjUA3UzGf/SzWMDVqZeiBxvzzT5/wcrPhw+Oaaqgs84M9CS&#10;RBtQPbBKsiD7gGwWOeqszyn00VJw6F9jT1qnfr19QPHVM4ObBsxO3jmHXSOhohon8WZ2cXXA8RGk&#10;7N5jRclgHzAB9bVrI4FECSN00up41ofqYIIOp8vryc2YXIJ8V8vFbLpIKSB/um2dD28ltixuCu5I&#10;/4QOhwcfYjWQP4XEZB61qu6V1slwu3KjHTsAvZX79J3QfwrThnUFXy4o998hxun7E0QsYQu+GVL5&#10;o99iiHGQtyrQOGjVFpwapW84joS+MVUKCaD0sKdmtDkxHEkd6A192SdBE/2R/RKrI1HucHj9NK20&#10;adB956yjl19w/20PTnKm3xmSbTmZz+OoJGO+uJ6S4S495aUHjCCoggfOhu0mDOO1t07tGso0PBSD&#10;dyR1rZIKz1WdyqfXncQ5TWIcn0s7RT3/L9Y/AAAA//8DAFBLAwQUAAYACAAAACEAVTDx6OAAAAAK&#10;AQAADwAAAGRycy9kb3ducmV2LnhtbEyPTU/DMAyG70j8h8hIXCaWrhvdVppOCMQNaaJDO2eN+6E2&#10;TtVkW+HXY05wtP3o9fNmu8n24oKjbx0pWMwjEEilMy3VCj4Pbw8bED5oMrp3hAq+0MMuv73JdGrc&#10;lT7wUoRacAj5VCtoQhhSKX3ZoNV+7gYkvlVutDrwONbSjPrK4baXcRQl0uqW+EOjB3xpsOyKs1WA&#10;dobV9/tw7PaVXnevs2J9PLRK3d9Nz08gAk7hD4ZffVaHnJ1O7kzGi17BKl4mjCp4XK5AMLDZLnhx&#10;YjKJtyDzTP6vkP8AAAD//wMAUEsBAi0AFAAGAAgAAAAhALaDOJL+AAAA4QEAABMAAAAAAAAAAAAA&#10;AAAAAAAAAFtDb250ZW50X1R5cGVzXS54bWxQSwECLQAUAAYACAAAACEAOP0h/9YAAACUAQAACwAA&#10;AAAAAAAAAAAAAAAvAQAAX3JlbHMvLnJlbHNQSwECLQAUAAYACAAAACEAGNVhnTwCAAB3BAAADgAA&#10;AAAAAAAAAAAAAAAuAgAAZHJzL2Uyb0RvYy54bWxQSwECLQAUAAYACAAAACEAVTDx6OAAAAAKAQAA&#10;DwAAAAAAAAAAAAAAAACWBAAAZHJzL2Rvd25yZXYueG1sUEsFBgAAAAAEAAQA8wAAAKMFAAAAAA==&#10;">
            <v:stroke dashstyle="1 1"/>
            <v:textbox>
              <w:txbxContent>
                <w:p w:rsidR="00A16C6F" w:rsidRPr="00506403" w:rsidRDefault="00A16C6F" w:rsidP="00C7393F">
                  <w:pPr>
                    <w:jc w:val="center"/>
                    <w:rPr>
                      <w:rFonts w:ascii="Times New Roman" w:hAnsi="Times New Roman" w:cs="Times New Roman"/>
                      <w:i/>
                      <w:sz w:val="20"/>
                      <w:szCs w:val="20"/>
                    </w:rPr>
                  </w:pPr>
                  <w:r w:rsidRPr="00506403">
                    <w:rPr>
                      <w:rFonts w:ascii="Times New Roman" w:hAnsi="Times New Roman" w:cs="Times New Roman"/>
                      <w:b/>
                      <w:bCs/>
                      <w:i/>
                      <w:sz w:val="20"/>
                      <w:szCs w:val="20"/>
                    </w:rPr>
                    <w:t>OBS</w:t>
                  </w:r>
                  <w:r w:rsidRPr="00506403">
                    <w:rPr>
                      <w:rFonts w:ascii="Times New Roman" w:hAnsi="Times New Roman" w:cs="Times New Roman"/>
                      <w:i/>
                      <w:sz w:val="20"/>
                      <w:szCs w:val="20"/>
                    </w:rPr>
                    <w:t>: COM ASSINATURA DO OUTORGANTE RECONHECIDA EM CARTÓRIO</w:t>
                  </w:r>
                </w:p>
                <w:p w:rsidR="00A16C6F" w:rsidRPr="00506403" w:rsidRDefault="00A16C6F" w:rsidP="00C7393F">
                  <w:pPr>
                    <w:rPr>
                      <w:rFonts w:ascii="Times New Roman" w:hAnsi="Times New Roman" w:cs="Times New Roman"/>
                      <w:i/>
                      <w:sz w:val="20"/>
                      <w:szCs w:val="20"/>
                    </w:rPr>
                  </w:pPr>
                </w:p>
              </w:txbxContent>
            </v:textbox>
            <w10:wrap type="topAndBottom"/>
          </v:shape>
        </w:pic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before="240" w:after="60" w:line="240" w:lineRule="auto"/>
        <w:outlineLvl w:val="5"/>
        <w:rPr>
          <w:rFonts w:ascii="Times New Roman" w:eastAsia="Times New Roman" w:hAnsi="Times New Roman" w:cs="Times New Roman"/>
          <w:b/>
          <w:bCs/>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160" w:line="259"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br w:type="page"/>
      </w:r>
    </w:p>
    <w:p w:rsidR="00C7393F" w:rsidRPr="00C7393F" w:rsidRDefault="00C7393F" w:rsidP="00C7393F">
      <w:pPr>
        <w:spacing w:before="240" w:after="60" w:line="240" w:lineRule="auto"/>
        <w:jc w:val="center"/>
        <w:outlineLvl w:val="5"/>
        <w:rPr>
          <w:rFonts w:ascii="Times New Roman" w:eastAsia="Times New Roman" w:hAnsi="Times New Roman" w:cs="Times New Roman"/>
          <w:b/>
          <w:bCs/>
          <w:sz w:val="24"/>
          <w:szCs w:val="24"/>
          <w:lang w:eastAsia="pt-BR"/>
        </w:rPr>
      </w:pPr>
      <w:r w:rsidRPr="00C7393F">
        <w:rPr>
          <w:rFonts w:ascii="Times New Roman" w:eastAsia="Times New Roman" w:hAnsi="Times New Roman" w:cs="Times New Roman"/>
          <w:b/>
          <w:bCs/>
          <w:sz w:val="24"/>
          <w:szCs w:val="24"/>
          <w:lang w:eastAsia="pt-BR"/>
        </w:rPr>
        <w:lastRenderedPageBreak/>
        <w:t>ANEXO III</w:t>
      </w:r>
    </w:p>
    <w:p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bCs/>
          <w:sz w:val="24"/>
          <w:szCs w:val="24"/>
          <w:lang w:eastAsia="pt-BR"/>
        </w:rPr>
        <w:t>PREGÃO PRESENCIAL Nº 0016/2018 - PR</w:t>
      </w:r>
    </w:p>
    <w:p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p>
    <w:p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DECLARAÇÃO DE ENQUADRAMENTO DE MICROEMPRESA OU EMPRESA DE PEQUENO PORTE (MODELO)</w:t>
      </w:r>
    </w:p>
    <w:p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no credenciamento, fora dos envelopes)</w:t>
      </w:r>
    </w:p>
    <w:p w:rsidR="00C7393F" w:rsidRPr="00C7393F" w:rsidRDefault="00C7393F" w:rsidP="00C7393F">
      <w:pPr>
        <w:spacing w:after="0" w:line="240" w:lineRule="auto"/>
        <w:jc w:val="center"/>
        <w:rPr>
          <w:rFonts w:ascii="Times New Roman" w:eastAsia="Times New Roman" w:hAnsi="Times New Roman" w:cs="Times New Roman"/>
          <w:b/>
          <w:i/>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_____________________________, inscrita no CNPJ sob o nº ________________, por intermédio de seu representante legal, o(a) Sr.(a) ___________________________, portador(a) da Carteira de Identidade nº ____________, do CPF nº _________________________, DECLARA sob as sanções administrativas cabíveis e sob as penas da Lei, que esta empresa, na presente data, é considerada:</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 </w:t>
      </w:r>
      <w:r w:rsidRPr="00C7393F">
        <w:rPr>
          <w:rFonts w:ascii="Times New Roman" w:eastAsia="Times New Roman" w:hAnsi="Times New Roman" w:cs="Times New Roman"/>
          <w:b/>
          <w:sz w:val="24"/>
          <w:szCs w:val="24"/>
          <w:lang w:eastAsia="pt-BR"/>
        </w:rPr>
        <w:t xml:space="preserve">MICROEMPRESA, </w:t>
      </w:r>
      <w:r w:rsidRPr="00C7393F">
        <w:rPr>
          <w:rFonts w:ascii="Times New Roman" w:eastAsia="Times New Roman" w:hAnsi="Times New Roman" w:cs="Times New Roman"/>
          <w:sz w:val="24"/>
          <w:szCs w:val="24"/>
          <w:lang w:eastAsia="pt-BR"/>
        </w:rPr>
        <w:t xml:space="preserve"> conforme inciso I do art. 3º da Lei Complementar nº 123, de 14/12/2006.</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 </w:t>
      </w:r>
      <w:r w:rsidRPr="00C7393F">
        <w:rPr>
          <w:rFonts w:ascii="Times New Roman" w:eastAsia="Times New Roman" w:hAnsi="Times New Roman" w:cs="Times New Roman"/>
          <w:b/>
          <w:sz w:val="24"/>
          <w:szCs w:val="24"/>
          <w:lang w:eastAsia="pt-BR"/>
        </w:rPr>
        <w:t xml:space="preserve">EMPRESA DE PEQUENO PORTE, </w:t>
      </w:r>
      <w:r w:rsidRPr="00C7393F">
        <w:rPr>
          <w:rFonts w:ascii="Times New Roman" w:eastAsia="Times New Roman" w:hAnsi="Times New Roman" w:cs="Times New Roman"/>
          <w:sz w:val="24"/>
          <w:szCs w:val="24"/>
          <w:lang w:eastAsia="pt-BR"/>
        </w:rPr>
        <w:t>conforme inciso II do art. 3º da Lei Complementar nº 123, de 14/12/2006.</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Declara ainda  que a empresa está excluída das vedações constantes no § 4º do art. 3º  da Lei Complementar nº 123, de 14 de dezembro de 2006.</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 _______</w:t>
      </w:r>
    </w:p>
    <w:p w:rsidR="00C7393F" w:rsidRPr="00C7393F" w:rsidRDefault="00C7393F" w:rsidP="00C7393F">
      <w:pPr>
        <w:spacing w:after="0" w:line="240" w:lineRule="auto"/>
        <w:jc w:val="right"/>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right"/>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right"/>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w:t>
      </w: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do Responsável Legal</w:t>
      </w: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pela Empresa</w:t>
      </w: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Carimbo CNPJ:</w:t>
      </w: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lastRenderedPageBreak/>
        <w:t>ANEXO IV</w:t>
      </w: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PREGÃO PRESENCIAL Nº 0016/2018 - PR</w:t>
      </w: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DECLARAÇÃO DE CUMPRIMENTO PLENO DOS REQUISITOS DE HABILITAÇÃO</w:t>
      </w:r>
    </w:p>
    <w:p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no credenciamento, fora dos envelopes)</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Cs/>
          <w:sz w:val="24"/>
          <w:szCs w:val="24"/>
          <w:lang w:eastAsia="pt-BR"/>
        </w:rPr>
      </w:pPr>
    </w:p>
    <w:p w:rsidR="00C7393F" w:rsidRPr="00C7393F" w:rsidRDefault="00C7393F" w:rsidP="00C7393F">
      <w:pPr>
        <w:spacing w:after="0" w:line="360" w:lineRule="auto"/>
        <w:jc w:val="both"/>
        <w:rPr>
          <w:rFonts w:ascii="Times New Roman" w:eastAsia="Times New Roman" w:hAnsi="Times New Roman" w:cs="Times New Roman"/>
          <w:bCs/>
          <w:sz w:val="24"/>
          <w:szCs w:val="24"/>
          <w:lang w:eastAsia="pt-BR"/>
        </w:rPr>
      </w:pPr>
      <w:r w:rsidRPr="00C7393F">
        <w:rPr>
          <w:rFonts w:ascii="Times New Roman" w:eastAsia="Times New Roman" w:hAnsi="Times New Roman" w:cs="Times New Roman"/>
          <w:bCs/>
          <w:sz w:val="24"/>
          <w:szCs w:val="24"/>
          <w:lang w:eastAsia="pt-BR"/>
        </w:rPr>
        <w:t>_________(RAZÃO SOCIAL DA EMPRESA) ________ CNPJ nº ____________________, sediada em _____________(ENDEREÇO COMERCIAL)_______, declara, sob as penas da Lei nº 10.520, de 17/07/2002, que cumpre plenamente os requisitos para sua habilitação no presente processo licitatório.</w:t>
      </w:r>
    </w:p>
    <w:p w:rsidR="00C7393F" w:rsidRPr="00C7393F" w:rsidRDefault="00C7393F" w:rsidP="00C7393F">
      <w:pPr>
        <w:spacing w:after="0" w:line="240" w:lineRule="auto"/>
        <w:ind w:right="-1"/>
        <w:jc w:val="both"/>
        <w:rPr>
          <w:rFonts w:ascii="Times New Roman" w:eastAsia="Times New Roman" w:hAnsi="Times New Roman" w:cs="Times New Roman"/>
          <w:bCs/>
          <w:sz w:val="24"/>
          <w:szCs w:val="24"/>
          <w:lang w:eastAsia="pt-BR"/>
        </w:rPr>
      </w:pPr>
    </w:p>
    <w:p w:rsidR="00C7393F" w:rsidRPr="00C7393F" w:rsidRDefault="00C7393F" w:rsidP="00C7393F">
      <w:pPr>
        <w:spacing w:after="0" w:line="240" w:lineRule="auto"/>
        <w:ind w:right="-1"/>
        <w:jc w:val="both"/>
        <w:rPr>
          <w:rFonts w:ascii="Times New Roman" w:eastAsia="Times New Roman" w:hAnsi="Times New Roman" w:cs="Times New Roman"/>
          <w:bCs/>
          <w:sz w:val="24"/>
          <w:szCs w:val="24"/>
          <w:lang w:eastAsia="pt-BR"/>
        </w:rPr>
      </w:pPr>
    </w:p>
    <w:p w:rsidR="00C7393F" w:rsidRPr="00C7393F" w:rsidRDefault="00C7393F" w:rsidP="00C7393F">
      <w:pPr>
        <w:spacing w:after="0" w:line="240" w:lineRule="auto"/>
        <w:ind w:right="-1"/>
        <w:jc w:val="both"/>
        <w:rPr>
          <w:rFonts w:ascii="Times New Roman" w:eastAsia="Times New Roman" w:hAnsi="Times New Roman" w:cs="Times New Roman"/>
          <w:bCs/>
          <w:sz w:val="24"/>
          <w:szCs w:val="24"/>
          <w:lang w:eastAsia="pt-BR"/>
        </w:rPr>
      </w:pPr>
    </w:p>
    <w:p w:rsidR="00C7393F" w:rsidRPr="00C7393F" w:rsidRDefault="00C7393F" w:rsidP="00C7393F">
      <w:pPr>
        <w:spacing w:after="0" w:line="240" w:lineRule="auto"/>
        <w:ind w:right="-1"/>
        <w:jc w:val="both"/>
        <w:rPr>
          <w:rFonts w:ascii="Times New Roman" w:eastAsia="Times New Roman" w:hAnsi="Times New Roman" w:cs="Times New Roman"/>
          <w:bCs/>
          <w:sz w:val="24"/>
          <w:szCs w:val="24"/>
          <w:lang w:eastAsia="pt-BR"/>
        </w:rPr>
      </w:pPr>
      <w:r w:rsidRPr="00C7393F">
        <w:rPr>
          <w:rFonts w:ascii="Times New Roman" w:eastAsia="Times New Roman" w:hAnsi="Times New Roman" w:cs="Times New Roman"/>
          <w:bCs/>
          <w:sz w:val="24"/>
          <w:szCs w:val="24"/>
          <w:lang w:eastAsia="pt-BR"/>
        </w:rPr>
        <w:t>Local e Data ________</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___________________________</w:t>
      </w:r>
    </w:p>
    <w:p w:rsidR="00C7393F" w:rsidRPr="00C7393F" w:rsidRDefault="00C7393F" w:rsidP="00C7393F">
      <w:pPr>
        <w:spacing w:after="0" w:line="240" w:lineRule="auto"/>
        <w:jc w:val="center"/>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Assinatura do Representante Legal</w:t>
      </w: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iCs/>
          <w:sz w:val="24"/>
          <w:szCs w:val="24"/>
          <w:lang w:eastAsia="pt-BR"/>
        </w:rPr>
        <w:t>pela Empresa</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Carimbo CNPJ da empresa:</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before="240" w:after="60" w:line="240" w:lineRule="auto"/>
        <w:jc w:val="center"/>
        <w:outlineLvl w:val="5"/>
        <w:rPr>
          <w:rFonts w:ascii="Times New Roman" w:eastAsia="Times New Roman" w:hAnsi="Times New Roman" w:cs="Times New Roman"/>
          <w:b/>
          <w:bCs/>
          <w:sz w:val="24"/>
          <w:szCs w:val="24"/>
          <w:lang w:eastAsia="pt-BR"/>
        </w:rPr>
      </w:pPr>
      <w:r w:rsidRPr="00C7393F">
        <w:rPr>
          <w:rFonts w:ascii="Times New Roman" w:eastAsia="Times New Roman" w:hAnsi="Times New Roman" w:cs="Times New Roman"/>
          <w:b/>
          <w:bCs/>
          <w:sz w:val="24"/>
          <w:szCs w:val="24"/>
          <w:lang w:eastAsia="pt-BR"/>
        </w:rPr>
        <w:br w:type="page"/>
      </w:r>
      <w:r w:rsidRPr="00C7393F">
        <w:rPr>
          <w:rFonts w:ascii="Times New Roman" w:eastAsia="Times New Roman" w:hAnsi="Times New Roman" w:cs="Times New Roman"/>
          <w:b/>
          <w:bCs/>
          <w:sz w:val="24"/>
          <w:szCs w:val="24"/>
          <w:lang w:eastAsia="pt-BR"/>
        </w:rPr>
        <w:lastRenderedPageBreak/>
        <w:t>ANEXO V</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PREGÃO PRESENCIAL Nº 0016/2018 - PR</w:t>
      </w: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IDENTIFICAÇÃO DA EMPRESA</w:t>
      </w:r>
    </w:p>
    <w:p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dentro do envelope Proposta de Preços)</w:t>
      </w:r>
    </w:p>
    <w:p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1. IDENTIFICAÇÃO DA EMPRESA:</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Razão Social: ______________________________________________________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Nome de Fantasia:__________________________________________________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Endereço: ________________________________________________________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Bairro: _____Município:_____________________________________________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Estado:________CEP:____________________________________________ Fone/Fax:________________________________________________________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CNPJ: ___________________________________________________________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Inscrição Estadual: _________________________________________________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Inscrição Municipal_________________________________________________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E-mail: __________________________________________________________</w:t>
      </w:r>
    </w:p>
    <w:p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2. CONDIÇÕES DA PROPOSTA:</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Prazo de validade da proposta: 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Prazo de Entrega:  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de Entrega:  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ind w:right="-1"/>
        <w:rPr>
          <w:rFonts w:ascii="Times New Roman" w:eastAsia="Calibri" w:hAnsi="Times New Roman" w:cs="Times New Roman"/>
          <w:sz w:val="24"/>
          <w:szCs w:val="24"/>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3. DECLARAÇÃO:</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Declaramos, para os devidos fins, que nesta proposta estão inclusas todas as despesas incidentes sobre o objeto licitado, tais como impostos, taxas, fretes, seguros e encargos sociais, trabalhistas e outros.</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Local/Data 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B6297C" w:rsidP="00C7393F">
      <w:pPr>
        <w:spacing w:after="0" w:line="240" w:lineRule="auto"/>
        <w:jc w:val="both"/>
        <w:rPr>
          <w:rFonts w:ascii="Times New Roman" w:eastAsia="Times New Roman" w:hAnsi="Times New Roman" w:cs="Times New Roman"/>
          <w:sz w:val="24"/>
          <w:szCs w:val="24"/>
          <w:lang w:eastAsia="pt-BR"/>
        </w:rPr>
      </w:pPr>
      <w:r>
        <w:rPr>
          <w:noProof/>
        </w:rPr>
        <w:pict w14:anchorId="6C54D528">
          <v:shape id="Caixa de texto 2" o:spid="_x0000_s1029" type="#_x0000_t202" style="position:absolute;left:0;text-align:left;margin-left:256.8pt;margin-top:8.95pt;width:234pt;height:1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kfeOwIAAHEEAAAOAAAAZHJzL2Uyb0RvYy54bWysVNtu2zAMfR+wfxD0vtgxkrYx4hRdsg4D&#10;ugvQ7QMYWY6FyaImKbGzrx8lp2l2exmmB0EUqUPykNTydug0O0jnFZqKTyc5Z9IIrJXZVfzL5/tX&#10;N5z5AKYGjUZW/Cg9v129fLHsbSkLbFHX0jECMb7sbcXbEGyZZV60sgM/QSsNKRt0HQQS3S6rHfSE&#10;3umsyPOrrEdXW4dCek+3m1HJVwm/aaQIH5vGy8B0xSm2kHaX9m3cs9USyp0D2ypxCgP+IYoOlCGn&#10;Z6gNBGB7p36D6pRw6LEJE4Fdhk2jhEw5UDbT/JdsHluwMuVC5Hh7psn/P1jx4fDJMVVXvODMQEcl&#10;WoMagNWSBTkEZEXkqLe+JNNHS8ZheI0D1Trl6+0Diq+eGVy3YHbyzjnsWwk1xTiNL7OLpyOOjyDb&#10;/j3W5Az2ARPQ0LguEkiUMEKnWh3P9aE4mKDLYnE9vclJJUg3vcpz6oDkA8qn59b58FZix+Kh4o4a&#10;IMHD4cGHGA6UTybRm0et6nuldRLcbrvWjh2AmuU+rRP6T2basL7ii3kxHxn4K0Se1p8gYggb8O3o&#10;yh/9BkO0g7JTgeZBq67ilCmt8Toy+sbUySSA0uOZktHmRHFkdeQ3DNuBDCPvW6yPRLbDse9pTunQ&#10;ovvOWU89X3H/bQ9OcqbfGSrYYjqbxSFJwmx+XZDgLjXbSw0YQVAVD5yNx3UYB2tvndq15GlsEYN3&#10;VORGJfqfozrFTX2dqnKawTg4l3Kyev4pVj8AAAD//wMAUEsDBBQABgAIAAAAIQC3xabf3wAAAAoB&#10;AAAPAAAAZHJzL2Rvd25yZXYueG1sTI9NT8MwDIbvSPyHyEhcJpZ2iHYtTScE4oaE6NDOXuN+qE1S&#10;NdlW+PWYExzt99Hrx8VuMaM40+x7ZxXE6wgE2drp3rYKPvevd1sQPqDVODpLCr7Iw668viow1+5i&#10;P+hchVZwifU5KuhCmHIpfd2RQb92E1nOGjcbDDzOrdQzXrjcjHITRYk02Fu+0OFEzx3VQ3UyCsis&#10;qPl+mw7De4Pp8LKq0sO+V+r2Znl6BBFoCX8w/OqzOpTsdHQnq70YFTzE9wmjHKQZCAaybcyLo4JN&#10;kmUgy0L+f6H8AQAA//8DAFBLAQItABQABgAIAAAAIQC2gziS/gAAAOEBAAATAAAAAAAAAAAAAAAA&#10;AAAAAABbQ29udGVudF9UeXBlc10ueG1sUEsBAi0AFAAGAAgAAAAhADj9If/WAAAAlAEAAAsAAAAA&#10;AAAAAAAAAAAALwEAAF9yZWxzLy5yZWxzUEsBAi0AFAAGAAgAAAAhAHK+R947AgAAcQQAAA4AAAAA&#10;AAAAAAAAAAAALgIAAGRycy9lMm9Eb2MueG1sUEsBAi0AFAAGAAgAAAAhALfFpt/fAAAACgEAAA8A&#10;AAAAAAAAAAAAAAAAlQQAAGRycy9kb3ducmV2LnhtbFBLBQYAAAAABAAEAPMAAAChBQAAAAA=&#10;">
            <v:stroke dashstyle="1 1"/>
            <v:textbox>
              <w:txbxContent>
                <w:p w:rsidR="00A16C6F" w:rsidRDefault="00A16C6F" w:rsidP="00C7393F">
                  <w:pPr>
                    <w:rPr>
                      <w:rFonts w:ascii="Arial" w:hAnsi="Arial" w:cs="Arial"/>
                    </w:rPr>
                  </w:pPr>
                  <w:r>
                    <w:rPr>
                      <w:rFonts w:ascii="Arial" w:hAnsi="Arial" w:cs="Arial"/>
                    </w:rPr>
                    <w:t>Carimbo do CNPJ:</w:t>
                  </w:r>
                </w:p>
              </w:txbxContent>
            </v:textbox>
          </v:shape>
        </w:pic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Assinatura  do  Responsável</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Legal pela Empresa</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b/>
          <w:bCs/>
          <w:sz w:val="24"/>
          <w:szCs w:val="24"/>
          <w:lang w:eastAsia="pt-BR"/>
        </w:rPr>
        <w:sectPr w:rsidR="00C7393F" w:rsidRPr="00C7393F" w:rsidSect="00DE6F69">
          <w:footerReference w:type="default" r:id="rId53"/>
          <w:pgSz w:w="11907" w:h="16840"/>
          <w:pgMar w:top="1701" w:right="1134" w:bottom="1134" w:left="1701" w:header="720" w:footer="794" w:gutter="0"/>
          <w:cols w:space="720"/>
        </w:sectPr>
      </w:pPr>
    </w:p>
    <w:p w:rsidR="00C7393F" w:rsidRPr="00C7393F" w:rsidRDefault="00C7393F" w:rsidP="00C7393F">
      <w:pPr>
        <w:spacing w:before="240" w:after="60" w:line="240" w:lineRule="auto"/>
        <w:jc w:val="center"/>
        <w:outlineLvl w:val="8"/>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lastRenderedPageBreak/>
        <w:t>ANEXO VI</w:t>
      </w: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PREGÃO PRESENCIAL Nº 0016/2018 - PR</w:t>
      </w:r>
    </w:p>
    <w:p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dentro do envelope Proposta de Preços)</w:t>
      </w: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1. DADOS BANCÁRIOS</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Nome do Banco: ____________________________________________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Cidade: _____________________________________________________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Agência:_________ N.º da Conta Corrente: 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Titular da Conta Corrente: _______________________________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2. DADOS DO REPRESENTANTE LEGAL</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Nome completo: ____________________________________</w:t>
      </w:r>
    </w:p>
    <w:p w:rsidR="00C7393F" w:rsidRPr="00C7393F" w:rsidRDefault="00C7393F" w:rsidP="00C7393F">
      <w:pPr>
        <w:spacing w:after="0" w:line="240" w:lineRule="auto"/>
        <w:ind w:right="-1"/>
        <w:jc w:val="center"/>
        <w:rPr>
          <w:rFonts w:ascii="Times New Roman" w:eastAsia="Calibri" w:hAnsi="Times New Roman" w:cs="Times New Roman"/>
          <w:sz w:val="24"/>
          <w:szCs w:val="24"/>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Cargo ou Função: __________________________________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Identidade N.º : _______________________________________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CPF/MF N.º : ___________________________________________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Endereço: __________________________________________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Telefone para  Contato: 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E-mail para Contato: _____________________________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Cidade/Estado</w:t>
      </w:r>
      <w:r w:rsidRPr="00C7393F">
        <w:rPr>
          <w:rFonts w:ascii="Times New Roman" w:eastAsia="Times New Roman" w:hAnsi="Times New Roman" w:cs="Times New Roman"/>
          <w:iCs/>
          <w:sz w:val="24"/>
          <w:szCs w:val="24"/>
          <w:lang w:eastAsia="pt-BR"/>
        </w:rPr>
        <w:t>, Data: _____</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___________________________</w:t>
      </w:r>
    </w:p>
    <w:p w:rsidR="00C7393F" w:rsidRPr="00C7393F" w:rsidRDefault="00C7393F" w:rsidP="00C7393F">
      <w:pPr>
        <w:spacing w:after="0" w:line="240" w:lineRule="auto"/>
        <w:jc w:val="center"/>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Assinatura do Representante Legal</w:t>
      </w:r>
    </w:p>
    <w:p w:rsidR="00C7393F" w:rsidRPr="00C7393F" w:rsidRDefault="00C7393F" w:rsidP="00C7393F">
      <w:pPr>
        <w:spacing w:after="0" w:line="240" w:lineRule="auto"/>
        <w:jc w:val="center"/>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 xml:space="preserve"> pela Empresa</w:t>
      </w:r>
    </w:p>
    <w:p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rsidR="00C7393F" w:rsidRPr="00C7393F" w:rsidRDefault="00C7393F" w:rsidP="00C7393F">
      <w:pPr>
        <w:spacing w:after="0" w:line="240" w:lineRule="auto"/>
        <w:rPr>
          <w:rFonts w:ascii="Times New Roman" w:eastAsia="Times New Roman" w:hAnsi="Times New Roman" w:cs="Times New Roman"/>
          <w:sz w:val="24"/>
          <w:szCs w:val="24"/>
          <w:lang w:eastAsia="pt-BR"/>
        </w:rPr>
      </w:pPr>
    </w:p>
    <w:p w:rsidR="00E448B5" w:rsidRDefault="00C7393F" w:rsidP="00E448B5">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Carimbo CNPJ da Empresa:</w:t>
      </w:r>
    </w:p>
    <w:p w:rsidR="00E448B5" w:rsidRDefault="00E448B5">
      <w:pPr>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br w:type="page"/>
      </w:r>
    </w:p>
    <w:p w:rsidR="00C7393F" w:rsidRPr="00C7393F" w:rsidRDefault="00C7393F" w:rsidP="00E448B5">
      <w:pPr>
        <w:spacing w:after="0" w:line="240" w:lineRule="auto"/>
        <w:jc w:val="center"/>
        <w:rPr>
          <w:rFonts w:ascii="Times New Roman" w:eastAsia="Times New Roman" w:hAnsi="Times New Roman" w:cs="Times New Roman"/>
          <w:b/>
          <w:bCs/>
          <w:iCs/>
          <w:sz w:val="24"/>
          <w:szCs w:val="24"/>
          <w:lang w:eastAsia="pt-BR"/>
        </w:rPr>
      </w:pPr>
      <w:r w:rsidRPr="00C7393F">
        <w:rPr>
          <w:rFonts w:ascii="Times New Roman" w:eastAsia="Times New Roman" w:hAnsi="Times New Roman" w:cs="Times New Roman"/>
          <w:b/>
          <w:bCs/>
          <w:iCs/>
          <w:sz w:val="24"/>
          <w:szCs w:val="24"/>
          <w:lang w:eastAsia="pt-BR"/>
        </w:rPr>
        <w:lastRenderedPageBreak/>
        <w:t>ANEXO VII</w:t>
      </w:r>
    </w:p>
    <w:p w:rsidR="00C7393F" w:rsidRPr="00C7393F" w:rsidRDefault="00C7393F" w:rsidP="00C7393F">
      <w:pPr>
        <w:spacing w:after="160" w:line="259" w:lineRule="auto"/>
        <w:jc w:val="center"/>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bCs/>
          <w:iCs/>
          <w:sz w:val="24"/>
          <w:szCs w:val="24"/>
          <w:lang w:eastAsia="pt-BR"/>
        </w:rPr>
        <w:t xml:space="preserve">PREGÃO PRESENCIAL Nº </w:t>
      </w:r>
      <w:r w:rsidR="003B5087" w:rsidRPr="003B5087">
        <w:rPr>
          <w:rFonts w:ascii="Times New Roman" w:eastAsia="Times New Roman" w:hAnsi="Times New Roman" w:cs="Times New Roman"/>
          <w:b/>
          <w:bCs/>
          <w:iCs/>
          <w:sz w:val="24"/>
          <w:szCs w:val="24"/>
          <w:lang w:eastAsia="pt-BR"/>
        </w:rPr>
        <w:t>0016/2018 - PR</w:t>
      </w:r>
    </w:p>
    <w:p w:rsidR="00C7393F" w:rsidRPr="00C7393F" w:rsidRDefault="00447A0D" w:rsidP="00C7393F">
      <w:pPr>
        <w:spacing w:after="160" w:line="259" w:lineRule="auto"/>
        <w:jc w:val="center"/>
        <w:rPr>
          <w:rFonts w:ascii="Times New Roman" w:eastAsia="Times New Roman" w:hAnsi="Times New Roman" w:cs="Times New Roman"/>
          <w:b/>
          <w:iCs/>
          <w:sz w:val="24"/>
          <w:szCs w:val="24"/>
          <w:lang w:eastAsia="pt-BR"/>
        </w:rPr>
      </w:pPr>
      <w:r>
        <w:rPr>
          <w:rFonts w:ascii="Times New Roman" w:eastAsia="Times New Roman" w:hAnsi="Times New Roman" w:cs="Times New Roman"/>
          <w:b/>
          <w:iCs/>
          <w:sz w:val="24"/>
          <w:szCs w:val="24"/>
          <w:lang w:eastAsia="pt-BR"/>
        </w:rPr>
        <w:t>FORMULÁRIO DE PROPOSTA</w:t>
      </w:r>
      <w:r w:rsidR="00C7393F" w:rsidRPr="00C7393F">
        <w:rPr>
          <w:rFonts w:ascii="Times New Roman" w:eastAsia="Times New Roman" w:hAnsi="Times New Roman" w:cs="Times New Roman"/>
          <w:b/>
          <w:iCs/>
          <w:sz w:val="24"/>
          <w:szCs w:val="24"/>
          <w:lang w:eastAsia="pt-BR"/>
        </w:rPr>
        <w:t xml:space="preserve"> DE PREÇOS</w:t>
      </w:r>
    </w:p>
    <w:p w:rsidR="00C7393F" w:rsidRPr="00447A0D" w:rsidRDefault="00C7393F" w:rsidP="00447A0D">
      <w:pPr>
        <w:spacing w:after="160" w:line="259" w:lineRule="auto"/>
        <w:jc w:val="center"/>
        <w:rPr>
          <w:rFonts w:ascii="Times New Roman" w:eastAsia="Times New Roman" w:hAnsi="Times New Roman" w:cs="Times New Roman"/>
          <w:b/>
          <w:i/>
          <w:iCs/>
          <w:sz w:val="24"/>
          <w:szCs w:val="24"/>
          <w:lang w:eastAsia="pt-BR"/>
        </w:rPr>
      </w:pPr>
      <w:r w:rsidRPr="00C7393F">
        <w:rPr>
          <w:rFonts w:ascii="Times New Roman" w:eastAsia="Times New Roman" w:hAnsi="Times New Roman" w:cs="Times New Roman"/>
          <w:b/>
          <w:i/>
          <w:iCs/>
          <w:sz w:val="24"/>
          <w:szCs w:val="24"/>
          <w:lang w:eastAsia="pt-BR"/>
        </w:rPr>
        <w:t>(</w:t>
      </w:r>
      <w:r w:rsidR="00447A0D" w:rsidRPr="00447A0D">
        <w:rPr>
          <w:rFonts w:ascii="Times New Roman" w:eastAsia="Times New Roman" w:hAnsi="Times New Roman" w:cs="Times New Roman"/>
          <w:b/>
          <w:i/>
          <w:iCs/>
          <w:sz w:val="24"/>
          <w:szCs w:val="24"/>
          <w:lang w:eastAsia="pt-BR"/>
        </w:rPr>
        <w:t>Usar</w:t>
      </w:r>
      <w:r w:rsidR="00447A0D">
        <w:rPr>
          <w:rFonts w:ascii="Times New Roman" w:eastAsia="Times New Roman" w:hAnsi="Times New Roman" w:cs="Times New Roman"/>
          <w:b/>
          <w:i/>
          <w:iCs/>
          <w:sz w:val="24"/>
          <w:szCs w:val="24"/>
          <w:lang w:eastAsia="pt-BR"/>
        </w:rPr>
        <w:t xml:space="preserve"> </w:t>
      </w:r>
      <w:r w:rsidR="00447A0D" w:rsidRPr="00447A0D">
        <w:rPr>
          <w:rFonts w:ascii="Times New Roman" w:eastAsia="Times New Roman" w:hAnsi="Times New Roman" w:cs="Times New Roman"/>
          <w:b/>
          <w:i/>
          <w:iCs/>
          <w:sz w:val="24"/>
          <w:szCs w:val="24"/>
          <w:lang w:eastAsia="pt-BR"/>
        </w:rPr>
        <w:t>o formulário impresso gerado pelo programa Pública Auto-Cotação</w:t>
      </w:r>
      <w:r w:rsidRPr="00C7393F">
        <w:rPr>
          <w:rFonts w:ascii="Times New Roman" w:eastAsia="Times New Roman" w:hAnsi="Times New Roman" w:cs="Times New Roman"/>
          <w:b/>
          <w:i/>
          <w:iCs/>
          <w:sz w:val="24"/>
          <w:szCs w:val="24"/>
          <w:lang w:eastAsia="pt-BR"/>
        </w:rPr>
        <w:t>)</w:t>
      </w:r>
    </w:p>
    <w:p w:rsidR="00447A0D" w:rsidRDefault="00447A0D" w:rsidP="00447A0D">
      <w:pPr>
        <w:spacing w:after="160" w:line="259" w:lineRule="auto"/>
        <w:jc w:val="center"/>
        <w:rPr>
          <w:rFonts w:ascii="Times New Roman" w:eastAsia="Times New Roman" w:hAnsi="Times New Roman" w:cs="Times New Roman"/>
          <w:i/>
          <w:iCs/>
          <w:sz w:val="24"/>
          <w:szCs w:val="24"/>
          <w:lang w:eastAsia="pt-BR"/>
        </w:rPr>
      </w:pPr>
      <w:r>
        <w:rPr>
          <w:rFonts w:ascii="Times New Roman" w:eastAsia="Times New Roman" w:hAnsi="Times New Roman" w:cs="Times New Roman"/>
          <w:i/>
          <w:iCs/>
          <w:sz w:val="24"/>
          <w:szCs w:val="24"/>
          <w:lang w:eastAsia="pt-BR"/>
        </w:rPr>
        <w:t xml:space="preserve">(Anexar o formulário dentro do envelope da proposta de preços) </w:t>
      </w:r>
    </w:p>
    <w:p w:rsidR="00447A0D" w:rsidRPr="00C7393F" w:rsidRDefault="00447A0D" w:rsidP="00447A0D">
      <w:pPr>
        <w:spacing w:after="160" w:line="259" w:lineRule="auto"/>
        <w:jc w:val="center"/>
        <w:rPr>
          <w:rFonts w:ascii="Times New Roman" w:eastAsia="Times New Roman" w:hAnsi="Times New Roman" w:cs="Times New Roman"/>
          <w:i/>
          <w:iCs/>
          <w:sz w:val="24"/>
          <w:szCs w:val="24"/>
          <w:lang w:eastAsia="pt-BR"/>
        </w:rPr>
      </w:pPr>
      <w:r>
        <w:rPr>
          <w:rFonts w:ascii="Times New Roman" w:eastAsia="Times New Roman" w:hAnsi="Times New Roman" w:cs="Times New Roman"/>
          <w:i/>
          <w:iCs/>
          <w:sz w:val="24"/>
          <w:szCs w:val="24"/>
          <w:lang w:eastAsia="pt-BR"/>
        </w:rPr>
        <w:t>(Utilizar o manual do sistema disponível no site do Município, junto ao edital, ou esclarecer dúvidas através do Tel. (49 3535 6029)</w:t>
      </w:r>
    </w:p>
    <w:p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rsidR="00C7393F" w:rsidRPr="00C7393F" w:rsidRDefault="00B57D9F" w:rsidP="00C7393F">
      <w:pPr>
        <w:spacing w:after="0" w:line="240" w:lineRule="auto"/>
        <w:jc w:val="both"/>
        <w:rPr>
          <w:rFonts w:ascii="Times New Roman" w:eastAsia="Times New Roman" w:hAnsi="Times New Roman" w:cs="Times New Roman"/>
          <w:b/>
          <w:sz w:val="24"/>
          <w:szCs w:val="24"/>
          <w:lang w:eastAsia="pt-BR"/>
        </w:rPr>
      </w:pPr>
      <w:r w:rsidRPr="00B57D9F">
        <w:rPr>
          <w:rFonts w:ascii="Times New Roman" w:eastAsia="Times New Roman" w:hAnsi="Times New Roman" w:cs="Times New Roman"/>
          <w:b/>
          <w:sz w:val="24"/>
          <w:szCs w:val="24"/>
          <w:lang w:eastAsia="pt-BR"/>
        </w:rPr>
        <w:t>AQUISIÇÃO, DE FORMA ÚNICA, DE FARDAMENTO COMPLETO PARA MANUTENÇÃO DAS ATIVIDADES DO CORPO DE BOMBEIROS DE RIO DAS ANTAS E CAÇADOR, COM ANÁLISE POR LOTE.</w:t>
      </w:r>
      <w:r w:rsidR="00C7393F" w:rsidRPr="00C7393F">
        <w:rPr>
          <w:rFonts w:ascii="Times New Roman" w:eastAsia="Times New Roman" w:hAnsi="Times New Roman" w:cs="Times New Roman"/>
          <w:b/>
          <w:sz w:val="24"/>
          <w:szCs w:val="24"/>
          <w:lang w:eastAsia="pt-BR"/>
        </w:rPr>
        <w:t>.</w:t>
      </w:r>
    </w:p>
    <w:p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p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tbl>
      <w:tblPr>
        <w:tblW w:w="9634" w:type="dxa"/>
        <w:tblLook w:val="04A0" w:firstRow="1" w:lastRow="0" w:firstColumn="1" w:lastColumn="0" w:noHBand="0" w:noVBand="1"/>
      </w:tblPr>
      <w:tblGrid>
        <w:gridCol w:w="696"/>
        <w:gridCol w:w="6339"/>
        <w:gridCol w:w="743"/>
        <w:gridCol w:w="680"/>
        <w:gridCol w:w="1176"/>
      </w:tblGrid>
      <w:tr w:rsidR="00C7393F" w:rsidRPr="00C7393F" w:rsidTr="00195EB4">
        <w:tc>
          <w:tcPr>
            <w:tcW w:w="696" w:type="dxa"/>
            <w:tcBorders>
              <w:top w:val="single" w:sz="4" w:space="0" w:color="auto"/>
              <w:left w:val="single" w:sz="4" w:space="0" w:color="auto"/>
              <w:bottom w:val="single" w:sz="4" w:space="0" w:color="auto"/>
              <w:right w:val="single" w:sz="4" w:space="0" w:color="auto"/>
            </w:tcBorders>
            <w:vAlign w:val="center"/>
          </w:tcPr>
          <w:p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b/>
                <w:sz w:val="24"/>
                <w:szCs w:val="24"/>
              </w:rPr>
              <w:t>Item</w:t>
            </w:r>
          </w:p>
        </w:tc>
        <w:tc>
          <w:tcPr>
            <w:tcW w:w="6339" w:type="dxa"/>
            <w:tcBorders>
              <w:top w:val="single" w:sz="4" w:space="0" w:color="auto"/>
              <w:left w:val="single" w:sz="4" w:space="0" w:color="auto"/>
              <w:bottom w:val="single" w:sz="4" w:space="0" w:color="auto"/>
              <w:right w:val="single" w:sz="4" w:space="0" w:color="auto"/>
            </w:tcBorders>
            <w:vAlign w:val="center"/>
          </w:tcPr>
          <w:p w:rsidR="00C7393F" w:rsidRPr="00C7393F" w:rsidRDefault="00447A0D" w:rsidP="00C7393F">
            <w:pPr>
              <w:spacing w:after="0"/>
              <w:jc w:val="center"/>
              <w:rPr>
                <w:rFonts w:ascii="Times New Roman" w:eastAsia="Calibri" w:hAnsi="Times New Roman" w:cs="Times New Roman"/>
                <w:sz w:val="24"/>
                <w:szCs w:val="24"/>
              </w:rPr>
            </w:pPr>
            <w:r>
              <w:rPr>
                <w:rFonts w:ascii="Times New Roman" w:eastAsia="Calibri" w:hAnsi="Times New Roman" w:cs="Times New Roman"/>
                <w:b/>
                <w:sz w:val="24"/>
                <w:szCs w:val="24"/>
              </w:rPr>
              <w:t>Descrição</w:t>
            </w:r>
          </w:p>
        </w:tc>
        <w:tc>
          <w:tcPr>
            <w:tcW w:w="743" w:type="dxa"/>
            <w:tcBorders>
              <w:top w:val="single" w:sz="4" w:space="0" w:color="auto"/>
              <w:left w:val="single" w:sz="4" w:space="0" w:color="auto"/>
              <w:bottom w:val="single" w:sz="4" w:space="0" w:color="auto"/>
              <w:right w:val="single" w:sz="4" w:space="0" w:color="auto"/>
            </w:tcBorders>
            <w:vAlign w:val="center"/>
          </w:tcPr>
          <w:p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b/>
                <w:sz w:val="24"/>
                <w:szCs w:val="24"/>
              </w:rPr>
              <w:t>Un.</w:t>
            </w:r>
            <w:r w:rsidRPr="00C7393F">
              <w:rPr>
                <w:rFonts w:ascii="Times New Roman" w:eastAsia="Calibri" w:hAnsi="Times New Roman" w:cs="Times New Roman"/>
                <w:b/>
                <w:sz w:val="24"/>
                <w:szCs w:val="24"/>
              </w:rPr>
              <w:br/>
              <w:t>Med.</w:t>
            </w:r>
          </w:p>
        </w:tc>
        <w:tc>
          <w:tcPr>
            <w:tcW w:w="680" w:type="dxa"/>
            <w:tcBorders>
              <w:top w:val="single" w:sz="4" w:space="0" w:color="auto"/>
              <w:left w:val="single" w:sz="4" w:space="0" w:color="auto"/>
              <w:bottom w:val="single" w:sz="4" w:space="0" w:color="auto"/>
              <w:right w:val="single" w:sz="4" w:space="0" w:color="auto"/>
            </w:tcBorders>
            <w:vAlign w:val="center"/>
          </w:tcPr>
          <w:p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b/>
                <w:sz w:val="24"/>
                <w:szCs w:val="24"/>
              </w:rPr>
              <w:t>Qtd.</w:t>
            </w:r>
          </w:p>
        </w:tc>
        <w:tc>
          <w:tcPr>
            <w:tcW w:w="1176" w:type="dxa"/>
            <w:tcBorders>
              <w:top w:val="single" w:sz="4" w:space="0" w:color="auto"/>
              <w:left w:val="single" w:sz="4" w:space="0" w:color="auto"/>
              <w:bottom w:val="single" w:sz="4" w:space="0" w:color="auto"/>
              <w:right w:val="single" w:sz="4" w:space="0" w:color="auto"/>
            </w:tcBorders>
            <w:vAlign w:val="center"/>
          </w:tcPr>
          <w:p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b/>
                <w:sz w:val="24"/>
                <w:szCs w:val="24"/>
              </w:rPr>
              <w:t>Vlr.</w:t>
            </w:r>
            <w:r w:rsidRPr="00C7393F">
              <w:rPr>
                <w:rFonts w:ascii="Times New Roman" w:eastAsia="Calibri" w:hAnsi="Times New Roman" w:cs="Times New Roman"/>
                <w:b/>
                <w:sz w:val="24"/>
                <w:szCs w:val="24"/>
              </w:rPr>
              <w:br/>
              <w:t>Min.</w:t>
            </w:r>
            <w:r w:rsidRPr="00C7393F">
              <w:rPr>
                <w:rFonts w:ascii="Times New Roman" w:eastAsia="Calibri" w:hAnsi="Times New Roman" w:cs="Times New Roman"/>
                <w:b/>
                <w:sz w:val="24"/>
                <w:szCs w:val="24"/>
              </w:rPr>
              <w:br/>
              <w:t>Total</w:t>
            </w:r>
          </w:p>
        </w:tc>
      </w:tr>
      <w:tr w:rsidR="00C7393F" w:rsidRPr="00C7393F" w:rsidTr="00195EB4">
        <w:tc>
          <w:tcPr>
            <w:tcW w:w="696" w:type="dxa"/>
            <w:tcBorders>
              <w:top w:val="single" w:sz="4" w:space="0" w:color="auto"/>
              <w:left w:val="single" w:sz="4" w:space="0" w:color="auto"/>
              <w:bottom w:val="single" w:sz="4" w:space="0" w:color="auto"/>
              <w:right w:val="single" w:sz="4" w:space="0" w:color="auto"/>
            </w:tcBorders>
          </w:tcPr>
          <w:p w:rsidR="00C7393F" w:rsidRPr="00C7393F" w:rsidRDefault="00C7393F" w:rsidP="00C7393F">
            <w:pPr>
              <w:spacing w:after="0"/>
              <w:rPr>
                <w:rFonts w:ascii="Times New Roman" w:eastAsia="Calibri" w:hAnsi="Times New Roman" w:cs="Times New Roman"/>
                <w:sz w:val="24"/>
                <w:szCs w:val="24"/>
              </w:rPr>
            </w:pPr>
            <w:r w:rsidRPr="00C7393F">
              <w:rPr>
                <w:rFonts w:ascii="Times New Roman" w:eastAsia="Calibri" w:hAnsi="Times New Roman" w:cs="Times New Roman"/>
                <w:sz w:val="24"/>
                <w:szCs w:val="24"/>
              </w:rPr>
              <w:t>1</w:t>
            </w:r>
          </w:p>
        </w:tc>
        <w:tc>
          <w:tcPr>
            <w:tcW w:w="6339" w:type="dxa"/>
            <w:tcBorders>
              <w:top w:val="single" w:sz="4" w:space="0" w:color="auto"/>
              <w:left w:val="single" w:sz="4" w:space="0" w:color="auto"/>
              <w:bottom w:val="single" w:sz="4" w:space="0" w:color="auto"/>
              <w:right w:val="single" w:sz="4" w:space="0" w:color="auto"/>
            </w:tcBorders>
          </w:tcPr>
          <w:p w:rsidR="00C7393F" w:rsidRPr="00C7393F" w:rsidRDefault="00447A0D" w:rsidP="00C7393F">
            <w:pPr>
              <w:spacing w:after="0" w:line="240" w:lineRule="auto"/>
              <w:jc w:val="both"/>
              <w:rPr>
                <w:rFonts w:ascii="Times New Roman" w:eastAsia="Times New Roman" w:hAnsi="Times New Roman" w:cs="Times New Roman"/>
                <w:sz w:val="24"/>
                <w:szCs w:val="20"/>
                <w:lang w:eastAsia="pt-BR"/>
              </w:rPr>
            </w:pPr>
            <w:r>
              <w:rPr>
                <w:rFonts w:ascii="Times New Roman" w:eastAsia="Times New Roman" w:hAnsi="Times New Roman" w:cs="Times New Roman"/>
                <w:sz w:val="24"/>
                <w:szCs w:val="20"/>
                <w:lang w:eastAsia="pt-BR"/>
              </w:rPr>
              <w:t>........</w:t>
            </w:r>
          </w:p>
          <w:p w:rsidR="00C7393F" w:rsidRPr="00C7393F" w:rsidRDefault="00C7393F" w:rsidP="00C7393F">
            <w:pPr>
              <w:spacing w:after="0"/>
              <w:jc w:val="both"/>
              <w:rPr>
                <w:rFonts w:ascii="Times New Roman" w:eastAsia="Calibri" w:hAnsi="Times New Roman" w:cs="Times New Roman"/>
                <w:sz w:val="24"/>
                <w:szCs w:val="24"/>
              </w:rPr>
            </w:pPr>
          </w:p>
        </w:tc>
        <w:tc>
          <w:tcPr>
            <w:tcW w:w="743" w:type="dxa"/>
            <w:tcBorders>
              <w:top w:val="single" w:sz="4" w:space="0" w:color="auto"/>
              <w:left w:val="single" w:sz="4" w:space="0" w:color="auto"/>
              <w:bottom w:val="single" w:sz="4" w:space="0" w:color="auto"/>
              <w:right w:val="single" w:sz="4" w:space="0" w:color="auto"/>
            </w:tcBorders>
            <w:vAlign w:val="center"/>
          </w:tcPr>
          <w:p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sz w:val="24"/>
                <w:szCs w:val="24"/>
              </w:rPr>
              <w:t>Un</w:t>
            </w:r>
          </w:p>
        </w:tc>
        <w:tc>
          <w:tcPr>
            <w:tcW w:w="680" w:type="dxa"/>
            <w:tcBorders>
              <w:top w:val="single" w:sz="4" w:space="0" w:color="auto"/>
              <w:left w:val="single" w:sz="4" w:space="0" w:color="auto"/>
              <w:bottom w:val="single" w:sz="4" w:space="0" w:color="auto"/>
              <w:right w:val="single" w:sz="4" w:space="0" w:color="auto"/>
            </w:tcBorders>
            <w:vAlign w:val="center"/>
          </w:tcPr>
          <w:p w:rsidR="00C7393F" w:rsidRPr="00C7393F" w:rsidRDefault="00447A0D" w:rsidP="00C7393F">
            <w:pPr>
              <w:spacing w:after="0"/>
              <w:jc w:val="center"/>
              <w:rPr>
                <w:rFonts w:ascii="Times New Roman" w:eastAsia="Calibri" w:hAnsi="Times New Roman" w:cs="Times New Roman"/>
                <w:sz w:val="24"/>
                <w:szCs w:val="24"/>
              </w:rPr>
            </w:pPr>
            <w:r>
              <w:rPr>
                <w:rFonts w:ascii="Times New Roman" w:eastAsia="Calibri" w:hAnsi="Times New Roman" w:cs="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vAlign w:val="center"/>
          </w:tcPr>
          <w:p w:rsidR="00C7393F" w:rsidRPr="00C7393F" w:rsidRDefault="00447A0D" w:rsidP="00C7393F">
            <w:pPr>
              <w:spacing w:after="0"/>
              <w:jc w:val="center"/>
              <w:rPr>
                <w:rFonts w:ascii="Times New Roman" w:eastAsia="Calibri" w:hAnsi="Times New Roman" w:cs="Times New Roman"/>
                <w:sz w:val="24"/>
                <w:szCs w:val="24"/>
              </w:rPr>
            </w:pPr>
            <w:r>
              <w:rPr>
                <w:rFonts w:ascii="Times New Roman" w:eastAsia="Calibri" w:hAnsi="Times New Roman" w:cs="Times New Roman"/>
                <w:sz w:val="24"/>
                <w:szCs w:val="24"/>
              </w:rPr>
              <w:t>........</w:t>
            </w:r>
          </w:p>
        </w:tc>
      </w:tr>
      <w:tr w:rsidR="00C7393F" w:rsidRPr="00C7393F" w:rsidTr="00195EB4">
        <w:tc>
          <w:tcPr>
            <w:tcW w:w="7035" w:type="dxa"/>
            <w:gridSpan w:val="2"/>
            <w:tcBorders>
              <w:top w:val="single" w:sz="4" w:space="0" w:color="auto"/>
              <w:left w:val="single" w:sz="4" w:space="0" w:color="auto"/>
              <w:bottom w:val="single" w:sz="4" w:space="0" w:color="auto"/>
              <w:right w:val="single" w:sz="4" w:space="0" w:color="auto"/>
            </w:tcBorders>
          </w:tcPr>
          <w:p w:rsidR="00C7393F" w:rsidRPr="00C7393F" w:rsidRDefault="00C7393F" w:rsidP="00C7393F">
            <w:pPr>
              <w:spacing w:after="0"/>
              <w:jc w:val="right"/>
              <w:rPr>
                <w:rFonts w:ascii="Times New Roman" w:eastAsia="Calibri" w:hAnsi="Times New Roman" w:cs="Times New Roman"/>
                <w:sz w:val="24"/>
                <w:szCs w:val="24"/>
              </w:rPr>
            </w:pPr>
          </w:p>
        </w:tc>
        <w:tc>
          <w:tcPr>
            <w:tcW w:w="1423" w:type="dxa"/>
            <w:gridSpan w:val="2"/>
            <w:tcBorders>
              <w:top w:val="single" w:sz="4" w:space="0" w:color="auto"/>
              <w:left w:val="single" w:sz="4" w:space="0" w:color="auto"/>
              <w:bottom w:val="single" w:sz="4" w:space="0" w:color="auto"/>
              <w:right w:val="single" w:sz="4" w:space="0" w:color="auto"/>
            </w:tcBorders>
          </w:tcPr>
          <w:p w:rsidR="00C7393F" w:rsidRPr="00C7393F" w:rsidRDefault="00C7393F" w:rsidP="00C7393F">
            <w:pPr>
              <w:spacing w:after="0"/>
              <w:jc w:val="right"/>
              <w:rPr>
                <w:rFonts w:ascii="Times New Roman" w:eastAsia="Calibri" w:hAnsi="Times New Roman" w:cs="Times New Roman"/>
                <w:sz w:val="24"/>
                <w:szCs w:val="24"/>
              </w:rPr>
            </w:pPr>
            <w:r w:rsidRPr="00C7393F">
              <w:rPr>
                <w:rFonts w:ascii="Times New Roman" w:eastAsia="Calibri" w:hAnsi="Times New Roman" w:cs="Times New Roman"/>
                <w:b/>
                <w:sz w:val="24"/>
                <w:szCs w:val="24"/>
              </w:rPr>
              <w:t>Total Geral</w:t>
            </w:r>
          </w:p>
        </w:tc>
        <w:tc>
          <w:tcPr>
            <w:tcW w:w="1176" w:type="dxa"/>
            <w:tcBorders>
              <w:top w:val="single" w:sz="4" w:space="0" w:color="auto"/>
              <w:left w:val="single" w:sz="4" w:space="0" w:color="auto"/>
              <w:bottom w:val="single" w:sz="4" w:space="0" w:color="auto"/>
              <w:right w:val="single" w:sz="4" w:space="0" w:color="auto"/>
            </w:tcBorders>
            <w:vAlign w:val="center"/>
          </w:tcPr>
          <w:p w:rsidR="00C7393F" w:rsidRPr="00C7393F" w:rsidRDefault="00447A0D" w:rsidP="00C7393F">
            <w:pPr>
              <w:spacing w:after="0"/>
              <w:jc w:val="center"/>
              <w:rPr>
                <w:rFonts w:ascii="Times New Roman" w:eastAsia="Calibri" w:hAnsi="Times New Roman" w:cs="Times New Roman"/>
                <w:sz w:val="24"/>
                <w:szCs w:val="24"/>
              </w:rPr>
            </w:pPr>
            <w:r>
              <w:rPr>
                <w:rFonts w:ascii="Times New Roman" w:eastAsia="Calibri" w:hAnsi="Times New Roman" w:cs="Times New Roman"/>
                <w:b/>
                <w:sz w:val="24"/>
                <w:szCs w:val="24"/>
              </w:rPr>
              <w:t>.......</w:t>
            </w:r>
          </w:p>
        </w:tc>
      </w:tr>
    </w:tbl>
    <w:p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p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p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p w:rsidR="00C7393F" w:rsidRPr="00C7393F" w:rsidRDefault="00C7393F" w:rsidP="00C7393F">
      <w:pPr>
        <w:spacing w:after="160" w:line="259" w:lineRule="auto"/>
        <w:jc w:val="right"/>
        <w:rPr>
          <w:rFonts w:ascii="Times New Roman" w:eastAsia="Times New Roman" w:hAnsi="Times New Roman" w:cs="Times New Roman"/>
          <w:bCs/>
          <w:iCs/>
          <w:sz w:val="24"/>
          <w:szCs w:val="24"/>
          <w:lang w:eastAsia="pt-BR"/>
        </w:rPr>
      </w:pPr>
      <w:r w:rsidRPr="00C7393F">
        <w:rPr>
          <w:rFonts w:ascii="Times New Roman" w:eastAsia="Times New Roman" w:hAnsi="Times New Roman" w:cs="Times New Roman"/>
          <w:bCs/>
          <w:iCs/>
          <w:sz w:val="24"/>
          <w:szCs w:val="24"/>
          <w:lang w:eastAsia="pt-BR"/>
        </w:rPr>
        <w:t>Cidade (SC), ______________ DATA: _______</w:t>
      </w:r>
    </w:p>
    <w:p w:rsidR="00C7393F" w:rsidRPr="00C7393F" w:rsidRDefault="00C7393F" w:rsidP="00C7393F">
      <w:pPr>
        <w:spacing w:after="160" w:line="259" w:lineRule="auto"/>
        <w:rPr>
          <w:rFonts w:ascii="Times New Roman" w:eastAsia="Times New Roman" w:hAnsi="Times New Roman" w:cs="Times New Roman"/>
          <w:b/>
          <w:bCs/>
          <w:iCs/>
          <w:sz w:val="24"/>
          <w:szCs w:val="24"/>
          <w:lang w:eastAsia="pt-BR"/>
        </w:rPr>
      </w:pPr>
    </w:p>
    <w:p w:rsidR="00C7393F" w:rsidRPr="00C7393F" w:rsidRDefault="00C7393F" w:rsidP="00C7393F">
      <w:pPr>
        <w:spacing w:after="160" w:line="259" w:lineRule="auto"/>
        <w:rPr>
          <w:rFonts w:ascii="Times New Roman" w:eastAsia="Times New Roman" w:hAnsi="Times New Roman" w:cs="Times New Roman"/>
          <w:b/>
          <w:bCs/>
          <w:iCs/>
          <w:sz w:val="24"/>
          <w:szCs w:val="24"/>
          <w:lang w:eastAsia="pt-BR"/>
        </w:rPr>
      </w:pPr>
    </w:p>
    <w:p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w:t>
      </w:r>
    </w:p>
    <w:p w:rsidR="00C7393F" w:rsidRPr="00C7393F" w:rsidRDefault="00C7393F" w:rsidP="00C7393F">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rsidR="00E448B5" w:rsidRDefault="00C7393F" w:rsidP="00E448B5">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nome completo do representante legal da empresa e carimbo)</w:t>
      </w:r>
    </w:p>
    <w:p w:rsidR="00E448B5" w:rsidRDefault="00E448B5">
      <w:pPr>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br w:type="page"/>
      </w:r>
    </w:p>
    <w:p w:rsidR="00C7393F" w:rsidRPr="00C7393F" w:rsidRDefault="00E448B5" w:rsidP="00E448B5">
      <w:pPr>
        <w:spacing w:after="160" w:line="259" w:lineRule="auto"/>
        <w:jc w:val="center"/>
        <w:rPr>
          <w:rFonts w:ascii="Times New Roman" w:eastAsia="Times New Roman" w:hAnsi="Times New Roman" w:cs="Times New Roman"/>
          <w:b/>
          <w:iCs/>
          <w:sz w:val="24"/>
          <w:szCs w:val="24"/>
          <w:lang w:eastAsia="pt-BR"/>
        </w:rPr>
      </w:pPr>
      <w:r>
        <w:rPr>
          <w:rFonts w:ascii="Times New Roman" w:eastAsia="Times New Roman" w:hAnsi="Times New Roman" w:cs="Times New Roman"/>
          <w:b/>
          <w:iCs/>
          <w:sz w:val="24"/>
          <w:szCs w:val="24"/>
          <w:lang w:eastAsia="pt-BR"/>
        </w:rPr>
        <w:lastRenderedPageBreak/>
        <w:t>A</w:t>
      </w:r>
      <w:r w:rsidR="00C7393F" w:rsidRPr="00C7393F">
        <w:rPr>
          <w:rFonts w:ascii="Times New Roman" w:eastAsia="Times New Roman" w:hAnsi="Times New Roman" w:cs="Times New Roman"/>
          <w:b/>
          <w:iCs/>
          <w:sz w:val="24"/>
          <w:szCs w:val="24"/>
          <w:lang w:eastAsia="pt-BR"/>
        </w:rPr>
        <w:t>NEXO VIII</w:t>
      </w:r>
    </w:p>
    <w:p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 xml:space="preserve">PREGÃO PRESENCIAL Nº </w:t>
      </w:r>
      <w:r w:rsidR="00447A0D" w:rsidRPr="00447A0D">
        <w:rPr>
          <w:rFonts w:ascii="Times New Roman" w:eastAsia="Times New Roman" w:hAnsi="Times New Roman" w:cs="Times New Roman"/>
          <w:b/>
          <w:iCs/>
          <w:sz w:val="24"/>
          <w:szCs w:val="24"/>
          <w:lang w:eastAsia="pt-BR"/>
        </w:rPr>
        <w:t>0016/2018 - PR</w:t>
      </w:r>
    </w:p>
    <w:p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dentro do envelope de habilitação)</w:t>
      </w:r>
    </w:p>
    <w:p w:rsidR="00C7393F" w:rsidRPr="00C7393F" w:rsidRDefault="00C7393F" w:rsidP="00C7393F">
      <w:pPr>
        <w:spacing w:after="160" w:line="259" w:lineRule="auto"/>
        <w:rPr>
          <w:rFonts w:ascii="Times New Roman" w:eastAsia="Times New Roman" w:hAnsi="Times New Roman" w:cs="Times New Roman"/>
          <w:sz w:val="24"/>
          <w:szCs w:val="24"/>
          <w:lang w:eastAsia="pt-BR"/>
        </w:rPr>
      </w:pPr>
    </w:p>
    <w:p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MODELO DE DECLARAÇÃO DE IDONEIDADE E CONHECIMENTO DO EDITAL</w:t>
      </w:r>
    </w:p>
    <w:p w:rsidR="00C7393F" w:rsidRPr="00C7393F" w:rsidRDefault="00C7393F" w:rsidP="00C7393F">
      <w:pPr>
        <w:spacing w:after="160" w:line="259" w:lineRule="auto"/>
        <w:rPr>
          <w:rFonts w:ascii="Times New Roman" w:eastAsia="Times New Roman" w:hAnsi="Times New Roman" w:cs="Times New Roman"/>
          <w:sz w:val="24"/>
          <w:szCs w:val="24"/>
          <w:lang w:eastAsia="pt-BR"/>
        </w:rPr>
      </w:pPr>
    </w:p>
    <w:p w:rsidR="00C7393F" w:rsidRPr="00C7393F" w:rsidRDefault="00C7393F" w:rsidP="00C7393F">
      <w:pPr>
        <w:spacing w:after="160" w:line="36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Ao Município de Arroio Trinta, SC. </w:t>
      </w:r>
    </w:p>
    <w:p w:rsidR="00C7393F" w:rsidRPr="00C7393F" w:rsidRDefault="00C7393F" w:rsidP="00C7393F">
      <w:pPr>
        <w:spacing w:after="160" w:line="36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DECLARAÇÃO</w:t>
      </w:r>
    </w:p>
    <w:p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(Razão Social da Proponente) ___________________________, pessoa jurídica de direito privado inscrita no CNPJ/MF sob nº ________________, com sede ____________________________, por seu representante legal _____________________, portador da Cédula de Identidade RG nº ____________ e do CPF nº ____________, declara, sob as penas da lei, o que se segue: </w:t>
      </w:r>
    </w:p>
    <w:p w:rsidR="00C7393F" w:rsidRPr="00447A0D" w:rsidRDefault="00C7393F" w:rsidP="00447A0D">
      <w:pPr>
        <w:pStyle w:val="PargrafodaLista"/>
        <w:numPr>
          <w:ilvl w:val="0"/>
          <w:numId w:val="2"/>
        </w:numPr>
        <w:spacing w:after="160" w:line="360" w:lineRule="auto"/>
        <w:jc w:val="both"/>
        <w:rPr>
          <w:rFonts w:ascii="Times New Roman" w:eastAsia="Times New Roman" w:hAnsi="Times New Roman" w:cs="Times New Roman"/>
          <w:sz w:val="24"/>
          <w:szCs w:val="24"/>
          <w:lang w:eastAsia="pt-BR"/>
        </w:rPr>
      </w:pPr>
      <w:r w:rsidRPr="00447A0D">
        <w:rPr>
          <w:rFonts w:ascii="Times New Roman" w:eastAsia="Times New Roman" w:hAnsi="Times New Roman" w:cs="Times New Roman"/>
          <w:sz w:val="24"/>
          <w:szCs w:val="24"/>
          <w:lang w:eastAsia="pt-BR"/>
        </w:rPr>
        <w:t>Que até a presente data não há qualquer fato impeditivo à sua habilitação;</w:t>
      </w:r>
    </w:p>
    <w:p w:rsidR="00C7393F" w:rsidRPr="00447A0D" w:rsidRDefault="00C7393F" w:rsidP="00447A0D">
      <w:pPr>
        <w:pStyle w:val="PargrafodaLista"/>
        <w:numPr>
          <w:ilvl w:val="0"/>
          <w:numId w:val="2"/>
        </w:numPr>
        <w:spacing w:after="160" w:line="360" w:lineRule="auto"/>
        <w:jc w:val="both"/>
        <w:rPr>
          <w:rFonts w:ascii="Times New Roman" w:eastAsia="Times New Roman" w:hAnsi="Times New Roman" w:cs="Times New Roman"/>
          <w:sz w:val="24"/>
          <w:szCs w:val="24"/>
          <w:lang w:eastAsia="pt-BR"/>
        </w:rPr>
      </w:pPr>
      <w:r w:rsidRPr="00447A0D">
        <w:rPr>
          <w:rFonts w:ascii="Times New Roman" w:eastAsia="Times New Roman" w:hAnsi="Times New Roman" w:cs="Times New Roman"/>
          <w:sz w:val="24"/>
          <w:szCs w:val="24"/>
          <w:lang w:eastAsia="pt-BR"/>
        </w:rPr>
        <w:t>Que não foi declarada inidônea para licitar ou contratar com a Administração Pública;</w:t>
      </w:r>
    </w:p>
    <w:p w:rsidR="00C7393F" w:rsidRPr="00447A0D" w:rsidRDefault="00C7393F" w:rsidP="00447A0D">
      <w:pPr>
        <w:pStyle w:val="PargrafodaLista"/>
        <w:numPr>
          <w:ilvl w:val="0"/>
          <w:numId w:val="2"/>
        </w:numPr>
        <w:spacing w:after="160" w:line="360" w:lineRule="auto"/>
        <w:jc w:val="both"/>
        <w:rPr>
          <w:rFonts w:ascii="Times New Roman" w:eastAsia="Times New Roman" w:hAnsi="Times New Roman" w:cs="Times New Roman"/>
          <w:sz w:val="24"/>
          <w:szCs w:val="24"/>
          <w:lang w:eastAsia="pt-BR"/>
        </w:rPr>
      </w:pPr>
      <w:r w:rsidRPr="00447A0D">
        <w:rPr>
          <w:rFonts w:ascii="Times New Roman" w:eastAsia="Times New Roman" w:hAnsi="Times New Roman" w:cs="Times New Roman"/>
          <w:sz w:val="24"/>
          <w:szCs w:val="24"/>
          <w:lang w:eastAsia="pt-BR"/>
        </w:rPr>
        <w:t xml:space="preserve">Que conhece e aceita integralmente os termos do edital de Pregão acima identificado. </w:t>
      </w:r>
    </w:p>
    <w:p w:rsidR="00C7393F" w:rsidRPr="00C7393F" w:rsidRDefault="00C7393F" w:rsidP="00C7393F">
      <w:pPr>
        <w:spacing w:after="160" w:line="259" w:lineRule="auto"/>
        <w:jc w:val="both"/>
        <w:rPr>
          <w:rFonts w:ascii="Times New Roman" w:eastAsia="Times New Roman" w:hAnsi="Times New Roman" w:cs="Times New Roman"/>
          <w:sz w:val="24"/>
          <w:szCs w:val="24"/>
          <w:lang w:eastAsia="pt-BR"/>
        </w:rPr>
      </w:pPr>
    </w:p>
    <w:p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p>
    <w:p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p>
    <w:p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p>
    <w:p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w:t>
      </w:r>
    </w:p>
    <w:p w:rsidR="00C7393F" w:rsidRPr="00C7393F" w:rsidRDefault="00C7393F" w:rsidP="00C7393F">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rsidR="00E448B5" w:rsidRDefault="00C7393F" w:rsidP="00E448B5">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nome completo do representante legal da emp</w:t>
      </w:r>
      <w:r w:rsidR="00E448B5">
        <w:rPr>
          <w:rFonts w:ascii="Times New Roman" w:eastAsia="Times New Roman" w:hAnsi="Times New Roman" w:cs="Times New Roman"/>
          <w:sz w:val="24"/>
          <w:szCs w:val="24"/>
          <w:lang w:eastAsia="pt-BR"/>
        </w:rPr>
        <w:t>r</w:t>
      </w:r>
      <w:r w:rsidRPr="00C7393F">
        <w:rPr>
          <w:rFonts w:ascii="Times New Roman" w:eastAsia="Times New Roman" w:hAnsi="Times New Roman" w:cs="Times New Roman"/>
          <w:sz w:val="24"/>
          <w:szCs w:val="24"/>
          <w:lang w:eastAsia="pt-BR"/>
        </w:rPr>
        <w:t>esa e carimbo)</w:t>
      </w:r>
    </w:p>
    <w:p w:rsidR="00E448B5" w:rsidRDefault="00E448B5">
      <w:pPr>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br w:type="page"/>
      </w: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lastRenderedPageBreak/>
        <w:t>ANEXO IX</w:t>
      </w: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 xml:space="preserve">PREGÃO PRESENCIAL Nº </w:t>
      </w:r>
      <w:r w:rsidR="00447A0D" w:rsidRPr="00447A0D">
        <w:rPr>
          <w:rFonts w:ascii="Times New Roman" w:eastAsia="Times New Roman" w:hAnsi="Times New Roman" w:cs="Times New Roman"/>
          <w:b/>
          <w:sz w:val="24"/>
          <w:szCs w:val="24"/>
          <w:lang w:eastAsia="pt-BR"/>
        </w:rPr>
        <w:t>0016/2018 - PR</w:t>
      </w:r>
    </w:p>
    <w:p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MODELO DE DECLARAÇÃO DE NÃO EMPREGO DE MENORES.</w:t>
      </w:r>
    </w:p>
    <w:p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dentro do envelope de habilitação)</w:t>
      </w:r>
    </w:p>
    <w:p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p>
    <w:p w:rsidR="00C7393F" w:rsidRPr="00C7393F" w:rsidRDefault="00C7393F" w:rsidP="00C7393F">
      <w:pPr>
        <w:spacing w:after="160" w:line="259" w:lineRule="auto"/>
        <w:jc w:val="both"/>
        <w:rPr>
          <w:rFonts w:ascii="Times New Roman" w:eastAsia="Times New Roman" w:hAnsi="Times New Roman" w:cs="Times New Roman"/>
          <w:b/>
          <w:sz w:val="24"/>
          <w:szCs w:val="24"/>
          <w:lang w:eastAsia="pt-BR"/>
        </w:rPr>
      </w:pPr>
    </w:p>
    <w:p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(Razão Social da Proponente) ___________________________, pessoa jurídica de direito privado inscrita no CNPJ/MF sob nº ________________, com sede ____________________________, por seu representante legal _____________________, portador da Cédula de Identidade RG nº ____________ e do CPF nº ____________, declara, sob as penas da lei, para  fins  do disposto no inc. V do art. 27 da Lei nº 8.666, de 21 de junho de 1993, acrescido pela Lei nº  9.854, de 27 de outubro de 1999, que não emprega menor de dezoito anos em trabalho noturno, perigoso ou  insalubre e não emprega menor de dezesseis anos.</w:t>
      </w:r>
    </w:p>
    <w:p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p>
    <w:p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Ressalva: emprega menor, a partir de quatorze anos, na condição de aprendiz (  ).</w:t>
      </w:r>
    </w:p>
    <w:p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p>
    <w:p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p>
    <w:p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w:t>
      </w:r>
    </w:p>
    <w:p w:rsidR="00C7393F" w:rsidRPr="00C7393F" w:rsidRDefault="00C7393F" w:rsidP="00C7393F">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rsidR="00C7393F" w:rsidRPr="00C7393F" w:rsidRDefault="00C7393F" w:rsidP="00C7393F">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nome completo do representante legal da empresa e carimbo)</w:t>
      </w:r>
    </w:p>
    <w:p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p>
    <w:p w:rsidR="00794714" w:rsidRPr="00FC6F4A" w:rsidRDefault="00C7393F" w:rsidP="00D1152E">
      <w:pPr>
        <w:spacing w:after="160" w:line="360" w:lineRule="auto"/>
        <w:jc w:val="both"/>
        <w:rPr>
          <w:rFonts w:ascii="Times New Roman" w:eastAsia="Verdana" w:hAnsi="Times New Roman" w:cs="Times New Roman"/>
          <w:color w:val="000000" w:themeColor="text1"/>
          <w:sz w:val="24"/>
          <w:szCs w:val="24"/>
        </w:rPr>
      </w:pPr>
      <w:r w:rsidRPr="00C7393F">
        <w:rPr>
          <w:rFonts w:ascii="Times New Roman" w:eastAsia="Times New Roman" w:hAnsi="Times New Roman" w:cs="Times New Roman"/>
          <w:sz w:val="24"/>
          <w:szCs w:val="24"/>
          <w:lang w:eastAsia="pt-BR"/>
        </w:rPr>
        <w:t>* Observação: em caso afirmativo, assinalar a ressalva acima)</w:t>
      </w:r>
    </w:p>
    <w:sectPr w:rsidR="00794714" w:rsidRPr="00FC6F4A" w:rsidSect="00DE6F69">
      <w:footerReference w:type="even" r:id="rId54"/>
      <w:footerReference w:type="default" r:id="rId55"/>
      <w:pgSz w:w="11907" w:h="16840"/>
      <w:pgMar w:top="1701" w:right="1134" w:bottom="1134" w:left="1701" w:header="720" w:footer="79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16C6F" w:rsidRDefault="00A16C6F">
      <w:pPr>
        <w:spacing w:after="0" w:line="240" w:lineRule="auto"/>
      </w:pPr>
      <w:r>
        <w:separator/>
      </w:r>
    </w:p>
  </w:endnote>
  <w:endnote w:type="continuationSeparator" w:id="0">
    <w:p w:rsidR="00A16C6F" w:rsidRDefault="00A16C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StarSymbol;Arial Unicode MS">
    <w:panose1 w:val="00000000000000000000"/>
    <w:charset w:val="00"/>
    <w:family w:val="roman"/>
    <w:notTrueType/>
    <w:pitch w:val="default"/>
  </w:font>
  <w:font w:name="FreeSans;Times New Roman">
    <w:altName w:val="Times New Roman"/>
    <w:panose1 w:val="00000000000000000000"/>
    <w:charset w:val="00"/>
    <w:family w:val="roman"/>
    <w:notTrueType/>
    <w:pitch w:val="default"/>
  </w:font>
  <w:font w:name="Droid Sans Fallback;Times New R">
    <w:panose1 w:val="00000000000000000000"/>
    <w:charset w:val="00"/>
    <w:family w:val="roman"/>
    <w:notTrueType/>
    <w:pitch w:val="default"/>
  </w:font>
  <w:font w:name="Liberation Sans;Arial">
    <w:panose1 w:val="00000000000000000000"/>
    <w:charset w:val="00"/>
    <w:family w:val="roman"/>
    <w:notTrueType/>
    <w:pitch w:val="default"/>
  </w:font>
  <w:font w:name="DejaVu Sans;Times New Roman">
    <w:altName w:val="Times New Roman"/>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Nimbus Roman No9 L">
    <w:altName w:val="Times New Roman"/>
    <w:charset w:val="01"/>
    <w:family w:val="roman"/>
    <w:pitch w:val="variable"/>
  </w:font>
  <w:font w:name="DejaVu Sans Mono">
    <w:altName w:val="MS Gothic"/>
    <w:charset w:val="01"/>
    <w:family w:val="modern"/>
    <w:pitch w:val="fixed"/>
  </w:font>
  <w:font w:name="Arial-BoldMT">
    <w:panose1 w:val="00000000000000000000"/>
    <w:charset w:val="00"/>
    <w:family w:val="roman"/>
    <w:notTrueType/>
    <w:pitch w:val="default"/>
  </w:font>
  <w:font w:name="Verdana">
    <w:altName w:val="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4150406"/>
      <w:docPartObj>
        <w:docPartGallery w:val="Page Numbers (Bottom of Page)"/>
        <w:docPartUnique/>
      </w:docPartObj>
    </w:sdtPr>
    <w:sdtEndPr/>
    <w:sdtContent>
      <w:p w:rsidR="00A16C6F" w:rsidRDefault="00A16C6F">
        <w:pPr>
          <w:pStyle w:val="Rodap"/>
          <w:jc w:val="right"/>
        </w:pPr>
        <w:r>
          <w:fldChar w:fldCharType="begin"/>
        </w:r>
        <w:r>
          <w:instrText>PAGE   \* MERGEFORMAT</w:instrText>
        </w:r>
        <w:r>
          <w:fldChar w:fldCharType="separate"/>
        </w:r>
        <w:r w:rsidR="00B6297C">
          <w:rPr>
            <w:noProof/>
          </w:rPr>
          <w:t>11</w:t>
        </w:r>
        <w:r>
          <w:fldChar w:fldCharType="end"/>
        </w:r>
      </w:p>
    </w:sdtContent>
  </w:sdt>
  <w:p w:rsidR="00A16C6F" w:rsidRDefault="00A16C6F">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6C6F" w:rsidRDefault="00A16C6F" w:rsidP="00657B50">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A16C6F" w:rsidRDefault="00A16C6F" w:rsidP="00657B50">
    <w:pPr>
      <w:pStyle w:val="Rodap"/>
      <w:ind w:right="360"/>
    </w:pPr>
  </w:p>
  <w:p w:rsidR="00A16C6F" w:rsidRDefault="00A16C6F"/>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6C6F" w:rsidRDefault="00A16C6F" w:rsidP="00657B50">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B6297C">
      <w:rPr>
        <w:rStyle w:val="Nmerodepgina"/>
        <w:noProof/>
      </w:rPr>
      <w:t>84</w:t>
    </w:r>
    <w:r>
      <w:rPr>
        <w:rStyle w:val="Nmerodepgina"/>
      </w:rPr>
      <w:fldChar w:fldCharType="end"/>
    </w:r>
  </w:p>
  <w:p w:rsidR="00A16C6F" w:rsidRDefault="00A16C6F" w:rsidP="00657B50">
    <w:pPr>
      <w:pStyle w:val="Rodap"/>
      <w:ind w:right="360"/>
    </w:pPr>
  </w:p>
  <w:p w:rsidR="00A16C6F" w:rsidRDefault="00A16C6F"/>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16C6F" w:rsidRDefault="00A16C6F">
      <w:pPr>
        <w:spacing w:after="0" w:line="240" w:lineRule="auto"/>
      </w:pPr>
      <w:r>
        <w:separator/>
      </w:r>
    </w:p>
  </w:footnote>
  <w:footnote w:type="continuationSeparator" w:id="0">
    <w:p w:rsidR="00A16C6F" w:rsidRDefault="00A16C6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550AA"/>
    <w:multiLevelType w:val="hybridMultilevel"/>
    <w:tmpl w:val="94D2AD0E"/>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B352FED"/>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ED70DA7"/>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19E15B0"/>
    <w:multiLevelType w:val="hybridMultilevel"/>
    <w:tmpl w:val="A7C6D480"/>
    <w:lvl w:ilvl="0" w:tplc="BA82A276">
      <w:start w:val="1"/>
      <w:numFmt w:val="lowerLetter"/>
      <w:lvlText w:val="%1)"/>
      <w:lvlJc w:val="left"/>
      <w:pPr>
        <w:ind w:left="1713" w:hanging="360"/>
      </w:pPr>
      <w:rPr>
        <w:b/>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4" w15:restartNumberingAfterBreak="0">
    <w:nsid w:val="17F41073"/>
    <w:multiLevelType w:val="multilevel"/>
    <w:tmpl w:val="62DE7C44"/>
    <w:lvl w:ilvl="0">
      <w:start w:val="1"/>
      <w:numFmt w:val="decimal"/>
      <w:lvlText w:val="%1"/>
      <w:lvlJc w:val="left"/>
      <w:pPr>
        <w:tabs>
          <w:tab w:val="num" w:pos="360"/>
        </w:tabs>
        <w:ind w:left="360" w:hanging="360"/>
      </w:pPr>
    </w:lvl>
    <w:lvl w:ilvl="1">
      <w:start w:val="2"/>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 w15:restartNumberingAfterBreak="0">
    <w:nsid w:val="20603BBD"/>
    <w:multiLevelType w:val="hybridMultilevel"/>
    <w:tmpl w:val="E090B946"/>
    <w:lvl w:ilvl="0" w:tplc="DA989774">
      <w:start w:val="1"/>
      <w:numFmt w:val="lowerLetter"/>
      <w:lvlText w:val="%1)"/>
      <w:lvlJc w:val="left"/>
      <w:pPr>
        <w:tabs>
          <w:tab w:val="num" w:pos="1800"/>
        </w:tabs>
        <w:ind w:left="1800"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6" w15:restartNumberingAfterBreak="0">
    <w:nsid w:val="24A75EFA"/>
    <w:multiLevelType w:val="hybridMultilevel"/>
    <w:tmpl w:val="D5D60AD8"/>
    <w:lvl w:ilvl="0" w:tplc="57DAA198">
      <w:start w:val="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7" w15:restartNumberingAfterBreak="0">
    <w:nsid w:val="25474076"/>
    <w:multiLevelType w:val="multilevel"/>
    <w:tmpl w:val="7C623E9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8" w15:restartNumberingAfterBreak="0">
    <w:nsid w:val="35011631"/>
    <w:multiLevelType w:val="multilevel"/>
    <w:tmpl w:val="EF8C90E4"/>
    <w:lvl w:ilvl="0">
      <w:start w:val="10"/>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5732994"/>
    <w:multiLevelType w:val="hybridMultilevel"/>
    <w:tmpl w:val="A3AA48A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39FB0C90"/>
    <w:multiLevelType w:val="hybridMultilevel"/>
    <w:tmpl w:val="3A8EA156"/>
    <w:lvl w:ilvl="0" w:tplc="5FD4D6F6">
      <w:start w:val="3"/>
      <w:numFmt w:val="lowerLetter"/>
      <w:lvlText w:val="%1)"/>
      <w:lvlJc w:val="left"/>
      <w:pPr>
        <w:tabs>
          <w:tab w:val="num" w:pos="1800"/>
        </w:tabs>
        <w:ind w:left="1800"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11" w15:restartNumberingAfterBreak="0">
    <w:nsid w:val="3C8036AB"/>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4AB00822"/>
    <w:multiLevelType w:val="multilevel"/>
    <w:tmpl w:val="7A466D3C"/>
    <w:lvl w:ilvl="0">
      <w:start w:val="2"/>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530247EA"/>
    <w:multiLevelType w:val="multilevel"/>
    <w:tmpl w:val="411EB0E8"/>
    <w:lvl w:ilvl="0">
      <w:start w:val="2"/>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58336CAE"/>
    <w:multiLevelType w:val="multilevel"/>
    <w:tmpl w:val="34DEB636"/>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5" w15:restartNumberingAfterBreak="0">
    <w:nsid w:val="68C10745"/>
    <w:multiLevelType w:val="hybridMultilevel"/>
    <w:tmpl w:val="0098190C"/>
    <w:lvl w:ilvl="0" w:tplc="34CE469A">
      <w:start w:val="1"/>
      <w:numFmt w:val="lowerLetter"/>
      <w:lvlText w:val="%1)"/>
      <w:lvlJc w:val="left"/>
      <w:pPr>
        <w:ind w:left="1068" w:hanging="360"/>
      </w:pPr>
      <w:rPr>
        <w:rFonts w:ascii="Times New Roman" w:eastAsia="Times New Roman" w:hAnsi="Times New Roman" w:cs="Times New Roman"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6" w15:restartNumberingAfterBreak="0">
    <w:nsid w:val="6B282E3A"/>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6C1D5E26"/>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781D3F4D"/>
    <w:multiLevelType w:val="multilevel"/>
    <w:tmpl w:val="55BEB406"/>
    <w:lvl w:ilvl="0">
      <w:start w:val="3"/>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7D9F1ED2"/>
    <w:multiLevelType w:val="hybridMultilevel"/>
    <w:tmpl w:val="C694AD8E"/>
    <w:lvl w:ilvl="0" w:tplc="04160001">
      <w:start w:val="1"/>
      <w:numFmt w:val="bullet"/>
      <w:lvlText w:val=""/>
      <w:lvlJc w:val="left"/>
      <w:pPr>
        <w:ind w:left="720" w:hanging="360"/>
      </w:pPr>
      <w:rPr>
        <w:rFonts w:ascii="Symbol" w:hAnsi="Symbol" w:hint="default"/>
      </w:rPr>
    </w:lvl>
    <w:lvl w:ilvl="1" w:tplc="04160001">
      <w:start w:val="1"/>
      <w:numFmt w:val="bullet"/>
      <w:lvlText w:val=""/>
      <w:lvlJc w:val="left"/>
      <w:pPr>
        <w:ind w:left="1440" w:hanging="360"/>
      </w:pPr>
      <w:rPr>
        <w:rFonts w:ascii="Symbol" w:hAnsi="Symbol"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3"/>
  </w:num>
  <w:num w:numId="2">
    <w:abstractNumId w:val="9"/>
  </w:num>
  <w:num w:numId="3">
    <w:abstractNumId w:val="4"/>
  </w:num>
  <w:num w:numId="4">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15"/>
  </w:num>
  <w:num w:numId="11">
    <w:abstractNumId w:val="8"/>
  </w:num>
  <w:num w:numId="12">
    <w:abstractNumId w:val="19"/>
  </w:num>
  <w:num w:numId="13">
    <w:abstractNumId w:val="0"/>
  </w:num>
  <w:num w:numId="14">
    <w:abstractNumId w:val="16"/>
  </w:num>
  <w:num w:numId="15">
    <w:abstractNumId w:val="17"/>
  </w:num>
  <w:num w:numId="16">
    <w:abstractNumId w:val="2"/>
  </w:num>
  <w:num w:numId="17">
    <w:abstractNumId w:val="1"/>
  </w:num>
  <w:num w:numId="18">
    <w:abstractNumId w:val="11"/>
  </w:num>
  <w:num w:numId="19">
    <w:abstractNumId w:val="6"/>
  </w:num>
  <w:num w:numId="20">
    <w:abstractNumId w:val="14"/>
  </w:num>
  <w:num w:numId="21">
    <w:abstractNumId w:val="13"/>
  </w:num>
  <w:num w:numId="22">
    <w:abstractNumId w:val="7"/>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D815AD"/>
    <w:rsid w:val="000054A3"/>
    <w:rsid w:val="00031E6F"/>
    <w:rsid w:val="000440AF"/>
    <w:rsid w:val="000C434B"/>
    <w:rsid w:val="000E29F4"/>
    <w:rsid w:val="00103BD4"/>
    <w:rsid w:val="00117599"/>
    <w:rsid w:val="00142D05"/>
    <w:rsid w:val="00195EB4"/>
    <w:rsid w:val="001A306A"/>
    <w:rsid w:val="001D14FE"/>
    <w:rsid w:val="001D3400"/>
    <w:rsid w:val="00255F9B"/>
    <w:rsid w:val="002647C3"/>
    <w:rsid w:val="002E6205"/>
    <w:rsid w:val="0035322B"/>
    <w:rsid w:val="00367BDC"/>
    <w:rsid w:val="003B5087"/>
    <w:rsid w:val="00447A0D"/>
    <w:rsid w:val="004927A9"/>
    <w:rsid w:val="004E5201"/>
    <w:rsid w:val="00506403"/>
    <w:rsid w:val="005649CC"/>
    <w:rsid w:val="0056708F"/>
    <w:rsid w:val="00590EEA"/>
    <w:rsid w:val="0059428B"/>
    <w:rsid w:val="005E0B4B"/>
    <w:rsid w:val="006045DC"/>
    <w:rsid w:val="00634D6E"/>
    <w:rsid w:val="0065295E"/>
    <w:rsid w:val="00657B50"/>
    <w:rsid w:val="00666145"/>
    <w:rsid w:val="006A767E"/>
    <w:rsid w:val="0073237D"/>
    <w:rsid w:val="00762811"/>
    <w:rsid w:val="00765CC0"/>
    <w:rsid w:val="00794714"/>
    <w:rsid w:val="007B27CC"/>
    <w:rsid w:val="007D138B"/>
    <w:rsid w:val="00844D1E"/>
    <w:rsid w:val="0086374E"/>
    <w:rsid w:val="0087074C"/>
    <w:rsid w:val="008C0D4F"/>
    <w:rsid w:val="008D3D8E"/>
    <w:rsid w:val="008E6DF4"/>
    <w:rsid w:val="00924343"/>
    <w:rsid w:val="00962678"/>
    <w:rsid w:val="009C1DF5"/>
    <w:rsid w:val="009C6BF8"/>
    <w:rsid w:val="009F3A2C"/>
    <w:rsid w:val="00A04346"/>
    <w:rsid w:val="00A04374"/>
    <w:rsid w:val="00A12C99"/>
    <w:rsid w:val="00A16C6F"/>
    <w:rsid w:val="00A33F38"/>
    <w:rsid w:val="00A905F0"/>
    <w:rsid w:val="00AA69C6"/>
    <w:rsid w:val="00AC7739"/>
    <w:rsid w:val="00B32BF5"/>
    <w:rsid w:val="00B57D9F"/>
    <w:rsid w:val="00B6297C"/>
    <w:rsid w:val="00C4633A"/>
    <w:rsid w:val="00C64BE9"/>
    <w:rsid w:val="00C7019B"/>
    <w:rsid w:val="00C7393F"/>
    <w:rsid w:val="00C73AC6"/>
    <w:rsid w:val="00C93170"/>
    <w:rsid w:val="00D00E45"/>
    <w:rsid w:val="00D1152E"/>
    <w:rsid w:val="00D70D9F"/>
    <w:rsid w:val="00D815AD"/>
    <w:rsid w:val="00DD31D1"/>
    <w:rsid w:val="00DD4503"/>
    <w:rsid w:val="00DE6F69"/>
    <w:rsid w:val="00E448B5"/>
    <w:rsid w:val="00E85ACD"/>
    <w:rsid w:val="00E8731C"/>
    <w:rsid w:val="00E95550"/>
    <w:rsid w:val="00F13DD3"/>
    <w:rsid w:val="00F20182"/>
    <w:rsid w:val="00F32971"/>
    <w:rsid w:val="00F35C2E"/>
    <w:rsid w:val="00F503C6"/>
    <w:rsid w:val="00F52B29"/>
    <w:rsid w:val="00F645AD"/>
    <w:rsid w:val="00FA2879"/>
    <w:rsid w:val="00FB3037"/>
    <w:rsid w:val="00FC6F4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39"/>
    <o:shapelayout v:ext="edit">
      <o:idmap v:ext="edit" data="1"/>
    </o:shapelayout>
  </w:shapeDefaults>
  <w:decimalSymbol w:val=","/>
  <w:listSeparator w:val=";"/>
  <w15:docId w15:val="{0768D651-CFB2-4DBA-9B97-416ADE6E19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qFormat="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67BDC"/>
  </w:style>
  <w:style w:type="paragraph" w:styleId="Ttulo1">
    <w:name w:val="heading 1"/>
    <w:basedOn w:val="Normal"/>
    <w:next w:val="Normal"/>
    <w:link w:val="Ttulo1Char"/>
    <w:qFormat/>
    <w:rsid w:val="00794714"/>
    <w:pPr>
      <w:keepNext/>
      <w:spacing w:before="240" w:after="60" w:line="240" w:lineRule="auto"/>
      <w:outlineLvl w:val="0"/>
    </w:pPr>
    <w:rPr>
      <w:rFonts w:ascii="Arial" w:eastAsia="Times New Roman" w:hAnsi="Arial" w:cs="Arial"/>
      <w:b/>
      <w:bCs/>
      <w:kern w:val="32"/>
      <w:sz w:val="32"/>
      <w:szCs w:val="32"/>
      <w:lang w:eastAsia="pt-BR"/>
    </w:rPr>
  </w:style>
  <w:style w:type="paragraph" w:styleId="Ttulo2">
    <w:name w:val="heading 2"/>
    <w:basedOn w:val="Normal"/>
    <w:next w:val="Normal"/>
    <w:link w:val="Ttulo2Char"/>
    <w:unhideWhenUsed/>
    <w:qFormat/>
    <w:rsid w:val="00794714"/>
    <w:pPr>
      <w:keepNext/>
      <w:keepLines/>
      <w:widowControl w:val="0"/>
      <w:spacing w:before="40" w:after="0"/>
      <w:outlineLvl w:val="1"/>
    </w:pPr>
    <w:rPr>
      <w:rFonts w:asciiTheme="majorHAnsi" w:eastAsiaTheme="majorEastAsia" w:hAnsiTheme="majorHAnsi" w:cstheme="majorBidi"/>
      <w:color w:val="365F91" w:themeColor="accent1" w:themeShade="BF"/>
      <w:sz w:val="26"/>
      <w:szCs w:val="26"/>
      <w:lang w:val="en-US"/>
    </w:rPr>
  </w:style>
  <w:style w:type="paragraph" w:styleId="Ttulo3">
    <w:name w:val="heading 3"/>
    <w:basedOn w:val="Normal"/>
    <w:next w:val="Normal"/>
    <w:link w:val="Ttulo3Char"/>
    <w:qFormat/>
    <w:rsid w:val="000E29F4"/>
    <w:pPr>
      <w:keepNext/>
      <w:suppressAutoHyphens/>
      <w:overflowPunct w:val="0"/>
      <w:spacing w:before="240" w:after="60" w:line="240" w:lineRule="auto"/>
      <w:outlineLvl w:val="2"/>
    </w:pPr>
    <w:rPr>
      <w:rFonts w:ascii="Arial" w:eastAsia="Times New Roman" w:hAnsi="Arial" w:cs="Arial"/>
      <w:b/>
      <w:bCs/>
      <w:color w:val="00000A"/>
      <w:sz w:val="26"/>
      <w:szCs w:val="26"/>
    </w:rPr>
  </w:style>
  <w:style w:type="paragraph" w:styleId="Ttulo4">
    <w:name w:val="heading 4"/>
    <w:basedOn w:val="Normal"/>
    <w:next w:val="Normal"/>
    <w:link w:val="Ttulo4Char"/>
    <w:qFormat/>
    <w:rsid w:val="000E29F4"/>
    <w:pPr>
      <w:keepNext/>
      <w:suppressAutoHyphens/>
      <w:overflowPunct w:val="0"/>
      <w:spacing w:before="240" w:after="60" w:line="240" w:lineRule="auto"/>
      <w:outlineLvl w:val="3"/>
    </w:pPr>
    <w:rPr>
      <w:rFonts w:ascii="Times New Roman" w:eastAsia="Times New Roman" w:hAnsi="Times New Roman" w:cs="Times New Roman"/>
      <w:b/>
      <w:bCs/>
      <w:color w:val="00000A"/>
      <w:sz w:val="28"/>
      <w:szCs w:val="28"/>
    </w:rPr>
  </w:style>
  <w:style w:type="paragraph" w:styleId="Ttulo5">
    <w:name w:val="heading 5"/>
    <w:basedOn w:val="Normal"/>
    <w:next w:val="Normal"/>
    <w:link w:val="Ttulo5Char"/>
    <w:unhideWhenUsed/>
    <w:qFormat/>
    <w:rsid w:val="00794714"/>
    <w:pPr>
      <w:spacing w:before="240" w:after="60" w:line="240" w:lineRule="auto"/>
      <w:outlineLvl w:val="4"/>
    </w:pPr>
    <w:rPr>
      <w:rFonts w:ascii="Times New Roman" w:eastAsia="Times New Roman" w:hAnsi="Times New Roman" w:cs="Times New Roman"/>
      <w:b/>
      <w:bCs/>
      <w:i/>
      <w:iCs/>
      <w:sz w:val="26"/>
      <w:szCs w:val="26"/>
      <w:lang w:eastAsia="pt-BR"/>
    </w:rPr>
  </w:style>
  <w:style w:type="paragraph" w:styleId="Ttulo6">
    <w:name w:val="heading 6"/>
    <w:basedOn w:val="Normal"/>
    <w:next w:val="Normal"/>
    <w:link w:val="Ttulo6Char"/>
    <w:unhideWhenUsed/>
    <w:qFormat/>
    <w:rsid w:val="00794714"/>
    <w:pPr>
      <w:spacing w:before="240" w:after="60" w:line="240" w:lineRule="auto"/>
      <w:outlineLvl w:val="5"/>
    </w:pPr>
    <w:rPr>
      <w:rFonts w:ascii="Times New Roman" w:eastAsia="Times New Roman" w:hAnsi="Times New Roman" w:cs="Times New Roman"/>
      <w:b/>
      <w:bCs/>
      <w:lang w:eastAsia="pt-BR"/>
    </w:rPr>
  </w:style>
  <w:style w:type="paragraph" w:styleId="Ttulo7">
    <w:name w:val="heading 7"/>
    <w:basedOn w:val="Normal"/>
    <w:next w:val="Normal"/>
    <w:link w:val="Ttulo7Char"/>
    <w:unhideWhenUsed/>
    <w:qFormat/>
    <w:rsid w:val="00794714"/>
    <w:pPr>
      <w:keepNext/>
      <w:spacing w:after="0" w:line="240" w:lineRule="auto"/>
      <w:jc w:val="center"/>
      <w:outlineLvl w:val="6"/>
    </w:pPr>
    <w:rPr>
      <w:rFonts w:ascii="Arial" w:eastAsia="Times New Roman" w:hAnsi="Arial" w:cs="Arial"/>
      <w:b/>
      <w:sz w:val="28"/>
      <w:szCs w:val="20"/>
      <w:lang w:eastAsia="pt-BR"/>
    </w:rPr>
  </w:style>
  <w:style w:type="paragraph" w:styleId="Ttulo8">
    <w:name w:val="heading 8"/>
    <w:basedOn w:val="Normal"/>
    <w:next w:val="Normal"/>
    <w:link w:val="Ttulo8Char"/>
    <w:qFormat/>
    <w:rsid w:val="000E29F4"/>
    <w:pPr>
      <w:suppressAutoHyphens/>
      <w:overflowPunct w:val="0"/>
      <w:spacing w:before="240" w:after="60" w:line="240" w:lineRule="auto"/>
      <w:outlineLvl w:val="7"/>
    </w:pPr>
    <w:rPr>
      <w:rFonts w:ascii="Times New Roman" w:eastAsia="Times New Roman" w:hAnsi="Times New Roman" w:cs="Times New Roman"/>
      <w:i/>
      <w:iCs/>
      <w:color w:val="00000A"/>
      <w:sz w:val="24"/>
      <w:szCs w:val="24"/>
    </w:rPr>
  </w:style>
  <w:style w:type="paragraph" w:styleId="Ttulo9">
    <w:name w:val="heading 9"/>
    <w:basedOn w:val="Normal"/>
    <w:next w:val="Normal"/>
    <w:link w:val="Ttulo9Char"/>
    <w:unhideWhenUsed/>
    <w:qFormat/>
    <w:rsid w:val="00794714"/>
    <w:pPr>
      <w:spacing w:before="240" w:after="60" w:line="240" w:lineRule="auto"/>
      <w:outlineLvl w:val="8"/>
    </w:pPr>
    <w:rPr>
      <w:rFonts w:ascii="Arial" w:eastAsia="Times New Roman" w:hAnsi="Arial" w:cs="Arial"/>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unhideWhenUsed/>
    <w:rsid w:val="00657B50"/>
    <w:pPr>
      <w:tabs>
        <w:tab w:val="center" w:pos="4252"/>
        <w:tab w:val="right" w:pos="8504"/>
      </w:tabs>
      <w:spacing w:after="0" w:line="240" w:lineRule="auto"/>
    </w:pPr>
  </w:style>
  <w:style w:type="character" w:customStyle="1" w:styleId="RodapChar">
    <w:name w:val="Rodapé Char"/>
    <w:basedOn w:val="Fontepargpadro"/>
    <w:link w:val="Rodap"/>
    <w:qFormat/>
    <w:rsid w:val="00657B50"/>
  </w:style>
  <w:style w:type="character" w:styleId="Nmerodepgina">
    <w:name w:val="page number"/>
    <w:basedOn w:val="Fontepargpadro"/>
    <w:uiPriority w:val="99"/>
    <w:rsid w:val="00657B50"/>
  </w:style>
  <w:style w:type="table" w:customStyle="1" w:styleId="Tabelacomgrade1">
    <w:name w:val="Tabela com grade1"/>
    <w:basedOn w:val="Tabelanormal"/>
    <w:next w:val="Tabelacomgrade"/>
    <w:uiPriority w:val="39"/>
    <w:rsid w:val="00657B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comgrade">
    <w:name w:val="Table Grid"/>
    <w:basedOn w:val="Tabelanormal"/>
    <w:uiPriority w:val="39"/>
    <w:rsid w:val="00657B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rio">
    <w:name w:val="annotation reference"/>
    <w:basedOn w:val="Fontepargpadro"/>
    <w:uiPriority w:val="99"/>
    <w:semiHidden/>
    <w:unhideWhenUsed/>
    <w:rsid w:val="001D14FE"/>
    <w:rPr>
      <w:sz w:val="16"/>
      <w:szCs w:val="16"/>
    </w:rPr>
  </w:style>
  <w:style w:type="paragraph" w:styleId="Textodecomentrio">
    <w:name w:val="annotation text"/>
    <w:basedOn w:val="Normal"/>
    <w:link w:val="TextodecomentrioChar"/>
    <w:uiPriority w:val="99"/>
    <w:semiHidden/>
    <w:unhideWhenUsed/>
    <w:rsid w:val="001D14F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1D14FE"/>
    <w:rPr>
      <w:sz w:val="20"/>
      <w:szCs w:val="20"/>
    </w:rPr>
  </w:style>
  <w:style w:type="paragraph" w:styleId="Assuntodocomentrio">
    <w:name w:val="annotation subject"/>
    <w:basedOn w:val="Textodecomentrio"/>
    <w:next w:val="Textodecomentrio"/>
    <w:link w:val="AssuntodocomentrioChar"/>
    <w:uiPriority w:val="99"/>
    <w:semiHidden/>
    <w:unhideWhenUsed/>
    <w:rsid w:val="001D14FE"/>
    <w:rPr>
      <w:b/>
      <w:bCs/>
    </w:rPr>
  </w:style>
  <w:style w:type="character" w:customStyle="1" w:styleId="AssuntodocomentrioChar">
    <w:name w:val="Assunto do comentário Char"/>
    <w:basedOn w:val="TextodecomentrioChar"/>
    <w:link w:val="Assuntodocomentrio"/>
    <w:uiPriority w:val="99"/>
    <w:semiHidden/>
    <w:rsid w:val="001D14FE"/>
    <w:rPr>
      <w:b/>
      <w:bCs/>
      <w:sz w:val="20"/>
      <w:szCs w:val="20"/>
    </w:rPr>
  </w:style>
  <w:style w:type="paragraph" w:styleId="Textodebalo">
    <w:name w:val="Balloon Text"/>
    <w:basedOn w:val="Normal"/>
    <w:link w:val="TextodebaloChar"/>
    <w:unhideWhenUsed/>
    <w:qFormat/>
    <w:rsid w:val="001D14FE"/>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qFormat/>
    <w:rsid w:val="001D14FE"/>
    <w:rPr>
      <w:rFonts w:ascii="Segoe UI" w:hAnsi="Segoe UI" w:cs="Segoe UI"/>
      <w:sz w:val="18"/>
      <w:szCs w:val="18"/>
    </w:rPr>
  </w:style>
  <w:style w:type="paragraph" w:styleId="PargrafodaLista">
    <w:name w:val="List Paragraph"/>
    <w:basedOn w:val="Normal"/>
    <w:qFormat/>
    <w:rsid w:val="00447A0D"/>
    <w:pPr>
      <w:ind w:left="720"/>
      <w:contextualSpacing/>
    </w:pPr>
  </w:style>
  <w:style w:type="character" w:customStyle="1" w:styleId="Ttulo1Char">
    <w:name w:val="Título 1 Char"/>
    <w:basedOn w:val="Fontepargpadro"/>
    <w:link w:val="Ttulo1"/>
    <w:qFormat/>
    <w:rsid w:val="00794714"/>
    <w:rPr>
      <w:rFonts w:ascii="Arial" w:eastAsia="Times New Roman" w:hAnsi="Arial" w:cs="Arial"/>
      <w:b/>
      <w:bCs/>
      <w:kern w:val="32"/>
      <w:sz w:val="32"/>
      <w:szCs w:val="32"/>
      <w:lang w:eastAsia="pt-BR"/>
    </w:rPr>
  </w:style>
  <w:style w:type="character" w:customStyle="1" w:styleId="Ttulo2Char">
    <w:name w:val="Título 2 Char"/>
    <w:basedOn w:val="Fontepargpadro"/>
    <w:link w:val="Ttulo2"/>
    <w:qFormat/>
    <w:rsid w:val="00794714"/>
    <w:rPr>
      <w:rFonts w:asciiTheme="majorHAnsi" w:eastAsiaTheme="majorEastAsia" w:hAnsiTheme="majorHAnsi" w:cstheme="majorBidi"/>
      <w:color w:val="365F91" w:themeColor="accent1" w:themeShade="BF"/>
      <w:sz w:val="26"/>
      <w:szCs w:val="26"/>
      <w:lang w:val="en-US"/>
    </w:rPr>
  </w:style>
  <w:style w:type="character" w:customStyle="1" w:styleId="Ttulo5Char">
    <w:name w:val="Título 5 Char"/>
    <w:basedOn w:val="Fontepargpadro"/>
    <w:link w:val="Ttulo5"/>
    <w:qFormat/>
    <w:rsid w:val="00794714"/>
    <w:rPr>
      <w:rFonts w:ascii="Times New Roman" w:eastAsia="Times New Roman" w:hAnsi="Times New Roman" w:cs="Times New Roman"/>
      <w:b/>
      <w:bCs/>
      <w:i/>
      <w:iCs/>
      <w:sz w:val="26"/>
      <w:szCs w:val="26"/>
      <w:lang w:eastAsia="pt-BR"/>
    </w:rPr>
  </w:style>
  <w:style w:type="character" w:customStyle="1" w:styleId="Ttulo6Char">
    <w:name w:val="Título 6 Char"/>
    <w:basedOn w:val="Fontepargpadro"/>
    <w:link w:val="Ttulo6"/>
    <w:qFormat/>
    <w:rsid w:val="00794714"/>
    <w:rPr>
      <w:rFonts w:ascii="Times New Roman" w:eastAsia="Times New Roman" w:hAnsi="Times New Roman" w:cs="Times New Roman"/>
      <w:b/>
      <w:bCs/>
      <w:lang w:eastAsia="pt-BR"/>
    </w:rPr>
  </w:style>
  <w:style w:type="character" w:customStyle="1" w:styleId="Ttulo7Char">
    <w:name w:val="Título 7 Char"/>
    <w:basedOn w:val="Fontepargpadro"/>
    <w:link w:val="Ttulo7"/>
    <w:qFormat/>
    <w:rsid w:val="00794714"/>
    <w:rPr>
      <w:rFonts w:ascii="Arial" w:eastAsia="Times New Roman" w:hAnsi="Arial" w:cs="Arial"/>
      <w:b/>
      <w:sz w:val="28"/>
      <w:szCs w:val="20"/>
      <w:lang w:eastAsia="pt-BR"/>
    </w:rPr>
  </w:style>
  <w:style w:type="character" w:customStyle="1" w:styleId="Ttulo9Char">
    <w:name w:val="Título 9 Char"/>
    <w:basedOn w:val="Fontepargpadro"/>
    <w:link w:val="Ttulo9"/>
    <w:qFormat/>
    <w:rsid w:val="00794714"/>
    <w:rPr>
      <w:rFonts w:ascii="Arial" w:eastAsia="Times New Roman" w:hAnsi="Arial" w:cs="Arial"/>
      <w:lang w:eastAsia="pt-BR"/>
    </w:rPr>
  </w:style>
  <w:style w:type="character" w:styleId="Hyperlink">
    <w:name w:val="Hyperlink"/>
    <w:uiPriority w:val="99"/>
    <w:unhideWhenUsed/>
    <w:rsid w:val="00794714"/>
    <w:rPr>
      <w:color w:val="0000FF"/>
      <w:u w:val="single"/>
    </w:rPr>
  </w:style>
  <w:style w:type="paragraph" w:styleId="Ttulo">
    <w:name w:val="Title"/>
    <w:basedOn w:val="Normal"/>
    <w:link w:val="TtuloChar"/>
    <w:qFormat/>
    <w:rsid w:val="00794714"/>
    <w:pPr>
      <w:spacing w:after="0" w:line="240" w:lineRule="auto"/>
      <w:jc w:val="center"/>
    </w:pPr>
    <w:rPr>
      <w:rFonts w:ascii="Arial" w:hAnsi="Arial" w:cs="Arial"/>
      <w:b/>
      <w:sz w:val="32"/>
    </w:rPr>
  </w:style>
  <w:style w:type="character" w:customStyle="1" w:styleId="TtuloChar">
    <w:name w:val="Título Char"/>
    <w:basedOn w:val="Fontepargpadro"/>
    <w:link w:val="Ttulo"/>
    <w:uiPriority w:val="10"/>
    <w:rsid w:val="00794714"/>
    <w:rPr>
      <w:rFonts w:ascii="Arial" w:hAnsi="Arial" w:cs="Arial"/>
      <w:b/>
      <w:sz w:val="32"/>
    </w:rPr>
  </w:style>
  <w:style w:type="paragraph" w:styleId="Recuodecorpodetexto">
    <w:name w:val="Body Text Indent"/>
    <w:basedOn w:val="Normal"/>
    <w:link w:val="RecuodecorpodetextoChar"/>
    <w:unhideWhenUsed/>
    <w:qFormat/>
    <w:rsid w:val="00794714"/>
    <w:pPr>
      <w:spacing w:after="0" w:line="240" w:lineRule="auto"/>
      <w:ind w:firstLine="1440"/>
      <w:jc w:val="both"/>
    </w:pPr>
    <w:rPr>
      <w:rFonts w:ascii="Arial" w:eastAsia="Times New Roman" w:hAnsi="Arial" w:cs="Times New Roman"/>
      <w:sz w:val="24"/>
      <w:szCs w:val="24"/>
      <w:lang w:eastAsia="pt-BR"/>
    </w:rPr>
  </w:style>
  <w:style w:type="character" w:customStyle="1" w:styleId="RecuodecorpodetextoChar">
    <w:name w:val="Recuo de corpo de texto Char"/>
    <w:basedOn w:val="Fontepargpadro"/>
    <w:link w:val="Recuodecorpodetexto"/>
    <w:qFormat/>
    <w:rsid w:val="00794714"/>
    <w:rPr>
      <w:rFonts w:ascii="Arial" w:eastAsia="Times New Roman" w:hAnsi="Arial" w:cs="Times New Roman"/>
      <w:sz w:val="24"/>
      <w:szCs w:val="24"/>
      <w:lang w:eastAsia="pt-BR"/>
    </w:rPr>
  </w:style>
  <w:style w:type="paragraph" w:styleId="Recuodecorpodetexto3">
    <w:name w:val="Body Text Indent 3"/>
    <w:basedOn w:val="Normal"/>
    <w:link w:val="Recuodecorpodetexto3Char"/>
    <w:semiHidden/>
    <w:unhideWhenUsed/>
    <w:rsid w:val="00794714"/>
    <w:pPr>
      <w:tabs>
        <w:tab w:val="left" w:pos="7020"/>
      </w:tabs>
      <w:spacing w:after="0" w:line="240" w:lineRule="auto"/>
      <w:ind w:firstLine="1418"/>
      <w:jc w:val="both"/>
    </w:pPr>
    <w:rPr>
      <w:rFonts w:ascii="Arial" w:eastAsia="Times New Roman" w:hAnsi="Arial" w:cs="Arial"/>
      <w:sz w:val="24"/>
      <w:szCs w:val="20"/>
      <w:lang w:eastAsia="pt-BR"/>
    </w:rPr>
  </w:style>
  <w:style w:type="character" w:customStyle="1" w:styleId="Recuodecorpodetexto3Char">
    <w:name w:val="Recuo de corpo de texto 3 Char"/>
    <w:basedOn w:val="Fontepargpadro"/>
    <w:link w:val="Recuodecorpodetexto3"/>
    <w:semiHidden/>
    <w:rsid w:val="00794714"/>
    <w:rPr>
      <w:rFonts w:ascii="Arial" w:eastAsia="Times New Roman" w:hAnsi="Arial" w:cs="Arial"/>
      <w:sz w:val="24"/>
      <w:szCs w:val="20"/>
      <w:lang w:eastAsia="pt-BR"/>
    </w:rPr>
  </w:style>
  <w:style w:type="paragraph" w:styleId="TextosemFormatao">
    <w:name w:val="Plain Text"/>
    <w:basedOn w:val="Normal"/>
    <w:link w:val="TextosemFormataoChar"/>
    <w:semiHidden/>
    <w:unhideWhenUsed/>
    <w:rsid w:val="00794714"/>
    <w:pPr>
      <w:spacing w:after="0" w:line="240" w:lineRule="auto"/>
    </w:pPr>
    <w:rPr>
      <w:rFonts w:ascii="Courier New" w:hAnsi="Courier New" w:cs="Courier New"/>
    </w:rPr>
  </w:style>
  <w:style w:type="character" w:customStyle="1" w:styleId="TextosemFormataoChar">
    <w:name w:val="Texto sem Formatação Char"/>
    <w:basedOn w:val="Fontepargpadro"/>
    <w:link w:val="TextosemFormatao"/>
    <w:semiHidden/>
    <w:rsid w:val="00794714"/>
    <w:rPr>
      <w:rFonts w:ascii="Courier New" w:hAnsi="Courier New" w:cs="Courier New"/>
    </w:rPr>
  </w:style>
  <w:style w:type="paragraph" w:customStyle="1" w:styleId="Corpodetexto21">
    <w:name w:val="Corpo de texto 21"/>
    <w:basedOn w:val="Normal"/>
    <w:rsid w:val="00794714"/>
    <w:pPr>
      <w:spacing w:after="0" w:line="240" w:lineRule="auto"/>
      <w:jc w:val="both"/>
    </w:pPr>
    <w:rPr>
      <w:rFonts w:ascii="Arial" w:eastAsia="Times New Roman" w:hAnsi="Arial" w:cs="Times New Roman"/>
      <w:sz w:val="24"/>
      <w:szCs w:val="20"/>
      <w:lang w:eastAsia="pt-BR"/>
    </w:rPr>
  </w:style>
  <w:style w:type="paragraph" w:customStyle="1" w:styleId="Normal0">
    <w:name w:val="[Normal]"/>
    <w:rsid w:val="00794714"/>
    <w:pPr>
      <w:widowControl w:val="0"/>
      <w:autoSpaceDE w:val="0"/>
      <w:autoSpaceDN w:val="0"/>
      <w:adjustRightInd w:val="0"/>
      <w:spacing w:after="0" w:line="240" w:lineRule="auto"/>
    </w:pPr>
    <w:rPr>
      <w:rFonts w:ascii="Arial" w:eastAsia="Times New Roman" w:hAnsi="Arial" w:cs="Arial"/>
      <w:sz w:val="24"/>
      <w:szCs w:val="24"/>
      <w:lang w:eastAsia="pt-BR"/>
    </w:rPr>
  </w:style>
  <w:style w:type="paragraph" w:customStyle="1" w:styleId="Default">
    <w:name w:val="Default"/>
    <w:rsid w:val="00794714"/>
    <w:pPr>
      <w:autoSpaceDE w:val="0"/>
      <w:autoSpaceDN w:val="0"/>
      <w:adjustRightInd w:val="0"/>
      <w:spacing w:after="0" w:line="240" w:lineRule="auto"/>
    </w:pPr>
    <w:rPr>
      <w:rFonts w:ascii="Arial" w:eastAsia="Calibri" w:hAnsi="Arial" w:cs="Arial"/>
      <w:color w:val="000000"/>
      <w:sz w:val="24"/>
      <w:szCs w:val="24"/>
      <w:lang w:eastAsia="pt-BR"/>
    </w:rPr>
  </w:style>
  <w:style w:type="paragraph" w:customStyle="1" w:styleId="p1">
    <w:name w:val="p1"/>
    <w:basedOn w:val="Normal"/>
    <w:rsid w:val="00794714"/>
    <w:pPr>
      <w:widowControl w:val="0"/>
      <w:tabs>
        <w:tab w:val="left" w:pos="720"/>
      </w:tabs>
      <w:autoSpaceDE w:val="0"/>
      <w:autoSpaceDN w:val="0"/>
      <w:adjustRightInd w:val="0"/>
      <w:spacing w:after="0" w:line="240" w:lineRule="atLeast"/>
      <w:jc w:val="both"/>
    </w:pPr>
    <w:rPr>
      <w:rFonts w:ascii="Times New Roman" w:eastAsia="Times New Roman" w:hAnsi="Times New Roman" w:cs="Times New Roman"/>
      <w:sz w:val="24"/>
      <w:szCs w:val="24"/>
      <w:lang w:eastAsia="pt-BR"/>
    </w:rPr>
  </w:style>
  <w:style w:type="paragraph" w:customStyle="1" w:styleId="p4">
    <w:name w:val="p4"/>
    <w:basedOn w:val="Normal"/>
    <w:rsid w:val="00794714"/>
    <w:pPr>
      <w:widowControl w:val="0"/>
      <w:tabs>
        <w:tab w:val="left" w:pos="720"/>
      </w:tabs>
      <w:autoSpaceDE w:val="0"/>
      <w:autoSpaceDN w:val="0"/>
      <w:adjustRightInd w:val="0"/>
      <w:spacing w:after="0" w:line="240" w:lineRule="atLeast"/>
    </w:pPr>
    <w:rPr>
      <w:rFonts w:ascii="Times New Roman" w:eastAsia="Times New Roman" w:hAnsi="Times New Roman" w:cs="Times New Roman"/>
      <w:sz w:val="24"/>
      <w:szCs w:val="24"/>
      <w:lang w:eastAsia="pt-BR"/>
    </w:rPr>
  </w:style>
  <w:style w:type="character" w:customStyle="1" w:styleId="TtuloChar1">
    <w:name w:val="Título Char1"/>
    <w:basedOn w:val="Fontepargpadro"/>
    <w:rsid w:val="00794714"/>
    <w:rPr>
      <w:rFonts w:asciiTheme="majorHAnsi" w:eastAsiaTheme="majorEastAsia" w:hAnsiTheme="majorHAnsi" w:cstheme="majorBidi" w:hint="default"/>
      <w:spacing w:val="-10"/>
      <w:kern w:val="28"/>
      <w:sz w:val="56"/>
      <w:szCs w:val="56"/>
      <w:lang w:eastAsia="pt-BR"/>
    </w:rPr>
  </w:style>
  <w:style w:type="character" w:customStyle="1" w:styleId="apple-converted-space">
    <w:name w:val="apple-converted-space"/>
    <w:rsid w:val="00794714"/>
  </w:style>
  <w:style w:type="paragraph" w:styleId="Cabealho">
    <w:name w:val="header"/>
    <w:basedOn w:val="Normal"/>
    <w:link w:val="CabealhoChar"/>
    <w:unhideWhenUsed/>
    <w:rsid w:val="00794714"/>
    <w:pPr>
      <w:tabs>
        <w:tab w:val="center" w:pos="4252"/>
        <w:tab w:val="right" w:pos="8504"/>
      </w:tabs>
      <w:spacing w:after="0" w:line="240" w:lineRule="auto"/>
    </w:pPr>
    <w:rPr>
      <w:rFonts w:ascii="Times New Roman" w:eastAsia="Times New Roman" w:hAnsi="Times New Roman" w:cs="Times New Roman"/>
      <w:sz w:val="20"/>
      <w:szCs w:val="20"/>
      <w:lang w:eastAsia="pt-BR"/>
    </w:rPr>
  </w:style>
  <w:style w:type="character" w:customStyle="1" w:styleId="CabealhoChar">
    <w:name w:val="Cabeçalho Char"/>
    <w:basedOn w:val="Fontepargpadro"/>
    <w:link w:val="Cabealho"/>
    <w:qFormat/>
    <w:rsid w:val="00794714"/>
    <w:rPr>
      <w:rFonts w:ascii="Times New Roman" w:eastAsia="Times New Roman" w:hAnsi="Times New Roman" w:cs="Times New Roman"/>
      <w:sz w:val="20"/>
      <w:szCs w:val="20"/>
      <w:lang w:eastAsia="pt-BR"/>
    </w:rPr>
  </w:style>
  <w:style w:type="numbering" w:customStyle="1" w:styleId="Semlista1">
    <w:name w:val="Sem lista1"/>
    <w:next w:val="Semlista"/>
    <w:uiPriority w:val="99"/>
    <w:semiHidden/>
    <w:unhideWhenUsed/>
    <w:rsid w:val="00794714"/>
  </w:style>
  <w:style w:type="paragraph" w:styleId="Textodenotaderodap">
    <w:name w:val="footnote text"/>
    <w:basedOn w:val="Normal"/>
    <w:link w:val="TextodenotaderodapChar"/>
    <w:uiPriority w:val="99"/>
    <w:semiHidden/>
    <w:unhideWhenUsed/>
    <w:rsid w:val="00794714"/>
    <w:pPr>
      <w:spacing w:after="0" w:line="240" w:lineRule="auto"/>
    </w:pPr>
    <w:rPr>
      <w:rFonts w:ascii="Times New Roman" w:eastAsia="Times New Roman" w:hAnsi="Times New Roman" w:cs="Times New Roman"/>
      <w:sz w:val="20"/>
      <w:szCs w:val="20"/>
      <w:lang w:eastAsia="pt-BR"/>
    </w:rPr>
  </w:style>
  <w:style w:type="character" w:customStyle="1" w:styleId="TextodenotaderodapChar">
    <w:name w:val="Texto de nota de rodapé Char"/>
    <w:basedOn w:val="Fontepargpadro"/>
    <w:link w:val="Textodenotaderodap"/>
    <w:uiPriority w:val="99"/>
    <w:semiHidden/>
    <w:rsid w:val="00794714"/>
    <w:rPr>
      <w:rFonts w:ascii="Times New Roman" w:eastAsia="Times New Roman" w:hAnsi="Times New Roman" w:cs="Times New Roman"/>
      <w:sz w:val="20"/>
      <w:szCs w:val="20"/>
      <w:lang w:eastAsia="pt-BR"/>
    </w:rPr>
  </w:style>
  <w:style w:type="character" w:styleId="Refdenotaderodap">
    <w:name w:val="footnote reference"/>
    <w:basedOn w:val="Fontepargpadro"/>
    <w:uiPriority w:val="99"/>
    <w:semiHidden/>
    <w:unhideWhenUsed/>
    <w:rsid w:val="00794714"/>
    <w:rPr>
      <w:vertAlign w:val="superscript"/>
    </w:rPr>
  </w:style>
  <w:style w:type="numbering" w:customStyle="1" w:styleId="Semlista2">
    <w:name w:val="Sem lista2"/>
    <w:next w:val="Semlista"/>
    <w:uiPriority w:val="99"/>
    <w:semiHidden/>
    <w:unhideWhenUsed/>
    <w:rsid w:val="00794714"/>
  </w:style>
  <w:style w:type="paragraph" w:styleId="Textodenotadefim">
    <w:name w:val="endnote text"/>
    <w:basedOn w:val="Normal"/>
    <w:link w:val="TextodenotadefimChar"/>
    <w:uiPriority w:val="99"/>
    <w:semiHidden/>
    <w:unhideWhenUsed/>
    <w:rsid w:val="00794714"/>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794714"/>
    <w:rPr>
      <w:sz w:val="20"/>
      <w:szCs w:val="20"/>
    </w:rPr>
  </w:style>
  <w:style w:type="character" w:styleId="Refdenotadefim">
    <w:name w:val="endnote reference"/>
    <w:basedOn w:val="Fontepargpadro"/>
    <w:uiPriority w:val="99"/>
    <w:semiHidden/>
    <w:unhideWhenUsed/>
    <w:rsid w:val="00794714"/>
    <w:rPr>
      <w:vertAlign w:val="superscript"/>
    </w:rPr>
  </w:style>
  <w:style w:type="character" w:styleId="Nmerodelinha">
    <w:name w:val="line number"/>
    <w:basedOn w:val="Fontepargpadro"/>
    <w:uiPriority w:val="99"/>
    <w:semiHidden/>
    <w:unhideWhenUsed/>
    <w:rsid w:val="00794714"/>
  </w:style>
  <w:style w:type="paragraph" w:styleId="NormalWeb">
    <w:name w:val="Normal (Web)"/>
    <w:basedOn w:val="Normal"/>
    <w:uiPriority w:val="99"/>
    <w:semiHidden/>
    <w:unhideWhenUsed/>
    <w:rsid w:val="00794714"/>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794714"/>
    <w:rPr>
      <w:b/>
      <w:bCs/>
    </w:rPr>
  </w:style>
  <w:style w:type="character" w:styleId="HiperlinkVisitado">
    <w:name w:val="FollowedHyperlink"/>
    <w:basedOn w:val="Fontepargpadro"/>
    <w:uiPriority w:val="99"/>
    <w:semiHidden/>
    <w:unhideWhenUsed/>
    <w:rsid w:val="00794714"/>
    <w:rPr>
      <w:color w:val="800080" w:themeColor="followedHyperlink"/>
      <w:u w:val="single"/>
    </w:rPr>
  </w:style>
  <w:style w:type="paragraph" w:styleId="SemEspaamento">
    <w:name w:val="No Spacing"/>
    <w:qFormat/>
    <w:rsid w:val="00794714"/>
    <w:pPr>
      <w:widowControl w:val="0"/>
      <w:spacing w:after="0" w:line="240" w:lineRule="auto"/>
    </w:pPr>
    <w:rPr>
      <w:lang w:val="en-US"/>
    </w:rPr>
  </w:style>
  <w:style w:type="numbering" w:customStyle="1" w:styleId="Semlista3">
    <w:name w:val="Sem lista3"/>
    <w:next w:val="Semlista"/>
    <w:uiPriority w:val="99"/>
    <w:semiHidden/>
    <w:unhideWhenUsed/>
    <w:rsid w:val="00794714"/>
  </w:style>
  <w:style w:type="paragraph" w:styleId="Corpodetexto">
    <w:name w:val="Body Text"/>
    <w:basedOn w:val="Normal"/>
    <w:link w:val="CorpodetextoChar"/>
    <w:unhideWhenUsed/>
    <w:rsid w:val="000E29F4"/>
    <w:pPr>
      <w:spacing w:after="120"/>
    </w:pPr>
  </w:style>
  <w:style w:type="character" w:customStyle="1" w:styleId="CorpodetextoChar">
    <w:name w:val="Corpo de texto Char"/>
    <w:basedOn w:val="Fontepargpadro"/>
    <w:link w:val="Corpodetexto"/>
    <w:qFormat/>
    <w:rsid w:val="000E29F4"/>
  </w:style>
  <w:style w:type="character" w:customStyle="1" w:styleId="Ttulo3Char">
    <w:name w:val="Título 3 Char"/>
    <w:basedOn w:val="Fontepargpadro"/>
    <w:link w:val="Ttulo3"/>
    <w:qFormat/>
    <w:rsid w:val="000E29F4"/>
    <w:rPr>
      <w:rFonts w:ascii="Arial" w:eastAsia="Times New Roman" w:hAnsi="Arial" w:cs="Arial"/>
      <w:b/>
      <w:bCs/>
      <w:color w:val="00000A"/>
      <w:sz w:val="26"/>
      <w:szCs w:val="26"/>
    </w:rPr>
  </w:style>
  <w:style w:type="character" w:customStyle="1" w:styleId="Ttulo4Char">
    <w:name w:val="Título 4 Char"/>
    <w:basedOn w:val="Fontepargpadro"/>
    <w:link w:val="Ttulo4"/>
    <w:qFormat/>
    <w:rsid w:val="000E29F4"/>
    <w:rPr>
      <w:rFonts w:ascii="Times New Roman" w:eastAsia="Times New Roman" w:hAnsi="Times New Roman" w:cs="Times New Roman"/>
      <w:b/>
      <w:bCs/>
      <w:color w:val="00000A"/>
      <w:sz w:val="28"/>
      <w:szCs w:val="28"/>
    </w:rPr>
  </w:style>
  <w:style w:type="character" w:customStyle="1" w:styleId="Ttulo8Char">
    <w:name w:val="Título 8 Char"/>
    <w:basedOn w:val="Fontepargpadro"/>
    <w:link w:val="Ttulo8"/>
    <w:qFormat/>
    <w:rsid w:val="000E29F4"/>
    <w:rPr>
      <w:rFonts w:ascii="Times New Roman" w:eastAsia="Times New Roman" w:hAnsi="Times New Roman" w:cs="Times New Roman"/>
      <w:i/>
      <w:iCs/>
      <w:color w:val="00000A"/>
      <w:sz w:val="24"/>
      <w:szCs w:val="24"/>
    </w:rPr>
  </w:style>
  <w:style w:type="numbering" w:customStyle="1" w:styleId="Semlista4">
    <w:name w:val="Sem lista4"/>
    <w:next w:val="Semlista"/>
    <w:uiPriority w:val="99"/>
    <w:semiHidden/>
    <w:unhideWhenUsed/>
    <w:rsid w:val="000E29F4"/>
  </w:style>
  <w:style w:type="character" w:customStyle="1" w:styleId="WW8Num1z0">
    <w:name w:val="WW8Num1z0"/>
    <w:qFormat/>
    <w:rsid w:val="000E29F4"/>
  </w:style>
  <w:style w:type="character" w:customStyle="1" w:styleId="WW8Num1z1">
    <w:name w:val="WW8Num1z1"/>
    <w:qFormat/>
    <w:rsid w:val="000E29F4"/>
  </w:style>
  <w:style w:type="character" w:customStyle="1" w:styleId="WW8Num1z2">
    <w:name w:val="WW8Num1z2"/>
    <w:qFormat/>
    <w:rsid w:val="000E29F4"/>
  </w:style>
  <w:style w:type="character" w:customStyle="1" w:styleId="WW8Num1z3">
    <w:name w:val="WW8Num1z3"/>
    <w:qFormat/>
    <w:rsid w:val="000E29F4"/>
  </w:style>
  <w:style w:type="character" w:customStyle="1" w:styleId="WW8Num1z4">
    <w:name w:val="WW8Num1z4"/>
    <w:qFormat/>
    <w:rsid w:val="000E29F4"/>
  </w:style>
  <w:style w:type="character" w:customStyle="1" w:styleId="WW8Num1z5">
    <w:name w:val="WW8Num1z5"/>
    <w:qFormat/>
    <w:rsid w:val="000E29F4"/>
  </w:style>
  <w:style w:type="character" w:customStyle="1" w:styleId="WW8Num1z6">
    <w:name w:val="WW8Num1z6"/>
    <w:qFormat/>
    <w:rsid w:val="000E29F4"/>
  </w:style>
  <w:style w:type="character" w:customStyle="1" w:styleId="WW8Num1z7">
    <w:name w:val="WW8Num1z7"/>
    <w:qFormat/>
    <w:rsid w:val="000E29F4"/>
  </w:style>
  <w:style w:type="character" w:customStyle="1" w:styleId="WW8Num1z8">
    <w:name w:val="WW8Num1z8"/>
    <w:qFormat/>
    <w:rsid w:val="000E29F4"/>
  </w:style>
  <w:style w:type="character" w:customStyle="1" w:styleId="WW8Num2z0">
    <w:name w:val="WW8Num2z0"/>
    <w:qFormat/>
    <w:rsid w:val="000E29F4"/>
  </w:style>
  <w:style w:type="character" w:customStyle="1" w:styleId="WW8Num2z1">
    <w:name w:val="WW8Num2z1"/>
    <w:qFormat/>
    <w:rsid w:val="000E29F4"/>
  </w:style>
  <w:style w:type="character" w:customStyle="1" w:styleId="WW8Num2z2">
    <w:name w:val="WW8Num2z2"/>
    <w:qFormat/>
    <w:rsid w:val="000E29F4"/>
  </w:style>
  <w:style w:type="character" w:customStyle="1" w:styleId="WW8Num2z3">
    <w:name w:val="WW8Num2z3"/>
    <w:qFormat/>
    <w:rsid w:val="000E29F4"/>
  </w:style>
  <w:style w:type="character" w:customStyle="1" w:styleId="WW8Num2z4">
    <w:name w:val="WW8Num2z4"/>
    <w:qFormat/>
    <w:rsid w:val="000E29F4"/>
  </w:style>
  <w:style w:type="character" w:customStyle="1" w:styleId="WW8Num2z5">
    <w:name w:val="WW8Num2z5"/>
    <w:qFormat/>
    <w:rsid w:val="000E29F4"/>
  </w:style>
  <w:style w:type="character" w:customStyle="1" w:styleId="WW8Num2z6">
    <w:name w:val="WW8Num2z6"/>
    <w:qFormat/>
    <w:rsid w:val="000E29F4"/>
  </w:style>
  <w:style w:type="character" w:customStyle="1" w:styleId="WW8Num2z7">
    <w:name w:val="WW8Num2z7"/>
    <w:qFormat/>
    <w:rsid w:val="000E29F4"/>
  </w:style>
  <w:style w:type="character" w:customStyle="1" w:styleId="WW8Num2z8">
    <w:name w:val="WW8Num2z8"/>
    <w:qFormat/>
    <w:rsid w:val="000E29F4"/>
  </w:style>
  <w:style w:type="character" w:customStyle="1" w:styleId="WW8Num3z0">
    <w:name w:val="WW8Num3z0"/>
    <w:qFormat/>
    <w:rsid w:val="000E29F4"/>
  </w:style>
  <w:style w:type="character" w:customStyle="1" w:styleId="WW8Num3z1">
    <w:name w:val="WW8Num3z1"/>
    <w:qFormat/>
    <w:rsid w:val="000E29F4"/>
  </w:style>
  <w:style w:type="character" w:customStyle="1" w:styleId="WW8Num3z2">
    <w:name w:val="WW8Num3z2"/>
    <w:qFormat/>
    <w:rsid w:val="000E29F4"/>
  </w:style>
  <w:style w:type="character" w:customStyle="1" w:styleId="WW8Num3z3">
    <w:name w:val="WW8Num3z3"/>
    <w:qFormat/>
    <w:rsid w:val="000E29F4"/>
  </w:style>
  <w:style w:type="character" w:customStyle="1" w:styleId="WW8Num3z4">
    <w:name w:val="WW8Num3z4"/>
    <w:qFormat/>
    <w:rsid w:val="000E29F4"/>
  </w:style>
  <w:style w:type="character" w:customStyle="1" w:styleId="WW8Num3z5">
    <w:name w:val="WW8Num3z5"/>
    <w:qFormat/>
    <w:rsid w:val="000E29F4"/>
  </w:style>
  <w:style w:type="character" w:customStyle="1" w:styleId="WW8Num3z6">
    <w:name w:val="WW8Num3z6"/>
    <w:qFormat/>
    <w:rsid w:val="000E29F4"/>
  </w:style>
  <w:style w:type="character" w:customStyle="1" w:styleId="WW8Num3z7">
    <w:name w:val="WW8Num3z7"/>
    <w:qFormat/>
    <w:rsid w:val="000E29F4"/>
  </w:style>
  <w:style w:type="character" w:customStyle="1" w:styleId="WW8Num3z8">
    <w:name w:val="WW8Num3z8"/>
    <w:qFormat/>
    <w:rsid w:val="000E29F4"/>
  </w:style>
  <w:style w:type="character" w:customStyle="1" w:styleId="LinkdaInternet">
    <w:name w:val="Link da Internet"/>
    <w:qFormat/>
    <w:rsid w:val="000E29F4"/>
    <w:rPr>
      <w:color w:val="000080"/>
      <w:u w:val="single"/>
    </w:rPr>
  </w:style>
  <w:style w:type="character" w:customStyle="1" w:styleId="Fontepargpadro1">
    <w:name w:val="Fonte parág. padrão1"/>
    <w:qFormat/>
    <w:rsid w:val="000E29F4"/>
  </w:style>
  <w:style w:type="character" w:customStyle="1" w:styleId="LigaodeInternet">
    <w:name w:val="Ligação de Internet"/>
    <w:qFormat/>
    <w:rsid w:val="000E29F4"/>
    <w:rPr>
      <w:color w:val="000080"/>
      <w:u w:val="single"/>
    </w:rPr>
  </w:style>
  <w:style w:type="character" w:customStyle="1" w:styleId="ListLabel3">
    <w:name w:val="ListLabel 3"/>
    <w:qFormat/>
    <w:rsid w:val="000E29F4"/>
    <w:rPr>
      <w:i w:val="0"/>
      <w:iCs w:val="0"/>
    </w:rPr>
  </w:style>
  <w:style w:type="character" w:customStyle="1" w:styleId="ListLabel2">
    <w:name w:val="ListLabel 2"/>
    <w:qFormat/>
    <w:rsid w:val="000E29F4"/>
    <w:rPr>
      <w:rFonts w:eastAsia="Times New Roman" w:cs="Times New Roman"/>
    </w:rPr>
  </w:style>
  <w:style w:type="character" w:customStyle="1" w:styleId="ListLabel1">
    <w:name w:val="ListLabel 1"/>
    <w:qFormat/>
    <w:rsid w:val="000E29F4"/>
    <w:rPr>
      <w:i w:val="0"/>
      <w:iCs w:val="0"/>
    </w:rPr>
  </w:style>
  <w:style w:type="character" w:customStyle="1" w:styleId="WW8Num4z0">
    <w:name w:val="WW8Num4z0"/>
    <w:qFormat/>
    <w:rsid w:val="000E29F4"/>
    <w:rPr>
      <w:rFonts w:ascii="Symbol" w:hAnsi="Symbol" w:cs="StarSymbol;Arial Unicode MS"/>
      <w:sz w:val="18"/>
      <w:szCs w:val="18"/>
    </w:rPr>
  </w:style>
  <w:style w:type="character" w:customStyle="1" w:styleId="Smbolosnumricos">
    <w:name w:val="Símbolos numéricos"/>
    <w:qFormat/>
    <w:rsid w:val="000E29F4"/>
  </w:style>
  <w:style w:type="paragraph" w:styleId="Lista">
    <w:name w:val="List"/>
    <w:basedOn w:val="Corpodetexto"/>
    <w:rsid w:val="000E29F4"/>
    <w:pPr>
      <w:suppressAutoHyphens/>
      <w:overflowPunct w:val="0"/>
      <w:spacing w:after="0" w:line="240" w:lineRule="auto"/>
      <w:jc w:val="both"/>
    </w:pPr>
    <w:rPr>
      <w:rFonts w:ascii="Times New Roman" w:eastAsia="Times New Roman" w:hAnsi="Times New Roman" w:cs="FreeSans;Times New Roman"/>
      <w:color w:val="00000A"/>
      <w:szCs w:val="24"/>
      <w:lang w:eastAsia="zh-CN"/>
    </w:rPr>
  </w:style>
  <w:style w:type="paragraph" w:styleId="Legenda">
    <w:name w:val="caption"/>
    <w:basedOn w:val="Normal"/>
    <w:qFormat/>
    <w:rsid w:val="000E29F4"/>
    <w:pPr>
      <w:suppressLineNumbers/>
      <w:suppressAutoHyphens/>
      <w:overflowPunct w:val="0"/>
      <w:spacing w:before="120" w:after="120"/>
    </w:pPr>
    <w:rPr>
      <w:rFonts w:ascii="Calibri" w:eastAsia="Droid Sans Fallback;Times New R" w:hAnsi="Calibri" w:cs="FreeSans;Times New Roman"/>
      <w:i/>
      <w:iCs/>
      <w:color w:val="00000A"/>
      <w:sz w:val="24"/>
      <w:szCs w:val="24"/>
      <w:lang w:eastAsia="zh-CN"/>
    </w:rPr>
  </w:style>
  <w:style w:type="paragraph" w:customStyle="1" w:styleId="ndice">
    <w:name w:val="Índice"/>
    <w:basedOn w:val="Normal"/>
    <w:qFormat/>
    <w:rsid w:val="000E29F4"/>
    <w:pPr>
      <w:suppressLineNumbers/>
      <w:suppressAutoHyphens/>
      <w:overflowPunct w:val="0"/>
    </w:pPr>
    <w:rPr>
      <w:rFonts w:ascii="Calibri" w:eastAsia="Droid Sans Fallback;Times New R" w:hAnsi="Calibri" w:cs="FreeSans;Times New Roman"/>
      <w:color w:val="00000A"/>
      <w:lang w:eastAsia="zh-CN"/>
    </w:rPr>
  </w:style>
  <w:style w:type="paragraph" w:customStyle="1" w:styleId="Ttulo10">
    <w:name w:val="Título1"/>
    <w:basedOn w:val="Normal"/>
    <w:qFormat/>
    <w:rsid w:val="000E29F4"/>
    <w:pPr>
      <w:keepNext/>
      <w:suppressAutoHyphens/>
      <w:overflowPunct w:val="0"/>
      <w:spacing w:before="240" w:after="120"/>
    </w:pPr>
    <w:rPr>
      <w:rFonts w:ascii="Liberation Sans;Arial" w:eastAsia="Droid Sans Fallback;Times New R" w:hAnsi="Liberation Sans;Arial" w:cs="FreeSans;Times New Roman"/>
      <w:color w:val="00000A"/>
      <w:sz w:val="28"/>
      <w:szCs w:val="28"/>
      <w:lang w:eastAsia="zh-CN"/>
    </w:rPr>
  </w:style>
  <w:style w:type="paragraph" w:customStyle="1" w:styleId="Contedodatabela">
    <w:name w:val="Conteúdo da tabela"/>
    <w:basedOn w:val="Normal"/>
    <w:qFormat/>
    <w:rsid w:val="000E29F4"/>
    <w:pPr>
      <w:suppressAutoHyphens/>
      <w:overflowPunct w:val="0"/>
    </w:pPr>
    <w:rPr>
      <w:rFonts w:ascii="Calibri" w:eastAsia="Droid Sans Fallback;Times New R" w:hAnsi="Calibri" w:cs="DejaVu Sans;Times New Roman"/>
      <w:color w:val="00000A"/>
      <w:lang w:eastAsia="zh-CN"/>
    </w:rPr>
  </w:style>
  <w:style w:type="paragraph" w:customStyle="1" w:styleId="Ttulodetabela">
    <w:name w:val="Título de tabela"/>
    <w:basedOn w:val="Contedodatabela"/>
    <w:qFormat/>
    <w:rsid w:val="000E29F4"/>
  </w:style>
  <w:style w:type="paragraph" w:customStyle="1" w:styleId="Textopadro">
    <w:name w:val="Texto padrão"/>
    <w:basedOn w:val="Normal"/>
    <w:qFormat/>
    <w:rsid w:val="000E29F4"/>
    <w:pPr>
      <w:suppressAutoHyphens/>
      <w:overflowPunct w:val="0"/>
    </w:pPr>
    <w:rPr>
      <w:rFonts w:ascii="Times New Roman" w:eastAsia="Droid Sans Fallback;Times New R" w:hAnsi="Times New Roman" w:cs="Times New Roman"/>
      <w:color w:val="00000A"/>
      <w:lang w:val="en-US" w:eastAsia="zh-CN"/>
    </w:rPr>
  </w:style>
  <w:style w:type="paragraph" w:customStyle="1" w:styleId="Ttulodatabela">
    <w:name w:val="Título da tabela"/>
    <w:basedOn w:val="Contedodatabela"/>
    <w:qFormat/>
    <w:rsid w:val="000E29F4"/>
  </w:style>
  <w:style w:type="paragraph" w:styleId="Subttulo">
    <w:name w:val="Subtitle"/>
    <w:basedOn w:val="Normal"/>
    <w:link w:val="SubttuloChar"/>
    <w:qFormat/>
    <w:rsid w:val="000E29F4"/>
    <w:pPr>
      <w:suppressAutoHyphens/>
      <w:overflowPunct w:val="0"/>
      <w:spacing w:before="60" w:after="120"/>
      <w:jc w:val="center"/>
    </w:pPr>
    <w:rPr>
      <w:rFonts w:ascii="Calibri" w:eastAsia="Droid Sans Fallback;Times New R" w:hAnsi="Calibri" w:cs="DejaVu Sans;Times New Roman"/>
      <w:color w:val="00000A"/>
      <w:sz w:val="36"/>
      <w:szCs w:val="36"/>
      <w:lang w:eastAsia="zh-CN"/>
    </w:rPr>
  </w:style>
  <w:style w:type="character" w:customStyle="1" w:styleId="SubttuloChar">
    <w:name w:val="Subtítulo Char"/>
    <w:basedOn w:val="Fontepargpadro"/>
    <w:link w:val="Subttulo"/>
    <w:rsid w:val="000E29F4"/>
    <w:rPr>
      <w:rFonts w:ascii="Calibri" w:eastAsia="Droid Sans Fallback;Times New R" w:hAnsi="Calibri" w:cs="DejaVu Sans;Times New Roman"/>
      <w:color w:val="00000A"/>
      <w:sz w:val="36"/>
      <w:szCs w:val="36"/>
      <w:lang w:eastAsia="zh-CN"/>
    </w:rPr>
  </w:style>
  <w:style w:type="paragraph" w:customStyle="1" w:styleId="Citaes">
    <w:name w:val="Citações"/>
    <w:basedOn w:val="Normal"/>
    <w:qFormat/>
    <w:rsid w:val="000E29F4"/>
    <w:pPr>
      <w:suppressAutoHyphens/>
      <w:overflowPunct w:val="0"/>
      <w:spacing w:after="283"/>
      <w:ind w:left="567" w:right="567"/>
    </w:pPr>
    <w:rPr>
      <w:rFonts w:ascii="Calibri" w:eastAsia="Droid Sans Fallback;Times New R" w:hAnsi="Calibri" w:cs="DejaVu Sans;Times New Roman"/>
      <w:color w:val="00000A"/>
      <w:lang w:eastAsia="zh-CN"/>
    </w:rPr>
  </w:style>
  <w:style w:type="paragraph" w:styleId="Corpodetexto3">
    <w:name w:val="Body Text 3"/>
    <w:basedOn w:val="Normal"/>
    <w:link w:val="Corpodetexto3Char"/>
    <w:qFormat/>
    <w:rsid w:val="000E29F4"/>
    <w:pPr>
      <w:suppressAutoHyphens/>
      <w:overflowPunct w:val="0"/>
      <w:jc w:val="both"/>
    </w:pPr>
    <w:rPr>
      <w:rFonts w:ascii="Calibri" w:eastAsia="Droid Sans Fallback;Times New R" w:hAnsi="Calibri" w:cs="DejaVu Sans;Times New Roman"/>
      <w:b/>
      <w:color w:val="00000A"/>
      <w:sz w:val="24"/>
      <w:lang w:eastAsia="zh-CN"/>
    </w:rPr>
  </w:style>
  <w:style w:type="character" w:customStyle="1" w:styleId="Corpodetexto3Char">
    <w:name w:val="Corpo de texto 3 Char"/>
    <w:basedOn w:val="Fontepargpadro"/>
    <w:link w:val="Corpodetexto3"/>
    <w:rsid w:val="000E29F4"/>
    <w:rPr>
      <w:rFonts w:ascii="Calibri" w:eastAsia="Droid Sans Fallback;Times New R" w:hAnsi="Calibri" w:cs="DejaVu Sans;Times New Roman"/>
      <w:b/>
      <w:color w:val="00000A"/>
      <w:sz w:val="24"/>
      <w:lang w:eastAsia="zh-CN"/>
    </w:rPr>
  </w:style>
  <w:style w:type="paragraph" w:customStyle="1" w:styleId="Contedodamoldura">
    <w:name w:val="Conteúdo da moldura"/>
    <w:basedOn w:val="Corpodetexto"/>
    <w:qFormat/>
    <w:rsid w:val="000E29F4"/>
    <w:pPr>
      <w:suppressAutoHyphens/>
      <w:overflowPunct w:val="0"/>
      <w:spacing w:after="0" w:line="240" w:lineRule="auto"/>
      <w:jc w:val="both"/>
    </w:pPr>
    <w:rPr>
      <w:rFonts w:ascii="Times New Roman" w:eastAsia="Times New Roman" w:hAnsi="Times New Roman" w:cs="Times New Roman"/>
      <w:color w:val="00000A"/>
      <w:szCs w:val="24"/>
      <w:lang w:eastAsia="zh-CN"/>
    </w:rPr>
  </w:style>
  <w:style w:type="numbering" w:customStyle="1" w:styleId="WW8Num1">
    <w:name w:val="WW8Num1"/>
    <w:qFormat/>
    <w:rsid w:val="000E29F4"/>
  </w:style>
  <w:style w:type="numbering" w:customStyle="1" w:styleId="WW8Num2">
    <w:name w:val="WW8Num2"/>
    <w:qFormat/>
    <w:rsid w:val="000E2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png"/><Relationship Id="rId11" Type="http://schemas.openxmlformats.org/officeDocument/2006/relationships/hyperlink" Target="mailto:nfe@videira.sc.gov.br"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footer" Target="footer1.xml"/><Relationship Id="rId5" Type="http://schemas.openxmlformats.org/officeDocument/2006/relationships/webSettings" Target="webSettings.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www.portaldoempreendedor.gov.br/" TargetMode="Externa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7.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hyperlink" Target="mailto:nfe@videira.sc.gov.br" TargetMode="Externa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8.png"/><Relationship Id="rId57" Type="http://schemas.openxmlformats.org/officeDocument/2006/relationships/theme" Target="theme/theme1.xml"/><Relationship Id="rId10" Type="http://schemas.openxmlformats.org/officeDocument/2006/relationships/hyperlink" Target="http://www.tst.jus.br/" TargetMode="External"/><Relationship Id="rId31" Type="http://schemas.openxmlformats.org/officeDocument/2006/relationships/image" Target="media/image21.jpeg"/><Relationship Id="rId44" Type="http://schemas.openxmlformats.org/officeDocument/2006/relationships/image" Target="media/image34.png"/><Relationship Id="rId52"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m="http://schemas.openxmlformats.org/officeDocument/2006/math"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ns10="http://schemas.openxmlformats.org/schemaLibrary/2006/main"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ns18="urn:schemas-microsoft-com:office:excel" xmlns:o="urn:schemas-microsoft-com:office:office" xmlns:v="urn:schemas-microsoft-com:vm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wetp="http://schemas.microsoft.com/office/webextensions/taskpanes/2010/11" xmlns:we="http://schemas.microsoft.com/office/webextensions/webextension/2010/11" xmlns:ns34="http://schemas.openxmlformats.org/drawingml/2006/compatibility" xmlns:ns35="http://schemas.openxmlformats.org/drawingml/2006/lockedCanvas" SelectedStyle="\APASixthEditionOfficeOnline.xsl" StyleName="APA"/>
</file>

<file path=customXml/itemProps1.xml><?xml version="1.0" encoding="utf-8"?>
<ds:datastoreItem xmlns:ds="http://schemas.openxmlformats.org/officeDocument/2006/customXml" ds:itemID="{2C94BD26-6FB2-43EF-A40E-B5BFF4577BAC}">
  <ds:schemaRefs>
    <ds:schemaRef ds:uri="http://schemas.openxmlformats.org/wordprocessingml/2006/main"/>
    <ds:schemaRef ds:uri="http://schemas.openxmlformats.org/officeDocument/2006/math"/>
    <ds:schemaRef ds:uri="http://schemas.openxmlformats.org/officeDocument/2006/relationships"/>
    <ds:schemaRef ds:uri="http://schemas.microsoft.com/office/word/2010/wordml"/>
    <ds:schemaRef ds:uri="http://schemas.openxmlformats.org/drawingml/2006/wordprocessingDrawing"/>
    <ds:schemaRef ds:uri="http://schemas.openxmlformats.org/drawingml/2006/main"/>
    <ds:schemaRef ds:uri="http://schemas.microsoft.com/office/word/2010/wordprocessingDrawing"/>
    <ds:schemaRef ds:uri="http://schemas.microsoft.com/office/word/2012/wordml"/>
    <ds:schemaRef ds:uri="http://schemas.openxmlformats.org/markup-compatibility/2006"/>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s>
</ds:datastoreItem>
</file>

<file path=docProps/app.xml><?xml version="1.0" encoding="utf-8"?>
<Properties xmlns="http://schemas.openxmlformats.org/officeDocument/2006/extended-properties" xmlns:vt="http://schemas.openxmlformats.org/officeDocument/2006/docPropsVTypes">
  <Template>Normal</Template>
  <TotalTime>582</TotalTime>
  <Pages>84</Pages>
  <Words>20127</Words>
  <Characters>108686</Characters>
  <Application>Microsoft Office Word</Application>
  <DocSecurity>0</DocSecurity>
  <Lines>905</Lines>
  <Paragraphs>257</Paragraphs>
  <ScaleCrop>false</ScaleCrop>
  <HeadingPairs>
    <vt:vector size="2" baseType="variant">
      <vt:variant>
        <vt:lpstr>Título</vt:lpstr>
      </vt:variant>
      <vt:variant>
        <vt:i4>1</vt:i4>
      </vt:variant>
    </vt:vector>
  </HeadingPairs>
  <TitlesOfParts>
    <vt:vector size="1" baseType="lpstr">
      <vt:lpstr/>
    </vt:vector>
  </TitlesOfParts>
  <Company>....</Company>
  <LinksUpToDate>false</LinksUpToDate>
  <CharactersWithSpaces>128556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Bruno Bertha</cp:lastModifiedBy>
  <cp:revision>22</cp:revision>
  <cp:lastPrinted>2018-06-13T12:46:00Z</cp:lastPrinted>
  <dcterms:created xsi:type="dcterms:W3CDTF">2012-02-02T18:33:00Z</dcterms:created>
  <dcterms:modified xsi:type="dcterms:W3CDTF">2018-06-13T14:09:00Z</dcterms:modified>
</cp:coreProperties>
</file>