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0054/2018 - DL</w:t>
      </w:r>
    </w:p>
    <w:p w:rsidR="00F27D9F" w:rsidRPr="003A7500" w:rsidRDefault="00F27D9F" w:rsidP="00945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CORRIMÃO PARA A ESCADARIA DA RUA ORESTES CONSTANTINI.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COMERCIO DE FERRAGENS MANENTI LTDA - ME (05.968.315/0001-40)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8"/>
        <w:gridCol w:w="2783"/>
        <w:gridCol w:w="913"/>
        <w:gridCol w:w="885"/>
        <w:gridCol w:w="1329"/>
        <w:gridCol w:w="986"/>
        <w:gridCol w:w="986"/>
      </w:tblGrid>
      <w:tr w:rsidR="00945BC5" w:rsidTr="00945B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45BC5" w:rsidTr="00945BC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</w:rPr>
              <w:t>30621 - CORRIMÃO DE CANO GALVANIZADO 2 POL. PAREDE DE 1,95 MM, COM PINTURA, VALOR COM INSTALAÇÃO INCLUSA.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5" w:rsidRDefault="00945BC5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3.863,60</w:t>
            </w:r>
          </w:p>
        </w:tc>
      </w:tr>
      <w:tr w:rsidR="00945BC5" w:rsidTr="00945BC5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C5" w:rsidRDefault="00945BC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3.863,60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5" w:rsidRDefault="00945BC5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R$ 3.863,60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três mil e oitocentos e sessenta e três reais e sessenta centavos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27/08/2018.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945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45BC5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2018-08-28T20:13:00Z</cp:lastPrinted>
  <dcterms:created xsi:type="dcterms:W3CDTF">2012-02-02T18:33:00Z</dcterms:created>
  <dcterms:modified xsi:type="dcterms:W3CDTF">2018-08-28T20:13:00Z</dcterms:modified>
</cp:coreProperties>
</file>