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0127/2018 -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0064/2018 - DL</w:t>
      </w:r>
    </w:p>
    <w:p w:rsidR="00F27D9F" w:rsidRPr="003A7500" w:rsidRDefault="00F27D9F" w:rsidP="0066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MICTÓRIO EM INOX PARA SUBSTITUIÇÃO NO BANHEIRO MASCULINO DA ESCOLA PROJAF.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0064/2018 -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FUNILARIA E TRANSPORTES PERIN LTDA (05.968.303/0001-16)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850"/>
        <w:gridCol w:w="970"/>
        <w:gridCol w:w="986"/>
        <w:gridCol w:w="986"/>
      </w:tblGrid>
      <w:tr w:rsidR="006649AE" w:rsidTr="00992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6649AE" w:rsidTr="00992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30872 - Mictório, em inox forjado, chapa de 0,20 mm, com solda própria para o material, com um dreno de 0,50 mm, com fixação e instalação, com medidas de 2,25 </w:t>
            </w:r>
            <w:proofErr w:type="spellStart"/>
            <w:r>
              <w:rPr>
                <w:rFonts w:ascii="Times New Roman" w:hAnsi="Times New Roman" w:cs="Times New Roman"/>
              </w:rPr>
              <w:t>mts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comprimento e 0,60 de largura dobrada.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3.380,00</w:t>
            </w:r>
          </w:p>
        </w:tc>
      </w:tr>
      <w:tr w:rsidR="006649AE" w:rsidTr="009925CB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AE" w:rsidRDefault="006649AE" w:rsidP="009925CB">
            <w:pPr>
              <w:spacing w:after="0"/>
            </w:pPr>
            <w:r>
              <w:rPr>
                <w:rFonts w:ascii="Times New Roman" w:hAnsi="Times New Roman" w:cs="Times New Roman"/>
              </w:rPr>
              <w:t>3.380,00</w:t>
            </w:r>
          </w:p>
        </w:tc>
      </w:tr>
    </w:tbl>
    <w:p w:rsidR="006649AE" w:rsidRPr="003A7500" w:rsidRDefault="006649AE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6649A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R$ 3.380,00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três mil e trezentos e oitenta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31/10/2018.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649AE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2018-10-31T17:13:00Z</cp:lastPrinted>
  <dcterms:created xsi:type="dcterms:W3CDTF">2012-02-02T18:33:00Z</dcterms:created>
  <dcterms:modified xsi:type="dcterms:W3CDTF">2018-10-31T17:13:00Z</dcterms:modified>
</cp:coreProperties>
</file>