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0136/2018 -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0070/2018 - DL</w:t>
      </w:r>
    </w:p>
    <w:p w:rsidR="00F27D9F" w:rsidRPr="003A7500" w:rsidRDefault="00F27D9F" w:rsidP="00EA1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7500">
        <w:rPr>
          <w:rFonts w:ascii="Times New Roman" w:hAnsi="Times New Roman" w:cs="Times New Roman"/>
          <w:b/>
          <w:sz w:val="24"/>
          <w:szCs w:val="24"/>
        </w:rPr>
        <w:t>Setor(</w:t>
      </w:r>
      <w:proofErr w:type="gramEnd"/>
      <w:r w:rsidRPr="003A7500">
        <w:rPr>
          <w:rFonts w:ascii="Times New Roman" w:hAnsi="Times New Roman" w:cs="Times New Roman"/>
          <w:b/>
          <w:sz w:val="24"/>
          <w:szCs w:val="24"/>
        </w:rPr>
        <w:t>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DE INFRAESTRUTURA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Art. 24, inc. IV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CONSERTO DO SISTEMA DE FREIO E BICOS DO CAMINHÃO PRANCHA PLACAS MAO 9454.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 xml:space="preserve">º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0070/2018 -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MECANICA GEMELI LTDA - ME (05.453.882/0001-64)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992"/>
        <w:gridCol w:w="850"/>
        <w:gridCol w:w="982"/>
        <w:gridCol w:w="974"/>
        <w:gridCol w:w="986"/>
      </w:tblGrid>
      <w:tr w:rsidR="00EA1E13" w:rsidTr="00EC48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EA1E13" w:rsidTr="00EC48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</w:pPr>
            <w:r>
              <w:rPr>
                <w:rFonts w:ascii="Times New Roman" w:hAnsi="Times New Roman" w:cs="Times New Roman"/>
              </w:rPr>
              <w:t>31098 - VÁLVULA ESTACIONÁRIA MANECO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843,00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843,00</w:t>
            </w:r>
          </w:p>
        </w:tc>
      </w:tr>
      <w:tr w:rsidR="00EA1E13" w:rsidTr="00EC48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</w:pPr>
            <w:r>
              <w:rPr>
                <w:rFonts w:ascii="Times New Roman" w:hAnsi="Times New Roman" w:cs="Times New Roman"/>
              </w:rPr>
              <w:t>25644 - Válvula descarga rápida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161,00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161,00</w:t>
            </w:r>
          </w:p>
        </w:tc>
      </w:tr>
      <w:tr w:rsidR="00EA1E13" w:rsidTr="00EC48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23484 - </w:t>
            </w:r>
            <w:proofErr w:type="spellStart"/>
            <w:r>
              <w:rPr>
                <w:rFonts w:ascii="Times New Roman" w:hAnsi="Times New Roman" w:cs="Times New Roman"/>
              </w:rPr>
              <w:t>Cuica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Freio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280,00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560,00</w:t>
            </w:r>
          </w:p>
        </w:tc>
      </w:tr>
      <w:tr w:rsidR="00EA1E13" w:rsidTr="00EC48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</w:pPr>
            <w:r>
              <w:rPr>
                <w:rFonts w:ascii="Times New Roman" w:hAnsi="Times New Roman" w:cs="Times New Roman"/>
              </w:rPr>
              <w:t>9532 - VÁLVULA GOVERNADORA DO 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475,00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475,00</w:t>
            </w:r>
          </w:p>
        </w:tc>
      </w:tr>
      <w:tr w:rsidR="00EA1E13" w:rsidTr="00EC48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</w:pPr>
            <w:r>
              <w:rPr>
                <w:rFonts w:ascii="Times New Roman" w:hAnsi="Times New Roman" w:cs="Times New Roman"/>
              </w:rPr>
              <w:t>31099 - RETORNO DE BICO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217,00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217,00</w:t>
            </w:r>
          </w:p>
        </w:tc>
      </w:tr>
      <w:tr w:rsidR="00EA1E13" w:rsidTr="00EC48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</w:pPr>
            <w:r>
              <w:rPr>
                <w:rFonts w:ascii="Times New Roman" w:hAnsi="Times New Roman" w:cs="Times New Roman"/>
              </w:rPr>
              <w:t>31100 - CARCAÇA DE BICO INJETOR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595,00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2.380,00</w:t>
            </w:r>
          </w:p>
        </w:tc>
      </w:tr>
      <w:tr w:rsidR="00EA1E13" w:rsidTr="00EC48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</w:pPr>
            <w:r>
              <w:rPr>
                <w:rFonts w:ascii="Times New Roman" w:hAnsi="Times New Roman" w:cs="Times New Roman"/>
              </w:rPr>
              <w:t>22919 - Mão de obra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600,00</w:t>
            </w:r>
          </w:p>
        </w:tc>
      </w:tr>
      <w:tr w:rsidR="00EA1E13" w:rsidTr="00EC4850">
        <w:tc>
          <w:tcPr>
            <w:tcW w:w="6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  <w:jc w:val="right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3" w:rsidRDefault="00EA1E13" w:rsidP="00EC485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5.236,00</w:t>
            </w: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R$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R$ 5.236,00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cinco mil e duzentos e trinta e seis reais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28/11/2018.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47C3" w:rsidRPr="003A7500" w:rsidRDefault="00262BD1" w:rsidP="00EA1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  <w:bookmarkStart w:id="0" w:name="_GoBack"/>
      <w:bookmarkEnd w:id="0"/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EA1E13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A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1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2018-11-29T18:29:00Z</cp:lastPrinted>
  <dcterms:created xsi:type="dcterms:W3CDTF">2012-02-02T18:33:00Z</dcterms:created>
  <dcterms:modified xsi:type="dcterms:W3CDTF">2018-11-29T18:29:00Z</dcterms:modified>
</cp:coreProperties>
</file>