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</w:t>
      </w:r>
      <w:bookmarkStart w:id="0" w:name="_GoBack"/>
      <w:bookmarkEnd w:id="0"/>
      <w:r w:rsidRPr="00325335">
        <w:rPr>
          <w:rFonts w:ascii="Times New Roman" w:hAnsi="Times New Roman" w:cs="Times New Roman"/>
          <w:b/>
        </w:rPr>
        <w:t>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0035/2019 -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0003/2019 - IL</w:t>
      </w: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no fornecimento de assinatura de ferramenta de pesquisa e comparação de preços praticados pela Administração Pública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E06EDB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Proponentes que apresentou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4F146D" w:rsidRDefault="0089441D">
      <w:r>
        <w:rPr>
          <w:rFonts w:ascii="Times New Roman" w:eastAsia="Calibri" w:hAnsi="Times New Roman" w:cs="Times New Roman"/>
          <w:b/>
        </w:rPr>
        <w:t>3085 - NP Capacitação e Soluções Tec</w:t>
      </w:r>
      <w:r>
        <w:rPr>
          <w:rFonts w:ascii="Times New Roman" w:eastAsia="Calibri" w:hAnsi="Times New Roman" w:cs="Times New Roman"/>
          <w:b/>
        </w:rPr>
        <w:t>nológicas LTDA. (SISTEMA BANCO DE PREÇOS) (07.797.967/0001-95)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8"/>
        <w:gridCol w:w="4155"/>
        <w:gridCol w:w="874"/>
        <w:gridCol w:w="871"/>
        <w:gridCol w:w="986"/>
        <w:gridCol w:w="986"/>
      </w:tblGrid>
      <w:tr w:rsidR="00E06EDB" w:rsidTr="00E06ED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Default="00E06EDB" w:rsidP="00E06ED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Default="00E06EDB" w:rsidP="00E06ED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Default="00E06EDB" w:rsidP="00E06ED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Default="00E06EDB" w:rsidP="00E06ED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Default="00E06EDB" w:rsidP="00E06ED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Default="00E06EDB" w:rsidP="00E06ED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06EDB" w:rsidTr="00E06ED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Default="00E06EDB" w:rsidP="00E06ED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Default="00E06EDB" w:rsidP="00E06ED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24909 - Assinatura anual de acesso à ferramenta de pesquisas de preços praticados pela Administração Pública, com sistema de pesquisas baseado em resultados de Licitações Adjudicadas e Homologadas. </w:t>
            </w:r>
            <w:r>
              <w:rPr>
                <w:rFonts w:ascii="Times New Roman" w:eastAsia="Calibri" w:hAnsi="Times New Roman" w:cs="Times New Roman"/>
              </w:rPr>
              <w:br/>
              <w:t>Contratação de empresa que viabilize ferramenta de pesquisa e comparação de preços praticados pela Administração Pública, através de um sistema de busca baseado em resultados de licitações adjudicadas e/ou homologadas. Tal sistema deve conter, no mínimo, as seguintes características:  • Banco de dados com vários produtos e serviços com seus respectivos preços e atas (homologadas e/ou adjudicadas);  • Disponibilizar informações importantes relativas a Valores de Referência;  • Sistema de busca por palavra chave, com filtro por data, UF, regiões, CATMAT/CATSERV, Licitações Sustentáveis e participação exclusiva de ME/EPP além de mais uma palavra chave para refinamento da pesquisa;  • Possibilitar seleção de preço para comparativo;  • Emitir relatório que contenha: dados de origem de cada valor, preço máximo, preço mínimo e gráficos;  • Atualizações diárias do banco de dados;  • Possibilite tornar o processo de cotação de preços simples e prático;  • Compatibilidade com o Sistema Operacional Windows;  • Funcionar nos seguintes Navegadores: Internet Explorer, Google Chrome e Mozila Firefox;   OBRIGAÇÕES DA CONTRATADA   • Prestar suporte técnico ao usuário por e-mail e telefone, entre 8h e 18h de segunda a sexta pelo período de validade da licença, a contar da data de instalação do Software;  • As garantias e responsabilidades da Contratada quanto ao desempenho do objeto restringem-se à sua compatibilidade com os dados constantes da documentação que o acompanha;  • A Contratada prestará a Contratante, treinamento aos servidores designados para operar o sistema, visando o regular funcionamento do “software” com a obtenção dos resultados para os quais foi desenvolvido, bem como disponibilizar versões e realeses atualizados do software durante o período da contratação;   • A Contratada deverá fornecer a Contratante acesso ao “software” através de login e senha autenticado no site ww.bancodeprecos.com.br;  • A Contratada deverá fornecer Manual de Utilização da ferramenta.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Default="00E06EDB" w:rsidP="00E06ED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Default="00E06EDB" w:rsidP="00E06ED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Default="00E06EDB" w:rsidP="00E06ED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6.659,00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Default="00E06EDB" w:rsidP="00E06ED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6.659,00</w:t>
            </w:r>
          </w:p>
        </w:tc>
      </w:tr>
      <w:tr w:rsidR="00E06EDB" w:rsidTr="00E06EDB"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Default="00E06EDB" w:rsidP="00E06ED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DB" w:rsidRPr="0089441D" w:rsidRDefault="00E06EDB" w:rsidP="00E06EDB">
            <w:pPr>
              <w:spacing w:after="0"/>
              <w:jc w:val="center"/>
              <w:rPr>
                <w:b/>
              </w:rPr>
            </w:pPr>
            <w:r w:rsidRPr="0089441D">
              <w:rPr>
                <w:rFonts w:ascii="Times New Roman" w:eastAsia="Calibri" w:hAnsi="Times New Roman" w:cs="Times New Roman"/>
                <w:b/>
              </w:rPr>
              <w:t>6.659,00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E06EDB" w:rsidP="00E06E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Trinta, 20 de março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E06ED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E0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E06EDB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4F146D"/>
    <w:rsid w:val="006D18F9"/>
    <w:rsid w:val="007706EF"/>
    <w:rsid w:val="007D138B"/>
    <w:rsid w:val="00844D1E"/>
    <w:rsid w:val="0089441D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06EDB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62E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2019-03-20T18:46:00Z</dcterms:modified>
</cp:coreProperties>
</file>