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0036/2019 -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C50790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testes psicológicos para uso nos atendimentos da psicopedagogia</w:t>
      </w:r>
      <w:r w:rsidR="00C50790">
        <w:rPr>
          <w:rFonts w:ascii="Times New Roman" w:eastAsia="Calibri" w:hAnsi="Times New Roman" w:cs="Times New Roman"/>
          <w:b/>
        </w:rPr>
        <w:t xml:space="preserve"> no programa de reforço escolar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C50790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0007D" w:rsidRDefault="00C50790">
      <w:r>
        <w:rPr>
          <w:rFonts w:ascii="Times New Roman" w:eastAsia="Calibri" w:hAnsi="Times New Roman" w:cs="Times New Roman"/>
          <w:b/>
        </w:rPr>
        <w:t xml:space="preserve"> 3363 - D &amp; MZ COMÉRCIO DE LIVROS E FORMULÁRIOS LTDA - EPP (03.597.752</w:t>
      </w:r>
      <w:r>
        <w:rPr>
          <w:rFonts w:ascii="Times New Roman" w:eastAsia="Calibri" w:hAnsi="Times New Roman" w:cs="Times New Roman"/>
          <w:b/>
        </w:rPr>
        <w:t>/0001-70)</w:t>
      </w:r>
    </w:p>
    <w:tbl>
      <w:tblPr>
        <w:tblW w:w="8439" w:type="dxa"/>
        <w:tblLook w:val="04A0" w:firstRow="1" w:lastRow="0" w:firstColumn="1" w:lastColumn="0" w:noHBand="0" w:noVBand="1"/>
      </w:tblPr>
      <w:tblGrid>
        <w:gridCol w:w="656"/>
        <w:gridCol w:w="3835"/>
        <w:gridCol w:w="741"/>
        <w:gridCol w:w="871"/>
        <w:gridCol w:w="974"/>
        <w:gridCol w:w="1362"/>
      </w:tblGrid>
      <w:tr w:rsidR="00C50790" w:rsidTr="00C50790">
        <w:trPr>
          <w:trHeight w:val="8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50790" w:rsidTr="00C50790">
        <w:trPr>
          <w:trHeight w:val="5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31960 - KIT COLUMBIA 3</w:t>
            </w:r>
            <w:r>
              <w:rPr>
                <w:rFonts w:ascii="Times New Roman" w:eastAsia="Calibri" w:hAnsi="Times New Roman" w:cs="Times New Roman"/>
              </w:rPr>
              <w:br/>
              <w:t>MARCA PEARSON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580,00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580,00</w:t>
            </w:r>
          </w:p>
        </w:tc>
      </w:tr>
      <w:tr w:rsidR="00C50790" w:rsidTr="00C50790">
        <w:trPr>
          <w:trHeight w:val="8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31961 - KIT FIGURAS COMPLEXAS DE REY</w:t>
            </w:r>
            <w:r>
              <w:rPr>
                <w:rFonts w:ascii="Times New Roman" w:eastAsia="Calibri" w:hAnsi="Times New Roman" w:cs="Times New Roman"/>
              </w:rPr>
              <w:br/>
              <w:t>MARCA PEARSON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265,00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265,00</w:t>
            </w:r>
          </w:p>
        </w:tc>
      </w:tr>
      <w:tr w:rsidR="00C50790" w:rsidTr="00C50790">
        <w:trPr>
          <w:trHeight w:val="5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31962 - COLEÇÃO BPA</w:t>
            </w:r>
            <w:r>
              <w:rPr>
                <w:rFonts w:ascii="Times New Roman" w:eastAsia="Calibri" w:hAnsi="Times New Roman" w:cs="Times New Roman"/>
              </w:rPr>
              <w:br/>
              <w:t>MARCA VETOR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193,00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193,00</w:t>
            </w:r>
          </w:p>
        </w:tc>
      </w:tr>
      <w:tr w:rsidR="00C50790" w:rsidTr="00C50790">
        <w:trPr>
          <w:trHeight w:val="118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31963 - WISC-IV PROTOCOLO DE REGISTRO GERAL</w:t>
            </w:r>
            <w:r>
              <w:rPr>
                <w:rFonts w:ascii="Times New Roman" w:eastAsia="Calibri" w:hAnsi="Times New Roman" w:cs="Times New Roman"/>
              </w:rPr>
              <w:br/>
              <w:t>MARCA PEARSON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297,60</w:t>
            </w:r>
          </w:p>
        </w:tc>
      </w:tr>
    </w:tbl>
    <w:p w:rsidR="00C50790" w:rsidRDefault="00C50790"/>
    <w:tbl>
      <w:tblPr>
        <w:tblW w:w="8439" w:type="dxa"/>
        <w:tblLook w:val="04A0" w:firstRow="1" w:lastRow="0" w:firstColumn="1" w:lastColumn="0" w:noHBand="0" w:noVBand="1"/>
      </w:tblPr>
      <w:tblGrid>
        <w:gridCol w:w="656"/>
        <w:gridCol w:w="3835"/>
        <w:gridCol w:w="741"/>
        <w:gridCol w:w="871"/>
        <w:gridCol w:w="974"/>
        <w:gridCol w:w="1362"/>
      </w:tblGrid>
      <w:tr w:rsidR="00C50790" w:rsidTr="00C50790">
        <w:trPr>
          <w:trHeight w:val="29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31964 - WISC-IV PROTOCOLO DE RESPOSTA I</w:t>
            </w:r>
            <w:r>
              <w:rPr>
                <w:rFonts w:ascii="Times New Roman" w:eastAsia="Calibri" w:hAnsi="Times New Roman" w:cs="Times New Roman"/>
              </w:rPr>
              <w:br/>
              <w:t>MARCA PEARSON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192,00</w:t>
            </w:r>
          </w:p>
        </w:tc>
      </w:tr>
      <w:tr w:rsidR="00C50790" w:rsidTr="00C50790">
        <w:trPr>
          <w:trHeight w:val="118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31965 - WISC-IV PROTOCOLO DE RESPOSTA II</w:t>
            </w:r>
            <w:r>
              <w:rPr>
                <w:rFonts w:ascii="Times New Roman" w:eastAsia="Calibri" w:hAnsi="Times New Roman" w:cs="Times New Roman"/>
              </w:rPr>
              <w:br/>
              <w:t>MARCA PEARSON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192,00</w:t>
            </w:r>
          </w:p>
        </w:tc>
      </w:tr>
      <w:tr w:rsidR="00C50790" w:rsidTr="00C50790">
        <w:trPr>
          <w:trHeight w:val="5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31967 - DSM V</w:t>
            </w:r>
            <w:r>
              <w:rPr>
                <w:rFonts w:ascii="Times New Roman" w:eastAsia="Calibri" w:hAnsi="Times New Roman" w:cs="Times New Roman"/>
              </w:rPr>
              <w:br/>
              <w:t>MARCA ARTMED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290,00</w:t>
            </w:r>
          </w:p>
        </w:tc>
      </w:tr>
      <w:tr w:rsidR="00C50790" w:rsidTr="00C50790">
        <w:trPr>
          <w:trHeight w:val="8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31968 - BARALHO DOS COMPORTAMENTOS</w:t>
            </w:r>
            <w:r>
              <w:rPr>
                <w:rFonts w:ascii="Times New Roman" w:eastAsia="Calibri" w:hAnsi="Times New Roman" w:cs="Times New Roman"/>
              </w:rPr>
              <w:br/>
              <w:t>MARCA SINOPSYS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130,00</w:t>
            </w:r>
          </w:p>
        </w:tc>
      </w:tr>
      <w:tr w:rsidR="00C50790" w:rsidTr="00C50790">
        <w:trPr>
          <w:trHeight w:val="8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31969 - BARALHO DAS HABILIDADES SOCIAIS</w:t>
            </w:r>
            <w:r>
              <w:rPr>
                <w:rFonts w:ascii="Times New Roman" w:eastAsia="Calibri" w:hAnsi="Times New Roman" w:cs="Times New Roman"/>
              </w:rPr>
              <w:br/>
              <w:t>MARCA SINOPSYS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130,00</w:t>
            </w:r>
          </w:p>
        </w:tc>
      </w:tr>
      <w:tr w:rsidR="00C50790" w:rsidTr="00C50790">
        <w:trPr>
          <w:trHeight w:val="294"/>
        </w:trPr>
        <w:tc>
          <w:tcPr>
            <w:tcW w:w="7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Default="00C50790" w:rsidP="00C5079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0" w:rsidRPr="00C50790" w:rsidRDefault="00C50790" w:rsidP="00C50790">
            <w:pPr>
              <w:spacing w:after="0"/>
              <w:jc w:val="center"/>
              <w:rPr>
                <w:b/>
              </w:rPr>
            </w:pPr>
            <w:r w:rsidRPr="00C50790">
              <w:rPr>
                <w:rFonts w:ascii="Times New Roman" w:eastAsia="Calibri" w:hAnsi="Times New Roman" w:cs="Times New Roman"/>
                <w:b/>
              </w:rPr>
              <w:t>2.269,60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C50790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Trinta, 15 de abril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0790" w:rsidRDefault="00C5079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0790" w:rsidRPr="00325335" w:rsidRDefault="00C5079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007D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50790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91F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2019-04-16T11:39:00Z</dcterms:modified>
</cp:coreProperties>
</file>