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8869F8" w:rsidRDefault="00657B50" w:rsidP="00657B50">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8869F8" w:rsidRDefault="00657B50" w:rsidP="00657B50">
      <w:pPr>
        <w:spacing w:after="0"/>
        <w:jc w:val="center"/>
        <w:rPr>
          <w:rFonts w:ascii="Times New Roman" w:eastAsia="Times New Roman" w:hAnsi="Times New Roman" w:cs="Times New Roman"/>
          <w:b/>
          <w:bCs/>
          <w:sz w:val="24"/>
          <w:szCs w:val="24"/>
          <w:lang w:eastAsia="pt-BR"/>
        </w:rPr>
      </w:pPr>
    </w:p>
    <w:p w:rsidR="00657B50" w:rsidRPr="008869F8" w:rsidRDefault="00657B50" w:rsidP="00657B50">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rsidR="00657B50" w:rsidRPr="008869F8" w:rsidRDefault="00657B50" w:rsidP="00657B50">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rsidR="00657B50" w:rsidRPr="008869F8"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8869F8"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8869F8"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EDITAL DE </w:t>
      </w:r>
      <w:r w:rsidR="00055937" w:rsidRPr="008869F8">
        <w:rPr>
          <w:rFonts w:ascii="Times New Roman" w:eastAsia="Times New Roman" w:hAnsi="Times New Roman" w:cs="Times New Roman"/>
          <w:b/>
          <w:sz w:val="24"/>
          <w:szCs w:val="24"/>
          <w:lang w:eastAsia="pt-BR"/>
        </w:rPr>
        <w:t>TOMADA DE PREÇO</w:t>
      </w:r>
      <w:r w:rsidRPr="008869F8">
        <w:rPr>
          <w:rFonts w:ascii="Times New Roman" w:eastAsia="Times New Roman" w:hAnsi="Times New Roman" w:cs="Times New Roman"/>
          <w:b/>
          <w:sz w:val="24"/>
          <w:szCs w:val="24"/>
          <w:lang w:eastAsia="pt-BR"/>
        </w:rPr>
        <w:t xml:space="preserve"> Nº 000</w:t>
      </w:r>
      <w:r w:rsidR="00506ED5">
        <w:rPr>
          <w:rFonts w:ascii="Times New Roman" w:eastAsia="Times New Roman" w:hAnsi="Times New Roman" w:cs="Times New Roman"/>
          <w:b/>
          <w:sz w:val="24"/>
          <w:szCs w:val="24"/>
          <w:lang w:eastAsia="pt-BR"/>
        </w:rPr>
        <w:t>2</w:t>
      </w:r>
      <w:r w:rsidRPr="008869F8">
        <w:rPr>
          <w:rFonts w:ascii="Times New Roman" w:eastAsia="Times New Roman" w:hAnsi="Times New Roman" w:cs="Times New Roman"/>
          <w:b/>
          <w:sz w:val="24"/>
          <w:szCs w:val="24"/>
          <w:lang w:eastAsia="pt-BR"/>
        </w:rPr>
        <w:t>/201</w:t>
      </w:r>
      <w:r w:rsidR="00506ED5">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rsidR="00657B50" w:rsidRPr="008869F8" w:rsidRDefault="00657B50" w:rsidP="0065295E">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Processo Administrativo nº </w:t>
      </w:r>
      <w:r w:rsidR="00506ED5">
        <w:rPr>
          <w:rFonts w:ascii="Times New Roman" w:eastAsia="Times New Roman" w:hAnsi="Times New Roman" w:cs="Times New Roman"/>
          <w:sz w:val="24"/>
          <w:szCs w:val="24"/>
          <w:lang w:eastAsia="pt-BR"/>
        </w:rPr>
        <w:t>0075/2019</w:t>
      </w:r>
      <w:r w:rsidRPr="008869F8">
        <w:rPr>
          <w:rFonts w:ascii="Times New Roman" w:eastAsia="Times New Roman" w:hAnsi="Times New Roman" w:cs="Times New Roman"/>
          <w:sz w:val="24"/>
          <w:szCs w:val="24"/>
          <w:lang w:eastAsia="pt-BR"/>
        </w:rPr>
        <w:t xml:space="preserve"> - TP</w:t>
      </w:r>
    </w:p>
    <w:p w:rsidR="00657B50" w:rsidRPr="008869F8"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sidRPr="008869F8">
        <w:rPr>
          <w:rFonts w:ascii="Times New Roman" w:eastAsia="Times New Roman" w:hAnsi="Times New Roman" w:cs="Times New Roman"/>
          <w:b/>
          <w:sz w:val="24"/>
          <w:szCs w:val="24"/>
          <w:lang w:eastAsia="pt-BR"/>
        </w:rPr>
        <w:t>CLAUDIO SPRICIGO</w:t>
      </w:r>
      <w:r w:rsidR="00142D05"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00B609A5" w:rsidRPr="00B609A5">
        <w:rPr>
          <w:rFonts w:ascii="Times New Roman" w:eastAsia="Times New Roman" w:hAnsi="Times New Roman" w:cs="Times New Roman"/>
          <w:b/>
          <w:sz w:val="24"/>
          <w:szCs w:val="24"/>
          <w:lang w:eastAsia="pt-BR"/>
        </w:rPr>
        <w:t>MENOR PREÇO</w:t>
      </w:r>
      <w:r w:rsidR="009763CA" w:rsidRPr="008869F8">
        <w:rPr>
          <w:rFonts w:ascii="Times New Roman" w:eastAsia="Times New Roman" w:hAnsi="Times New Roman" w:cs="Times New Roman"/>
          <w:sz w:val="24"/>
          <w:szCs w:val="24"/>
          <w:lang w:eastAsia="pt-BR"/>
        </w:rPr>
        <w:t xml:space="preserve">, com </w:t>
      </w:r>
      <w:r w:rsidR="00506ED5" w:rsidRPr="008869F8">
        <w:rPr>
          <w:rFonts w:ascii="Times New Roman" w:eastAsia="Times New Roman" w:hAnsi="Times New Roman" w:cs="Times New Roman"/>
          <w:sz w:val="24"/>
          <w:szCs w:val="24"/>
          <w:lang w:eastAsia="pt-BR"/>
        </w:rPr>
        <w:t>julgamento por</w:t>
      </w:r>
      <w:r w:rsidR="00B609A5">
        <w:rPr>
          <w:rFonts w:ascii="Times New Roman" w:eastAsia="Times New Roman" w:hAnsi="Times New Roman" w:cs="Times New Roman"/>
          <w:sz w:val="24"/>
          <w:szCs w:val="24"/>
          <w:lang w:eastAsia="pt-BR"/>
        </w:rPr>
        <w:t xml:space="preserve"> </w:t>
      </w:r>
      <w:r w:rsidR="00506ED5" w:rsidRPr="00B609A5">
        <w:rPr>
          <w:rFonts w:ascii="Times New Roman" w:eastAsia="Times New Roman" w:hAnsi="Times New Roman" w:cs="Times New Roman"/>
          <w:b/>
          <w:sz w:val="24"/>
          <w:szCs w:val="24"/>
          <w:lang w:eastAsia="pt-BR"/>
        </w:rPr>
        <w:t>LOTE</w:t>
      </w:r>
      <w:r w:rsidR="00506ED5" w:rsidRPr="008869F8">
        <w:rPr>
          <w:rFonts w:ascii="Times New Roman" w:eastAsia="Times New Roman" w:hAnsi="Times New Roman" w:cs="Times New Roman"/>
          <w:sz w:val="24"/>
          <w:szCs w:val="24"/>
          <w:lang w:eastAsia="pt-BR"/>
        </w:rPr>
        <w:t>,</w:t>
      </w:r>
      <w:r w:rsidR="00962678" w:rsidRPr="008869F8">
        <w:rPr>
          <w:rFonts w:ascii="Times New Roman" w:eastAsia="Times New Roman" w:hAnsi="Times New Roman" w:cs="Times New Roman"/>
          <w:sz w:val="24"/>
          <w:szCs w:val="24"/>
          <w:lang w:eastAsia="pt-BR"/>
        </w:rPr>
        <w:t xml:space="preserve"> visando </w:t>
      </w:r>
      <w:r w:rsidRPr="008869F8">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506ED5" w:rsidRPr="008869F8">
        <w:rPr>
          <w:rFonts w:ascii="Times New Roman" w:eastAsia="Times New Roman" w:hAnsi="Times New Roman" w:cs="Times New Roman"/>
          <w:sz w:val="24"/>
          <w:szCs w:val="24"/>
          <w:lang w:eastAsia="pt-BR"/>
        </w:rPr>
        <w:t>novembro</w:t>
      </w:r>
      <w:r w:rsidRPr="008869F8">
        <w:rPr>
          <w:rFonts w:ascii="Times New Roman" w:eastAsia="Times New Roman" w:hAnsi="Times New Roman" w:cs="Times New Roman"/>
          <w:sz w:val="24"/>
          <w:szCs w:val="24"/>
          <w:lang w:eastAsia="pt-BR"/>
        </w:rPr>
        <w:t xml:space="preserve"> nº 26, Centro, Arroio Trinta, SC. O credenciamento será </w:t>
      </w:r>
      <w:r w:rsidRPr="004D5747">
        <w:rPr>
          <w:rFonts w:ascii="Times New Roman" w:eastAsia="Times New Roman" w:hAnsi="Times New Roman" w:cs="Times New Roman"/>
          <w:b/>
          <w:sz w:val="24"/>
          <w:szCs w:val="24"/>
          <w:lang w:eastAsia="pt-BR"/>
        </w:rPr>
        <w:t>feito até às 09:00</w:t>
      </w:r>
      <w:r w:rsidR="00962678"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do </w:t>
      </w:r>
      <w:r w:rsidRPr="008869F8">
        <w:rPr>
          <w:rFonts w:ascii="Times New Roman" w:eastAsia="Times New Roman" w:hAnsi="Times New Roman" w:cs="Times New Roman"/>
          <w:color w:val="000000"/>
          <w:sz w:val="24"/>
          <w:szCs w:val="24"/>
          <w:lang w:eastAsia="pt-BR"/>
        </w:rPr>
        <w:t xml:space="preserve">dia </w:t>
      </w:r>
      <w:r w:rsidR="004D5747" w:rsidRPr="004D5747">
        <w:rPr>
          <w:rFonts w:ascii="Times New Roman" w:eastAsia="Times New Roman" w:hAnsi="Times New Roman" w:cs="Times New Roman"/>
          <w:b/>
          <w:sz w:val="24"/>
          <w:szCs w:val="24"/>
          <w:lang w:eastAsia="pt-BR"/>
        </w:rPr>
        <w:t>2</w:t>
      </w:r>
      <w:r w:rsidR="00280891">
        <w:rPr>
          <w:rFonts w:ascii="Times New Roman" w:eastAsia="Times New Roman" w:hAnsi="Times New Roman" w:cs="Times New Roman"/>
          <w:b/>
          <w:sz w:val="24"/>
          <w:szCs w:val="24"/>
          <w:lang w:eastAsia="pt-BR"/>
        </w:rPr>
        <w:t>2</w:t>
      </w:r>
      <w:bookmarkStart w:id="0" w:name="_GoBack"/>
      <w:bookmarkEnd w:id="0"/>
      <w:r w:rsidR="004D5747" w:rsidRPr="004D5747">
        <w:rPr>
          <w:rFonts w:ascii="Times New Roman" w:eastAsia="Times New Roman" w:hAnsi="Times New Roman" w:cs="Times New Roman"/>
          <w:b/>
          <w:sz w:val="24"/>
          <w:szCs w:val="24"/>
          <w:lang w:eastAsia="pt-BR"/>
        </w:rPr>
        <w:t>/05/2019</w:t>
      </w:r>
      <w:r w:rsidRPr="008869F8">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nº 8.666, de 21 de </w:t>
      </w:r>
      <w:r w:rsidR="004D5747" w:rsidRPr="008869F8">
        <w:rPr>
          <w:rFonts w:ascii="Times New Roman" w:eastAsia="Times New Roman" w:hAnsi="Times New Roman" w:cs="Times New Roman"/>
          <w:sz w:val="24"/>
          <w:szCs w:val="24"/>
          <w:lang w:eastAsia="pt-BR"/>
        </w:rPr>
        <w:t>junho</w:t>
      </w:r>
      <w:r w:rsidRPr="008869F8">
        <w:rPr>
          <w:rFonts w:ascii="Times New Roman" w:eastAsia="Times New Roman" w:hAnsi="Times New Roman" w:cs="Times New Roman"/>
          <w:sz w:val="24"/>
          <w:szCs w:val="24"/>
          <w:lang w:eastAsia="pt-BR"/>
        </w:rPr>
        <w:t xml:space="preserve"> de 1993 e consoante às exigências estabelecidas neste edital e seus anexos. </w:t>
      </w:r>
    </w:p>
    <w:p w:rsidR="004927A9" w:rsidRPr="008869F8" w:rsidRDefault="004927A9" w:rsidP="00657B50">
      <w:pPr>
        <w:spacing w:after="0" w:line="240" w:lineRule="auto"/>
        <w:rPr>
          <w:rFonts w:ascii="Times New Roman" w:eastAsia="Times New Roman" w:hAnsi="Times New Roman" w:cs="Times New Roman"/>
          <w:b/>
          <w:sz w:val="24"/>
          <w:szCs w:val="24"/>
          <w:lang w:eastAsia="pt-BR"/>
        </w:rPr>
      </w:pPr>
    </w:p>
    <w:p w:rsidR="00142D05" w:rsidRPr="008869F8" w:rsidRDefault="00142D05" w:rsidP="00657B50">
      <w:pPr>
        <w:spacing w:after="0" w:line="240" w:lineRule="auto"/>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w:t>
      </w:r>
      <w:r w:rsidR="00AB70D7" w:rsidRPr="008869F8">
        <w:rPr>
          <w:rFonts w:ascii="Times New Roman" w:eastAsia="Times New Roman" w:hAnsi="Times New Roman" w:cs="Times New Roman"/>
          <w:sz w:val="24"/>
          <w:szCs w:val="24"/>
          <w:lang w:eastAsia="pt-BR"/>
        </w:rPr>
        <w:t>A</w:t>
      </w:r>
      <w:r w:rsidRPr="008869F8">
        <w:rPr>
          <w:rFonts w:ascii="Times New Roman" w:eastAsia="Times New Roman" w:hAnsi="Times New Roman" w:cs="Times New Roman"/>
          <w:sz w:val="24"/>
          <w:szCs w:val="24"/>
          <w:lang w:eastAsia="pt-BR"/>
        </w:rPr>
        <w:t xml:space="preserve"> presente </w:t>
      </w:r>
      <w:r w:rsidR="00AB70D7" w:rsidRPr="008869F8">
        <w:rPr>
          <w:rFonts w:ascii="Times New Roman" w:eastAsia="Times New Roman" w:hAnsi="Times New Roman" w:cs="Times New Roman"/>
          <w:sz w:val="24"/>
          <w:szCs w:val="24"/>
          <w:lang w:eastAsia="pt-BR"/>
        </w:rPr>
        <w:t>Tomada de Preços</w:t>
      </w:r>
      <w:r w:rsidRPr="008869F8">
        <w:rPr>
          <w:rFonts w:ascii="Times New Roman" w:eastAsia="Times New Roman" w:hAnsi="Times New Roman" w:cs="Times New Roman"/>
          <w:sz w:val="24"/>
          <w:szCs w:val="24"/>
          <w:lang w:eastAsia="pt-BR"/>
        </w:rPr>
        <w:t xml:space="preserve"> tem como objeto</w:t>
      </w:r>
      <w:r w:rsidRPr="008869F8">
        <w:rPr>
          <w:rFonts w:ascii="Times New Roman" w:eastAsia="Times New Roman" w:hAnsi="Times New Roman" w:cs="Times New Roman"/>
          <w:b/>
          <w:sz w:val="24"/>
          <w:szCs w:val="24"/>
          <w:lang w:eastAsia="pt-BR"/>
        </w:rPr>
        <w:t xml:space="preserve"> a </w:t>
      </w:r>
      <w:r w:rsidR="00506ED5" w:rsidRPr="00506ED5">
        <w:rPr>
          <w:rFonts w:ascii="Times New Roman" w:eastAsia="Times New Roman" w:hAnsi="Times New Roman" w:cs="Times New Roman"/>
          <w:b/>
          <w:sz w:val="24"/>
          <w:szCs w:val="24"/>
          <w:lang w:eastAsia="pt-BR"/>
        </w:rPr>
        <w:t xml:space="preserve">CONTRATAÇÃO DE EMPRESA ESPECIALIZADA VISANDO A EXECUÇÃO DE OBRA, COM FORNECIMENTO DE MÃO DE OBRA E EQUIPAMENTOS, PARA A CONSTRUÇÃO DE PARAPEITOS E PASSEIOS COM ACESSIBILIDADE NAS PONTES SOBRE O RIO ARROIO TRINTA NAS RUAS ORLANDO ZARDO E JACOB CASALETTI, E CONSTRUÇÃO DE UM MURO DE ARRIMO NA RUA XV DE NOVEMBRO.  </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sidR="00B609A5">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sidR="00B609A5">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rsidR="00657B50" w:rsidRPr="008869F8"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Pr="008869F8"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sidR="0080065B" w:rsidRPr="008869F8">
        <w:rPr>
          <w:rFonts w:ascii="Times New Roman" w:eastAsia="Times New Roman" w:hAnsi="Times New Roman" w:cs="Times New Roman"/>
          <w:b/>
          <w:sz w:val="24"/>
          <w:szCs w:val="24"/>
          <w:lang w:eastAsia="pt-BR"/>
        </w:rPr>
        <w:t>REQUISITOS IMPORTANTES PARA O DIMENSIONAMENTO DAS PROPOSTAS</w:t>
      </w:r>
      <w:r w:rsidRPr="008869F8">
        <w:rPr>
          <w:rFonts w:ascii="Times New Roman" w:eastAsia="Times New Roman" w:hAnsi="Times New Roman" w:cs="Times New Roman"/>
          <w:b/>
          <w:sz w:val="24"/>
          <w:szCs w:val="24"/>
          <w:lang w:eastAsia="pt-BR"/>
        </w:rPr>
        <w:t xml:space="preserve"> </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506ED5" w:rsidRDefault="00657B50" w:rsidP="00506ED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506ED5" w:rsidRPr="00506ED5">
        <w:rPr>
          <w:rFonts w:ascii="Times New Roman" w:eastAsia="Times New Roman" w:hAnsi="Times New Roman" w:cs="Times New Roman"/>
          <w:sz w:val="24"/>
          <w:szCs w:val="24"/>
          <w:lang w:eastAsia="pt-BR"/>
        </w:rPr>
        <w:t>O valor estimado para este</w:t>
      </w:r>
      <w:r w:rsidR="004D5747">
        <w:rPr>
          <w:rFonts w:ascii="Times New Roman" w:eastAsia="Times New Roman" w:hAnsi="Times New Roman" w:cs="Times New Roman"/>
          <w:sz w:val="24"/>
          <w:szCs w:val="24"/>
          <w:lang w:eastAsia="pt-BR"/>
        </w:rPr>
        <w:t xml:space="preserve"> processo é de R$ R$ 20.230,58 </w:t>
      </w:r>
      <w:r w:rsidR="00506ED5" w:rsidRPr="00506ED5">
        <w:rPr>
          <w:rFonts w:ascii="Times New Roman" w:eastAsia="Times New Roman" w:hAnsi="Times New Roman" w:cs="Times New Roman"/>
          <w:sz w:val="24"/>
          <w:szCs w:val="24"/>
          <w:lang w:eastAsia="pt-BR"/>
        </w:rPr>
        <w:t>(vinte mil e duzentos e trinta rea</w:t>
      </w:r>
      <w:r w:rsidR="00506ED5">
        <w:rPr>
          <w:rFonts w:ascii="Times New Roman" w:eastAsia="Times New Roman" w:hAnsi="Times New Roman" w:cs="Times New Roman"/>
          <w:sz w:val="24"/>
          <w:szCs w:val="24"/>
          <w:lang w:eastAsia="pt-BR"/>
        </w:rPr>
        <w:t xml:space="preserve">is e cinquenta e oito centavos), pagos com recursos próprios. </w:t>
      </w:r>
    </w:p>
    <w:p w:rsidR="0080065B" w:rsidRPr="008869F8" w:rsidRDefault="00055937" w:rsidP="0080065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p>
    <w:p w:rsidR="0080065B" w:rsidRPr="008869F8" w:rsidRDefault="0080065B" w:rsidP="00657B50">
      <w:pPr>
        <w:spacing w:after="0" w:line="240" w:lineRule="auto"/>
        <w:jc w:val="both"/>
        <w:rPr>
          <w:rFonts w:ascii="Times New Roman" w:eastAsia="Times New Roman" w:hAnsi="Times New Roman" w:cs="Times New Roman"/>
          <w:sz w:val="24"/>
          <w:szCs w:val="24"/>
          <w:lang w:eastAsia="pt-BR"/>
        </w:rPr>
      </w:pPr>
    </w:p>
    <w:p w:rsidR="00055937" w:rsidRPr="008869F8" w:rsidRDefault="0080065B"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2.2.</w:t>
      </w:r>
      <w:r w:rsidRPr="008869F8">
        <w:rPr>
          <w:rFonts w:ascii="Times New Roman" w:eastAsia="Times New Roman" w:hAnsi="Times New Roman" w:cs="Times New Roman"/>
          <w:sz w:val="24"/>
          <w:szCs w:val="24"/>
          <w:lang w:eastAsia="pt-BR"/>
        </w:rPr>
        <w:t xml:space="preserve"> </w:t>
      </w:r>
      <w:r w:rsidR="00055937" w:rsidRPr="008869F8">
        <w:rPr>
          <w:rFonts w:ascii="Times New Roman" w:eastAsia="Times New Roman" w:hAnsi="Times New Roman" w:cs="Times New Roman"/>
          <w:sz w:val="24"/>
          <w:szCs w:val="24"/>
          <w:lang w:eastAsia="pt-BR"/>
        </w:rPr>
        <w:t xml:space="preserve">Cada obra deverá ter sua planilha orçamentária detalhada, conforme descrição feita pelo engenheiro responsável. As licitantes devem observar, na confecção da proposta, tanto os valores unitários como o valor global.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4D5747" w:rsidRDefault="00657B50" w:rsidP="004D574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004D5747" w:rsidRPr="004D5747">
        <w:rPr>
          <w:rFonts w:ascii="Times New Roman" w:eastAsia="Times New Roman" w:hAnsi="Times New Roman" w:cs="Times New Roman"/>
          <w:sz w:val="24"/>
          <w:szCs w:val="24"/>
          <w:lang w:eastAsia="pt-BR"/>
        </w:rPr>
        <w:t xml:space="preserve">Os prazos de execução são distintos para cada lote, estando individualizados nos respectivos cronogramas. </w:t>
      </w:r>
    </w:p>
    <w:p w:rsidR="00657B50" w:rsidRPr="008869F8" w:rsidRDefault="001D14FE" w:rsidP="004D5747">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sz w:val="24"/>
          <w:szCs w:val="24"/>
          <w:lang w:eastAsia="pt-BR"/>
        </w:rPr>
        <w:t xml:space="preserve"> </w:t>
      </w:r>
      <w:r w:rsidR="008D3D8E" w:rsidRPr="008869F8">
        <w:rPr>
          <w:rFonts w:ascii="Times New Roman" w:eastAsia="Times New Roman" w:hAnsi="Times New Roman" w:cs="Times New Roman"/>
          <w:sz w:val="24"/>
          <w:szCs w:val="24"/>
          <w:lang w:eastAsia="pt-BR"/>
        </w:rPr>
        <w:tab/>
      </w:r>
    </w:p>
    <w:p w:rsidR="00794714" w:rsidRPr="008869F8" w:rsidRDefault="00657B50" w:rsidP="0080065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2.</w:t>
      </w:r>
      <w:r w:rsidR="008D3D8E"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055937" w:rsidRPr="008869F8">
        <w:rPr>
          <w:rFonts w:ascii="Times New Roman" w:eastAsia="Times New Roman" w:hAnsi="Times New Roman" w:cs="Times New Roman"/>
          <w:color w:val="000000"/>
          <w:sz w:val="24"/>
          <w:szCs w:val="24"/>
          <w:lang w:eastAsia="pt-BR"/>
        </w:rPr>
        <w:t>A obra deverá ser executada pela própria contratada, ficando expressamente vedada a sublocação a terceiros, sem a prévia autorização por escrito do Município de ARROIO TRINTA.</w:t>
      </w:r>
    </w:p>
    <w:p w:rsidR="00055937" w:rsidRPr="008869F8" w:rsidRDefault="00055937" w:rsidP="0080065B">
      <w:pPr>
        <w:spacing w:after="0" w:line="240" w:lineRule="auto"/>
        <w:jc w:val="both"/>
        <w:rPr>
          <w:rFonts w:ascii="Times New Roman" w:eastAsia="Times New Roman" w:hAnsi="Times New Roman" w:cs="Times New Roman"/>
          <w:b/>
          <w:sz w:val="24"/>
          <w:szCs w:val="24"/>
          <w:lang w:eastAsia="pt-BR"/>
        </w:rPr>
      </w:pPr>
    </w:p>
    <w:p w:rsidR="00657B50" w:rsidRPr="008869F8" w:rsidRDefault="00657B50" w:rsidP="0080065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008D3D8E" w:rsidRPr="008869F8">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8869F8" w:rsidRDefault="00657B50" w:rsidP="0080065B">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80065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008D3D8E" w:rsidRPr="008869F8">
        <w:rPr>
          <w:rFonts w:ascii="Times New Roman" w:eastAsia="Times New Roman" w:hAnsi="Times New Roman" w:cs="Times New Roman"/>
          <w:b/>
          <w:sz w:val="24"/>
          <w:szCs w:val="24"/>
          <w:lang w:eastAsia="pt-BR"/>
        </w:rPr>
        <w:t>6</w:t>
      </w:r>
      <w:r w:rsidRPr="008869F8">
        <w:rPr>
          <w:rFonts w:ascii="Times New Roman" w:eastAsia="Times New Roman" w:hAnsi="Times New Roman" w:cs="Times New Roman"/>
          <w:b/>
          <w:sz w:val="24"/>
          <w:szCs w:val="24"/>
          <w:lang w:eastAsia="pt-BR"/>
        </w:rPr>
        <w:t xml:space="preserve">. </w:t>
      </w:r>
      <w:r w:rsidR="00055937" w:rsidRPr="008869F8">
        <w:rPr>
          <w:rFonts w:ascii="Times New Roman" w:eastAsia="Times New Roman" w:hAnsi="Times New Roman" w:cs="Times New Roman"/>
          <w:sz w:val="24"/>
          <w:szCs w:val="24"/>
          <w:lang w:eastAsia="pt-BR"/>
        </w:rPr>
        <w:t>A garantia das obras, objeto do presente edital, será de no mínimo 05 (cinco) anos.</w:t>
      </w:r>
      <w:r w:rsidRPr="008869F8">
        <w:rPr>
          <w:rFonts w:ascii="Times New Roman" w:eastAsia="Times New Roman" w:hAnsi="Times New Roman" w:cs="Times New Roman"/>
          <w:sz w:val="24"/>
          <w:szCs w:val="24"/>
          <w:lang w:eastAsia="pt-BR"/>
        </w:rPr>
        <w:t xml:space="preserve"> </w:t>
      </w:r>
    </w:p>
    <w:p w:rsidR="0080065B" w:rsidRPr="008869F8" w:rsidRDefault="0080065B" w:rsidP="0080065B">
      <w:pPr>
        <w:spacing w:after="0" w:line="240" w:lineRule="auto"/>
        <w:jc w:val="both"/>
        <w:rPr>
          <w:rFonts w:ascii="Times New Roman" w:eastAsia="Times New Roman" w:hAnsi="Times New Roman" w:cs="Times New Roman"/>
          <w:sz w:val="24"/>
          <w:szCs w:val="24"/>
          <w:lang w:eastAsia="pt-BR"/>
        </w:rPr>
      </w:pPr>
    </w:p>
    <w:p w:rsidR="0080065B" w:rsidRPr="008869F8" w:rsidRDefault="0080065B" w:rsidP="0080065B">
      <w:pPr>
        <w:spacing w:line="240" w:lineRule="auto"/>
        <w:jc w:val="both"/>
        <w:rPr>
          <w:rFonts w:ascii="Times New Roman" w:hAnsi="Times New Roman" w:cs="Times New Roman"/>
          <w:sz w:val="24"/>
          <w:szCs w:val="24"/>
        </w:rPr>
      </w:pPr>
      <w:r w:rsidRPr="008869F8">
        <w:rPr>
          <w:rFonts w:ascii="Times New Roman" w:eastAsia="Times New Roman" w:hAnsi="Times New Roman" w:cs="Times New Roman"/>
          <w:b/>
          <w:sz w:val="24"/>
          <w:szCs w:val="24"/>
          <w:lang w:eastAsia="pt-BR"/>
        </w:rPr>
        <w:t>2.7.</w:t>
      </w:r>
      <w:r w:rsidRPr="008869F8">
        <w:rPr>
          <w:rFonts w:ascii="Times New Roman" w:eastAsia="Times New Roman" w:hAnsi="Times New Roman" w:cs="Times New Roman"/>
          <w:sz w:val="24"/>
          <w:szCs w:val="24"/>
          <w:lang w:eastAsia="pt-BR"/>
        </w:rPr>
        <w:t xml:space="preserve"> </w:t>
      </w:r>
      <w:r w:rsidRPr="008869F8">
        <w:rPr>
          <w:rFonts w:ascii="Times New Roman" w:hAnsi="Times New Roman" w:cs="Times New Roman"/>
          <w:sz w:val="24"/>
          <w:szCs w:val="24"/>
        </w:rPr>
        <w:t xml:space="preserve">Não serão aceitos materiais e serviços que não atendam às normas específicas ao projeto. </w:t>
      </w:r>
    </w:p>
    <w:p w:rsidR="0080065B" w:rsidRPr="008869F8" w:rsidRDefault="0080065B" w:rsidP="0080065B">
      <w:pPr>
        <w:spacing w:line="240" w:lineRule="auto"/>
        <w:jc w:val="both"/>
        <w:rPr>
          <w:rFonts w:ascii="Times New Roman" w:hAnsi="Times New Roman" w:cs="Times New Roman"/>
          <w:color w:val="000000" w:themeColor="text1"/>
          <w:sz w:val="24"/>
          <w:szCs w:val="24"/>
        </w:rPr>
      </w:pPr>
      <w:r w:rsidRPr="008869F8">
        <w:rPr>
          <w:rFonts w:ascii="Times New Roman" w:hAnsi="Times New Roman" w:cs="Times New Roman"/>
          <w:b/>
          <w:sz w:val="24"/>
          <w:szCs w:val="24"/>
        </w:rPr>
        <w:t>2.8.</w:t>
      </w:r>
      <w:r w:rsidRPr="008869F8">
        <w:rPr>
          <w:rFonts w:ascii="Times New Roman" w:hAnsi="Times New Roman" w:cs="Times New Roman"/>
          <w:sz w:val="24"/>
          <w:szCs w:val="24"/>
        </w:rPr>
        <w:t xml:space="preserve"> </w:t>
      </w:r>
      <w:r w:rsidRPr="008869F8">
        <w:rPr>
          <w:rFonts w:ascii="Times New Roman" w:hAnsi="Times New Roman" w:cs="Times New Roman"/>
          <w:color w:val="000000" w:themeColor="text1"/>
          <w:sz w:val="24"/>
          <w:szCs w:val="24"/>
        </w:rPr>
        <w:t>O canteiro de obras deverá estar de acordo com a norma de segurança vigente NR-18.</w:t>
      </w:r>
    </w:p>
    <w:p w:rsidR="0080065B" w:rsidRPr="008869F8" w:rsidRDefault="0080065B" w:rsidP="0080065B">
      <w:pPr>
        <w:pStyle w:val="Corpodetexto"/>
        <w:spacing w:line="240" w:lineRule="auto"/>
        <w:jc w:val="both"/>
        <w:rPr>
          <w:rFonts w:ascii="Times New Roman" w:hAnsi="Times New Roman" w:cs="Times New Roman"/>
          <w:color w:val="000000" w:themeColor="text1"/>
          <w:sz w:val="24"/>
          <w:szCs w:val="24"/>
        </w:rPr>
      </w:pPr>
      <w:r w:rsidRPr="008869F8">
        <w:rPr>
          <w:rFonts w:ascii="Times New Roman" w:hAnsi="Times New Roman" w:cs="Times New Roman"/>
          <w:b/>
          <w:color w:val="000000" w:themeColor="text1"/>
          <w:sz w:val="24"/>
          <w:szCs w:val="24"/>
        </w:rPr>
        <w:t>2.9.</w:t>
      </w:r>
      <w:r w:rsidRPr="008869F8">
        <w:rPr>
          <w:rFonts w:ascii="Times New Roman" w:hAnsi="Times New Roman" w:cs="Times New Roman"/>
          <w:color w:val="000000" w:themeColor="text1"/>
          <w:sz w:val="24"/>
          <w:szCs w:val="24"/>
        </w:rPr>
        <w:t xml:space="preserve"> Será de responsabilidade do construtor o cálculo da estrutura de elementos da edificação, tudo de acordo com as normas brasileiras, NBRs, cadernos de encargos, seguindo-se as orientações prévias do Engenheiro Responsável da Prefeitura Municipal de Arroio Trinta.</w:t>
      </w:r>
    </w:p>
    <w:p w:rsidR="0080065B" w:rsidRPr="008869F8" w:rsidRDefault="0080065B" w:rsidP="0080065B">
      <w:pPr>
        <w:pStyle w:val="Corpodetexto"/>
        <w:spacing w:line="240" w:lineRule="auto"/>
        <w:jc w:val="both"/>
        <w:rPr>
          <w:rFonts w:ascii="Times New Roman" w:hAnsi="Times New Roman" w:cs="Times New Roman"/>
          <w:color w:val="000000" w:themeColor="text1"/>
          <w:sz w:val="24"/>
          <w:szCs w:val="24"/>
        </w:rPr>
      </w:pPr>
      <w:r w:rsidRPr="008869F8">
        <w:rPr>
          <w:rFonts w:ascii="Times New Roman" w:hAnsi="Times New Roman" w:cs="Times New Roman"/>
          <w:b/>
          <w:color w:val="000000" w:themeColor="text1"/>
          <w:sz w:val="24"/>
          <w:szCs w:val="24"/>
        </w:rPr>
        <w:t>2.10.</w:t>
      </w:r>
      <w:r w:rsidRPr="008869F8">
        <w:rPr>
          <w:rFonts w:ascii="Times New Roman" w:hAnsi="Times New Roman" w:cs="Times New Roman"/>
          <w:color w:val="000000" w:themeColor="text1"/>
          <w:sz w:val="24"/>
          <w:szCs w:val="24"/>
        </w:rPr>
        <w:t xml:space="preserve"> Os detalhes arquitetônicos e materiais não descritos neste memorial deverão ser esclarecidos junto ao Engenheiro fiscal da Prefeitura Municipal.</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0080065B"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031E6F" w:rsidRPr="008869F8"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8869F8" w:rsidRDefault="00031E6F"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rsidR="00031E6F" w:rsidRPr="008869F8"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8869F8" w:rsidRDefault="00634D6E" w:rsidP="00031E6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3</w:t>
      </w:r>
      <w:r w:rsidR="00031E6F" w:rsidRPr="008869F8">
        <w:rPr>
          <w:rFonts w:ascii="Times New Roman" w:eastAsia="Times New Roman" w:hAnsi="Times New Roman" w:cs="Times New Roman"/>
          <w:b/>
          <w:sz w:val="24"/>
          <w:szCs w:val="24"/>
          <w:lang w:eastAsia="pt-BR"/>
        </w:rPr>
        <w:t>.1.</w:t>
      </w:r>
      <w:r w:rsidR="0080065B" w:rsidRPr="008869F8">
        <w:rPr>
          <w:rFonts w:ascii="Times New Roman" w:eastAsia="Times New Roman" w:hAnsi="Times New Roman" w:cs="Times New Roman"/>
          <w:b/>
          <w:sz w:val="24"/>
          <w:szCs w:val="24"/>
          <w:lang w:eastAsia="pt-BR"/>
        </w:rPr>
        <w:t xml:space="preserve"> </w:t>
      </w:r>
      <w:r w:rsidR="00031E6F" w:rsidRPr="008869F8">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sidRPr="008869F8">
        <w:rPr>
          <w:rFonts w:ascii="Times New Roman" w:eastAsia="Times New Roman" w:hAnsi="Times New Roman" w:cs="Times New Roman"/>
          <w:sz w:val="24"/>
          <w:szCs w:val="24"/>
          <w:lang w:eastAsia="pt-BR"/>
        </w:rPr>
        <w:t xml:space="preserve">o Município </w:t>
      </w:r>
      <w:r w:rsidR="00031E6F" w:rsidRPr="008869F8">
        <w:rPr>
          <w:rFonts w:ascii="Times New Roman" w:eastAsia="Times New Roman" w:hAnsi="Times New Roman" w:cs="Times New Roman"/>
          <w:sz w:val="24"/>
          <w:szCs w:val="24"/>
          <w:lang w:eastAsia="pt-BR"/>
        </w:rPr>
        <w:t xml:space="preserve">para o exercício de </w:t>
      </w:r>
      <w:r w:rsidR="004D5747">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sz w:val="24"/>
          <w:szCs w:val="24"/>
          <w:lang w:eastAsia="pt-BR"/>
        </w:rPr>
        <w:t xml:space="preserve">, </w:t>
      </w:r>
      <w:r w:rsidR="00031E6F" w:rsidRPr="008869F8">
        <w:rPr>
          <w:rFonts w:ascii="Times New Roman" w:eastAsia="Times New Roman" w:hAnsi="Times New Roman" w:cs="Times New Roman"/>
          <w:sz w:val="24"/>
          <w:szCs w:val="24"/>
          <w:lang w:eastAsia="pt-BR"/>
        </w:rPr>
        <w:t>na classificação abaixo:</w:t>
      </w:r>
    </w:p>
    <w:p w:rsidR="00634D6E" w:rsidRPr="008869F8"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225"/>
        <w:gridCol w:w="1837"/>
      </w:tblGrid>
      <w:tr w:rsidR="004D5747" w:rsidTr="004D5747">
        <w:tc>
          <w:tcPr>
            <w:tcW w:w="7225" w:type="dxa"/>
            <w:tcBorders>
              <w:top w:val="single" w:sz="4" w:space="0" w:color="auto"/>
              <w:left w:val="single" w:sz="4" w:space="0" w:color="auto"/>
              <w:bottom w:val="single" w:sz="4" w:space="0" w:color="auto"/>
              <w:right w:val="single" w:sz="4" w:space="0" w:color="auto"/>
            </w:tcBorders>
            <w:vAlign w:val="center"/>
          </w:tcPr>
          <w:p w:rsidR="004D5747" w:rsidRDefault="004D5747" w:rsidP="004D5747">
            <w:pPr>
              <w:spacing w:before="40" w:after="40"/>
              <w:jc w:val="center"/>
            </w:pPr>
            <w:r>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vAlign w:val="center"/>
          </w:tcPr>
          <w:p w:rsidR="004D5747" w:rsidRDefault="004D5747" w:rsidP="004D5747">
            <w:pPr>
              <w:spacing w:before="40" w:after="40"/>
              <w:jc w:val="center"/>
            </w:pPr>
            <w:r>
              <w:rPr>
                <w:rFonts w:ascii="Times New Roman" w:eastAsia="Times New Roman" w:hAnsi="Times New Roman" w:cs="Times New Roman"/>
                <w:b/>
                <w:sz w:val="24"/>
              </w:rPr>
              <w:t>Valor indicado</w:t>
            </w:r>
          </w:p>
        </w:tc>
      </w:tr>
      <w:tr w:rsidR="004D5747" w:rsidTr="004D5747">
        <w:tc>
          <w:tcPr>
            <w:tcW w:w="7225" w:type="dxa"/>
            <w:tcBorders>
              <w:top w:val="single" w:sz="4" w:space="0" w:color="auto"/>
              <w:left w:val="single" w:sz="4" w:space="0" w:color="auto"/>
              <w:bottom w:val="single" w:sz="4" w:space="0" w:color="auto"/>
              <w:right w:val="single" w:sz="4" w:space="0" w:color="auto"/>
            </w:tcBorders>
          </w:tcPr>
          <w:p w:rsidR="004D5747" w:rsidRDefault="004D5747" w:rsidP="004D5747">
            <w:pPr>
              <w:spacing w:before="40" w:after="40"/>
            </w:pPr>
            <w:r>
              <w:rPr>
                <w:rFonts w:ascii="Times New Roman" w:eastAsia="Times New Roman" w:hAnsi="Times New Roman" w:cs="Times New Roman"/>
                <w:sz w:val="24"/>
              </w:rPr>
              <w:t>82 - 1. 2006. 15. 452. 17. 2.36. 1. 339000 Aplicações Diretas</w:t>
            </w:r>
          </w:p>
        </w:tc>
        <w:tc>
          <w:tcPr>
            <w:tcW w:w="1837" w:type="dxa"/>
            <w:tcBorders>
              <w:top w:val="single" w:sz="4" w:space="0" w:color="auto"/>
              <w:left w:val="single" w:sz="4" w:space="0" w:color="auto"/>
              <w:bottom w:val="single" w:sz="4" w:space="0" w:color="auto"/>
              <w:right w:val="single" w:sz="4" w:space="0" w:color="auto"/>
            </w:tcBorders>
          </w:tcPr>
          <w:p w:rsidR="004D5747" w:rsidRDefault="004D5747" w:rsidP="004D5747">
            <w:pPr>
              <w:spacing w:before="40" w:after="40"/>
              <w:jc w:val="right"/>
            </w:pPr>
            <w:r>
              <w:rPr>
                <w:rFonts w:ascii="Times New Roman" w:eastAsia="Times New Roman" w:hAnsi="Times New Roman" w:cs="Times New Roman"/>
                <w:sz w:val="24"/>
              </w:rPr>
              <w:t>R$ 20.230,58</w:t>
            </w:r>
          </w:p>
        </w:tc>
      </w:tr>
      <w:tr w:rsidR="004D5747" w:rsidTr="004D5747">
        <w:tc>
          <w:tcPr>
            <w:tcW w:w="7225" w:type="dxa"/>
            <w:tcBorders>
              <w:top w:val="single" w:sz="4" w:space="0" w:color="auto"/>
              <w:left w:val="single" w:sz="4" w:space="0" w:color="auto"/>
              <w:bottom w:val="single" w:sz="4" w:space="0" w:color="auto"/>
              <w:right w:val="single" w:sz="4" w:space="0" w:color="auto"/>
            </w:tcBorders>
          </w:tcPr>
          <w:p w:rsidR="004D5747" w:rsidRDefault="004D5747" w:rsidP="004D5747">
            <w:pPr>
              <w:spacing w:before="40" w:after="40"/>
              <w:jc w:val="right"/>
            </w:pPr>
            <w:r>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tcPr>
          <w:p w:rsidR="004D5747" w:rsidRDefault="004D5747" w:rsidP="004D5747">
            <w:pPr>
              <w:spacing w:before="40" w:after="40"/>
              <w:jc w:val="right"/>
            </w:pPr>
            <w:r>
              <w:rPr>
                <w:rFonts w:ascii="Times New Roman" w:eastAsia="Times New Roman" w:hAnsi="Times New Roman" w:cs="Times New Roman"/>
                <w:b/>
                <w:sz w:val="24"/>
              </w:rPr>
              <w:t>R$ 20.230,58</w:t>
            </w:r>
          </w:p>
        </w:tc>
      </w:tr>
    </w:tbl>
    <w:p w:rsidR="00634D6E" w:rsidRPr="008869F8"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657B50" w:rsidRPr="008869F8" w:rsidRDefault="003B5087"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w:t>
      </w:r>
      <w:r w:rsidR="00657B50" w:rsidRPr="008869F8">
        <w:rPr>
          <w:rFonts w:ascii="Times New Roman" w:eastAsia="Times New Roman" w:hAnsi="Times New Roman" w:cs="Times New Roman"/>
          <w:b/>
          <w:sz w:val="24"/>
          <w:szCs w:val="24"/>
          <w:lang w:eastAsia="pt-BR"/>
        </w:rPr>
        <w:t>. DAS CONDIÇÕES DE PARTICIPAÇÃO</w:t>
      </w:r>
    </w:p>
    <w:p w:rsidR="00657B50" w:rsidRPr="008869F8" w:rsidRDefault="00657B50" w:rsidP="00657B50">
      <w:pPr>
        <w:spacing w:after="0" w:line="240" w:lineRule="auto"/>
        <w:jc w:val="center"/>
        <w:rPr>
          <w:rFonts w:ascii="Times New Roman" w:eastAsia="Calibri" w:hAnsi="Times New Roman" w:cs="Times New Roman"/>
          <w:b/>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00657B50"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8869F8"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8869F8"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4.2</w:t>
      </w:r>
      <w:r w:rsidR="00657B50" w:rsidRPr="008869F8">
        <w:rPr>
          <w:rFonts w:ascii="Times New Roman" w:eastAsia="Times New Roman" w:hAnsi="Times New Roman" w:cs="Times New Roman"/>
          <w:sz w:val="24"/>
          <w:szCs w:val="24"/>
          <w:lang w:eastAsia="pt-BR"/>
        </w:rPr>
        <w:t xml:space="preserve">. </w:t>
      </w:r>
      <w:r w:rsidR="001B4F43" w:rsidRPr="008869F8">
        <w:rPr>
          <w:rFonts w:ascii="Times New Roman" w:eastAsia="Times New Roman" w:hAnsi="Times New Roman" w:cs="Times New Roman"/>
          <w:sz w:val="24"/>
          <w:szCs w:val="24"/>
          <w:lang w:eastAsia="pt-BR"/>
        </w:rPr>
        <w:t>As licitantes deverão estar cadastradas junto à Administração Municipal até o terceiro dia útil anterior à data do recebimento da proposta, de acordo com os Artigos 22 parágrafos 2º e 27 a 32 da Lei 8.666/93.</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sz w:val="24"/>
          <w:szCs w:val="24"/>
        </w:rPr>
        <w:t>. Não poderão participar, direta ou indiretamente da licitação:</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1.</w:t>
      </w:r>
      <w:r w:rsidR="00657B50" w:rsidRPr="008869F8">
        <w:rPr>
          <w:rFonts w:ascii="Times New Roman" w:eastAsia="Calibri" w:hAnsi="Times New Roman" w:cs="Times New Roman"/>
          <w:sz w:val="24"/>
          <w:szCs w:val="24"/>
        </w:rPr>
        <w:t xml:space="preserve"> Empresas que não atenderem às condições deste Edital;</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.2</w:t>
      </w:r>
      <w:r w:rsidR="00657B50" w:rsidRPr="008869F8">
        <w:rPr>
          <w:rFonts w:ascii="Times New Roman" w:eastAsia="Calibri" w:hAnsi="Times New Roman" w:cs="Times New Roman"/>
          <w:sz w:val="24"/>
          <w:szCs w:val="24"/>
        </w:rPr>
        <w:t>. O autor do projeto, básico ou executivo, pessoa física ou jurídica;</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.3.</w:t>
      </w:r>
      <w:r w:rsidR="00657B50" w:rsidRPr="008869F8">
        <w:rPr>
          <w:rFonts w:ascii="Times New Roman" w:eastAsia="Calibri" w:hAnsi="Times New Roman" w:cs="Times New Roman"/>
          <w:sz w:val="24"/>
          <w:szCs w:val="24"/>
        </w:rPr>
        <w:t xml:space="preserve"> Empresas que tenham como sócio: servidor (es), </w:t>
      </w:r>
      <w:r w:rsidR="004D5747" w:rsidRPr="008869F8">
        <w:rPr>
          <w:rFonts w:ascii="Times New Roman" w:eastAsia="Calibri" w:hAnsi="Times New Roman" w:cs="Times New Roman"/>
          <w:sz w:val="24"/>
          <w:szCs w:val="24"/>
        </w:rPr>
        <w:t>agente (</w:t>
      </w:r>
      <w:r w:rsidR="00657B50" w:rsidRPr="008869F8">
        <w:rPr>
          <w:rFonts w:ascii="Times New Roman" w:eastAsia="Calibri" w:hAnsi="Times New Roman" w:cs="Times New Roman"/>
          <w:sz w:val="24"/>
          <w:szCs w:val="24"/>
        </w:rPr>
        <w:t xml:space="preserve">s) </w:t>
      </w:r>
      <w:r w:rsidR="004D5747" w:rsidRPr="008869F8">
        <w:rPr>
          <w:rFonts w:ascii="Times New Roman" w:eastAsia="Calibri" w:hAnsi="Times New Roman" w:cs="Times New Roman"/>
          <w:sz w:val="24"/>
          <w:szCs w:val="24"/>
        </w:rPr>
        <w:t>político (</w:t>
      </w:r>
      <w:r w:rsidR="00657B50" w:rsidRPr="008869F8">
        <w:rPr>
          <w:rFonts w:ascii="Times New Roman" w:eastAsia="Calibri" w:hAnsi="Times New Roman" w:cs="Times New Roman"/>
          <w:sz w:val="24"/>
          <w:szCs w:val="24"/>
        </w:rPr>
        <w:t xml:space="preserve">s) ou </w:t>
      </w:r>
      <w:r w:rsidR="004D5747" w:rsidRPr="008869F8">
        <w:rPr>
          <w:rFonts w:ascii="Times New Roman" w:eastAsia="Calibri" w:hAnsi="Times New Roman" w:cs="Times New Roman"/>
          <w:sz w:val="24"/>
          <w:szCs w:val="24"/>
        </w:rPr>
        <w:t>dirigente (</w:t>
      </w:r>
      <w:r w:rsidR="00657B50" w:rsidRPr="008869F8">
        <w:rPr>
          <w:rFonts w:ascii="Times New Roman" w:eastAsia="Calibri" w:hAnsi="Times New Roman" w:cs="Times New Roman"/>
          <w:sz w:val="24"/>
          <w:szCs w:val="24"/>
        </w:rPr>
        <w:t>s) de órgão ou entidade contratante ou responsável pela licitação;</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.4.</w:t>
      </w:r>
      <w:r w:rsidR="00657B50"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8869F8" w:rsidRDefault="003B5087"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00657B50"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00657B50" w:rsidRPr="008869F8">
        <w:rPr>
          <w:rFonts w:ascii="Times New Roman" w:eastAsia="Calibri" w:hAnsi="Times New Roman" w:cs="Times New Roman"/>
          <w:b/>
          <w:sz w:val="24"/>
          <w:szCs w:val="24"/>
        </w:rPr>
        <w:t>.</w:t>
      </w:r>
      <w:r w:rsidR="00657B50" w:rsidRPr="008869F8">
        <w:rPr>
          <w:rFonts w:ascii="Times New Roman" w:eastAsia="Calibri" w:hAnsi="Times New Roman" w:cs="Times New Roman"/>
          <w:sz w:val="24"/>
          <w:szCs w:val="24"/>
        </w:rPr>
        <w:t xml:space="preserve"> </w:t>
      </w:r>
      <w:r w:rsidR="00657B50"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 DA PARTICIPAÇÃO DAS MICROEMPRESAS, EMPRESAS DE PEQUENO PORTE E                            MICROENPREENDEDOR INDIVIDUAL.</w:t>
      </w:r>
    </w:p>
    <w:p w:rsidR="00657B50" w:rsidRPr="008869F8" w:rsidRDefault="00657B50" w:rsidP="00657B50">
      <w:pPr>
        <w:spacing w:after="0" w:line="240" w:lineRule="auto"/>
        <w:jc w:val="center"/>
        <w:rPr>
          <w:rFonts w:ascii="Times New Roman" w:eastAsia="Calibri" w:hAnsi="Times New Roman" w:cs="Times New Roman"/>
          <w:b/>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.1.</w:t>
      </w:r>
      <w:r w:rsidR="00657B50"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.2.</w:t>
      </w:r>
      <w:r w:rsidR="00657B50"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8869F8" w:rsidRDefault="00657B50" w:rsidP="00657B50">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rsidR="00657B50" w:rsidRPr="008869F8" w:rsidRDefault="00657B50" w:rsidP="00657B50">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609A5">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.3.</w:t>
      </w:r>
      <w:r w:rsidR="00657B50"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8869F8" w:rsidRDefault="00657B50"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003B5087" w:rsidRPr="008869F8">
        <w:rPr>
          <w:rFonts w:ascii="Times New Roman" w:eastAsia="Calibri" w:hAnsi="Times New Roman" w:cs="Times New Roman"/>
          <w:b/>
          <w:sz w:val="24"/>
          <w:szCs w:val="24"/>
        </w:rPr>
        <w:t>5</w:t>
      </w:r>
      <w:r w:rsidRPr="008869F8">
        <w:rPr>
          <w:rFonts w:ascii="Times New Roman" w:eastAsia="Calibri" w:hAnsi="Times New Roman" w:cs="Times New Roman"/>
          <w:b/>
          <w:sz w:val="24"/>
          <w:szCs w:val="24"/>
        </w:rPr>
        <w:t>.3.1.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xml:space="preserve">, disponibilizado no Portal de Microempreendedor </w:t>
      </w:r>
      <w:r w:rsidRPr="004D5747">
        <w:rPr>
          <w:rFonts w:ascii="Times New Roman" w:eastAsia="Calibri" w:hAnsi="Times New Roman" w:cs="Times New Roman"/>
          <w:color w:val="000000" w:themeColor="text1"/>
          <w:sz w:val="24"/>
          <w:szCs w:val="24"/>
        </w:rPr>
        <w:t>(</w:t>
      </w:r>
      <w:hyperlink r:id="rId9" w:history="1">
        <w:r w:rsidRPr="004D5747">
          <w:rPr>
            <w:rFonts w:ascii="Times New Roman" w:eastAsia="Calibri" w:hAnsi="Times New Roman" w:cs="Times New Roman"/>
            <w:color w:val="000000" w:themeColor="text1"/>
            <w:sz w:val="24"/>
            <w:szCs w:val="24"/>
            <w:u w:val="single"/>
          </w:rPr>
          <w:t>www.portaldoempreendedor.gov.br</w:t>
        </w:r>
      </w:hyperlink>
      <w:r w:rsidRPr="004D5747">
        <w:rPr>
          <w:rFonts w:ascii="Times New Roman" w:eastAsia="Calibri" w:hAnsi="Times New Roman" w:cs="Times New Roman"/>
          <w:color w:val="000000" w:themeColor="text1"/>
          <w:sz w:val="24"/>
          <w:szCs w:val="24"/>
        </w:rPr>
        <w:t>).</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5</w:t>
      </w:r>
      <w:r w:rsidR="00657B50" w:rsidRPr="008869F8">
        <w:rPr>
          <w:rFonts w:ascii="Times New Roman" w:eastAsia="Calibri" w:hAnsi="Times New Roman" w:cs="Times New Roman"/>
          <w:b/>
          <w:sz w:val="24"/>
          <w:szCs w:val="24"/>
        </w:rPr>
        <w:t>.4</w:t>
      </w:r>
      <w:r w:rsidR="00657B50"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8869F8">
        <w:rPr>
          <w:rFonts w:ascii="Times New Roman" w:eastAsia="Calibri" w:hAnsi="Times New Roman" w:cs="Times New Roman"/>
          <w:b/>
          <w:sz w:val="24"/>
          <w:szCs w:val="24"/>
        </w:rPr>
        <w:t xml:space="preserve">FORA DOS ENVELOPES, </w:t>
      </w:r>
      <w:r w:rsidR="00657B50" w:rsidRPr="008869F8">
        <w:rPr>
          <w:rFonts w:ascii="Times New Roman" w:eastAsia="Calibri" w:hAnsi="Times New Roman" w:cs="Times New Roman"/>
          <w:sz w:val="24"/>
          <w:szCs w:val="24"/>
        </w:rPr>
        <w:t xml:space="preserve">no ato de </w:t>
      </w:r>
      <w:r w:rsidR="00657B50" w:rsidRPr="008869F8">
        <w:rPr>
          <w:rFonts w:ascii="Times New Roman" w:eastAsia="Calibri" w:hAnsi="Times New Roman" w:cs="Times New Roman"/>
          <w:b/>
          <w:sz w:val="24"/>
          <w:szCs w:val="24"/>
        </w:rPr>
        <w:t xml:space="preserve">CREDENCIAMENTO </w:t>
      </w:r>
      <w:r w:rsidR="00657B50" w:rsidRPr="008869F8">
        <w:rPr>
          <w:rFonts w:ascii="Times New Roman" w:eastAsia="Calibri" w:hAnsi="Times New Roman" w:cs="Times New Roman"/>
          <w:sz w:val="24"/>
          <w:szCs w:val="24"/>
        </w:rPr>
        <w:t>das empresas participantes.</w:t>
      </w:r>
    </w:p>
    <w:p w:rsidR="00657B50" w:rsidRPr="008869F8" w:rsidRDefault="00657B50" w:rsidP="00657B50">
      <w:pPr>
        <w:spacing w:after="0" w:line="240" w:lineRule="auto"/>
        <w:jc w:val="both"/>
        <w:rPr>
          <w:rFonts w:ascii="Times New Roman" w:eastAsia="Calibri" w:hAnsi="Times New Roman" w:cs="Times New Roman"/>
          <w:sz w:val="24"/>
          <w:szCs w:val="24"/>
        </w:rPr>
      </w:pPr>
    </w:p>
    <w:p w:rsidR="00657B50" w:rsidRPr="008869F8" w:rsidRDefault="003B5087" w:rsidP="00657B50">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b/>
          <w:sz w:val="24"/>
          <w:szCs w:val="24"/>
        </w:rPr>
        <w:t>.5</w:t>
      </w:r>
      <w:r w:rsidR="00657B50" w:rsidRPr="008869F8">
        <w:rPr>
          <w:rFonts w:ascii="Times New Roman" w:eastAsia="Calibri" w:hAnsi="Times New Roman" w:cs="Times New Roman"/>
          <w:sz w:val="24"/>
          <w:szCs w:val="24"/>
        </w:rPr>
        <w:t xml:space="preserve"> A empresa que </w:t>
      </w:r>
      <w:r w:rsidR="00657B50" w:rsidRPr="008869F8">
        <w:rPr>
          <w:rFonts w:ascii="Times New Roman" w:eastAsia="Calibri" w:hAnsi="Times New Roman" w:cs="Times New Roman"/>
          <w:b/>
          <w:sz w:val="24"/>
          <w:szCs w:val="24"/>
        </w:rPr>
        <w:t>não</w:t>
      </w:r>
      <w:r w:rsidR="00657B50" w:rsidRPr="008869F8">
        <w:rPr>
          <w:rFonts w:ascii="Times New Roman" w:eastAsia="Calibri" w:hAnsi="Times New Roman" w:cs="Times New Roman"/>
          <w:sz w:val="24"/>
          <w:szCs w:val="24"/>
        </w:rPr>
        <w:t xml:space="preserve"> </w:t>
      </w:r>
      <w:r w:rsidR="00657B50" w:rsidRPr="008869F8">
        <w:rPr>
          <w:rFonts w:ascii="Times New Roman" w:eastAsia="Calibri" w:hAnsi="Times New Roman" w:cs="Times New Roman"/>
          <w:b/>
          <w:sz w:val="24"/>
          <w:szCs w:val="24"/>
        </w:rPr>
        <w:t>comprovar</w:t>
      </w:r>
      <w:r w:rsidR="00657B50"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8869F8"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8869F8" w:rsidRDefault="003B5087" w:rsidP="00657B50">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 DO CREDENCIAMENTO</w:t>
      </w:r>
    </w:p>
    <w:p w:rsidR="00657B50" w:rsidRPr="008869F8" w:rsidRDefault="00657B50" w:rsidP="00657B50">
      <w:pPr>
        <w:spacing w:after="0" w:line="240" w:lineRule="auto"/>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xml:space="preserve"> Quando a interessada for representada por pessoa que </w:t>
      </w:r>
      <w:r w:rsidR="00657B50" w:rsidRPr="008869F8">
        <w:rPr>
          <w:rFonts w:ascii="Times New Roman" w:eastAsia="Times New Roman" w:hAnsi="Times New Roman" w:cs="Times New Roman"/>
          <w:b/>
          <w:sz w:val="24"/>
          <w:szCs w:val="24"/>
          <w:lang w:eastAsia="pt-BR"/>
        </w:rPr>
        <w:t>estatutariamente tenha poder para tal</w:t>
      </w:r>
      <w:r w:rsidR="00657B50" w:rsidRPr="008869F8">
        <w:rPr>
          <w:rFonts w:ascii="Times New Roman" w:eastAsia="Times New Roman" w:hAnsi="Times New Roman" w:cs="Times New Roman"/>
          <w:sz w:val="24"/>
          <w:szCs w:val="24"/>
          <w:lang w:eastAsia="pt-BR"/>
        </w:rPr>
        <w:t>, esta deverá apresentar c</w:t>
      </w:r>
      <w:r w:rsidR="00657B50" w:rsidRPr="008869F8">
        <w:rPr>
          <w:rFonts w:ascii="Times New Roman" w:eastAsia="Times New Roman" w:hAnsi="Times New Roman" w:cs="Times New Roman"/>
          <w:spacing w:val="4"/>
          <w:sz w:val="24"/>
          <w:szCs w:val="24"/>
          <w:lang w:eastAsia="pt-BR"/>
        </w:rPr>
        <w:t xml:space="preserve">ópia do </w:t>
      </w:r>
      <w:r w:rsidR="00657B50" w:rsidRPr="008869F8">
        <w:rPr>
          <w:rFonts w:ascii="Times New Roman" w:eastAsia="Times New Roman" w:hAnsi="Times New Roman" w:cs="Times New Roman"/>
          <w:b/>
          <w:spacing w:val="4"/>
          <w:sz w:val="24"/>
          <w:szCs w:val="24"/>
          <w:lang w:eastAsia="pt-BR"/>
        </w:rPr>
        <w:t>ato constitutivo ou do contrato social</w:t>
      </w:r>
      <w:r w:rsidR="00657B50" w:rsidRPr="008869F8">
        <w:rPr>
          <w:rFonts w:ascii="Times New Roman" w:eastAsia="Times New Roman" w:hAnsi="Times New Roman" w:cs="Times New Roman"/>
          <w:spacing w:val="4"/>
          <w:sz w:val="24"/>
          <w:szCs w:val="24"/>
          <w:lang w:eastAsia="pt-BR"/>
        </w:rPr>
        <w:t>,</w:t>
      </w:r>
      <w:r w:rsidR="00657B50" w:rsidRPr="008869F8">
        <w:rPr>
          <w:rFonts w:ascii="Times New Roman" w:eastAsia="Times New Roman" w:hAnsi="Times New Roman" w:cs="Times New Roman"/>
          <w:bCs/>
          <w:sz w:val="24"/>
          <w:szCs w:val="24"/>
          <w:lang w:eastAsia="pt-BR"/>
        </w:rPr>
        <w:t xml:space="preserve"> (acompanhado de todas as alterações ou consolidado)</w:t>
      </w:r>
      <w:r w:rsidR="00657B50"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.2.</w:t>
      </w:r>
      <w:r w:rsidR="00657B50" w:rsidRPr="008869F8">
        <w:rPr>
          <w:rFonts w:ascii="Times New Roman" w:eastAsia="Times New Roman" w:hAnsi="Times New Roman" w:cs="Times New Roman"/>
          <w:sz w:val="24"/>
          <w:szCs w:val="24"/>
          <w:lang w:eastAsia="pt-BR"/>
        </w:rPr>
        <w:t xml:space="preserve"> </w:t>
      </w:r>
      <w:r w:rsidR="001B4F43" w:rsidRPr="008869F8">
        <w:rPr>
          <w:rFonts w:ascii="Times New Roman" w:eastAsia="Times New Roman" w:hAnsi="Times New Roman" w:cs="Times New Roman"/>
          <w:spacing w:val="4"/>
          <w:sz w:val="24"/>
          <w:szCs w:val="24"/>
          <w:lang w:eastAsia="pt-BR"/>
        </w:rPr>
        <w:t xml:space="preserve">Documento de identificação. </w:t>
      </w:r>
    </w:p>
    <w:p w:rsidR="00657B50" w:rsidRPr="008869F8"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w:t>
      </w:r>
      <w:r w:rsidR="00657B50" w:rsidRPr="008869F8">
        <w:rPr>
          <w:rFonts w:ascii="Times New Roman" w:eastAsia="Times New Roman" w:hAnsi="Times New Roman" w:cs="Times New Roman"/>
          <w:b/>
          <w:color w:val="000000"/>
          <w:sz w:val="24"/>
          <w:szCs w:val="24"/>
          <w:lang w:eastAsia="pt-BR"/>
        </w:rPr>
        <w:t>.</w:t>
      </w:r>
      <w:r w:rsidR="001B4F43" w:rsidRPr="008869F8">
        <w:rPr>
          <w:rFonts w:ascii="Times New Roman" w:eastAsia="Times New Roman" w:hAnsi="Times New Roman" w:cs="Times New Roman"/>
          <w:b/>
          <w:color w:val="000000"/>
          <w:sz w:val="24"/>
          <w:szCs w:val="24"/>
          <w:lang w:eastAsia="pt-BR"/>
        </w:rPr>
        <w:t>3</w:t>
      </w:r>
      <w:r w:rsidR="00657B50" w:rsidRPr="008869F8">
        <w:rPr>
          <w:rFonts w:ascii="Times New Roman" w:eastAsia="Times New Roman" w:hAnsi="Times New Roman" w:cs="Times New Roman"/>
          <w:b/>
          <w:color w:val="000000"/>
          <w:sz w:val="24"/>
          <w:szCs w:val="24"/>
          <w:lang w:eastAsia="pt-BR"/>
        </w:rPr>
        <w:t>.</w:t>
      </w:r>
      <w:r w:rsidR="00657B50" w:rsidRPr="008869F8">
        <w:rPr>
          <w:rFonts w:ascii="Times New Roman" w:eastAsia="Times New Roman" w:hAnsi="Times New Roman" w:cs="Times New Roman"/>
          <w:color w:val="000000"/>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Caso seja representada por </w:t>
      </w:r>
      <w:r w:rsidR="00657B50" w:rsidRPr="008869F8">
        <w:rPr>
          <w:rFonts w:ascii="Times New Roman" w:eastAsia="Times New Roman" w:hAnsi="Times New Roman" w:cs="Times New Roman"/>
          <w:b/>
          <w:sz w:val="24"/>
          <w:szCs w:val="24"/>
          <w:lang w:eastAsia="pt-BR"/>
        </w:rPr>
        <w:t>procurador</w:t>
      </w:r>
      <w:r w:rsidR="00657B50" w:rsidRPr="008869F8">
        <w:rPr>
          <w:rFonts w:ascii="Times New Roman" w:eastAsia="Times New Roman" w:hAnsi="Times New Roman" w:cs="Times New Roman"/>
          <w:sz w:val="24"/>
          <w:szCs w:val="24"/>
          <w:lang w:eastAsia="pt-BR"/>
        </w:rPr>
        <w:t xml:space="preserve">, este deverá </w:t>
      </w:r>
      <w:r w:rsidR="004D5747" w:rsidRPr="008869F8">
        <w:rPr>
          <w:rFonts w:ascii="Times New Roman" w:eastAsia="Times New Roman" w:hAnsi="Times New Roman" w:cs="Times New Roman"/>
          <w:sz w:val="24"/>
          <w:szCs w:val="24"/>
          <w:lang w:eastAsia="pt-BR"/>
        </w:rPr>
        <w:t xml:space="preserve">apresentar </w:t>
      </w:r>
      <w:r w:rsidR="004D5747">
        <w:rPr>
          <w:rFonts w:ascii="Times New Roman" w:eastAsia="Times New Roman" w:hAnsi="Times New Roman" w:cs="Times New Roman"/>
          <w:sz w:val="24"/>
          <w:szCs w:val="24"/>
          <w:lang w:eastAsia="pt-BR"/>
        </w:rPr>
        <w:t>p</w:t>
      </w:r>
      <w:r w:rsidR="004D5747" w:rsidRPr="008869F8">
        <w:rPr>
          <w:rFonts w:ascii="Times New Roman" w:eastAsia="Times New Roman" w:hAnsi="Times New Roman" w:cs="Times New Roman"/>
          <w:sz w:val="24"/>
          <w:szCs w:val="24"/>
          <w:lang w:eastAsia="pt-BR"/>
        </w:rPr>
        <w:t>rocuração</w:t>
      </w:r>
      <w:r w:rsidR="00657B50" w:rsidRPr="008869F8">
        <w:rPr>
          <w:rFonts w:ascii="Times New Roman" w:eastAsia="Times New Roman" w:hAnsi="Times New Roman" w:cs="Times New Roman"/>
          <w:sz w:val="24"/>
          <w:szCs w:val="24"/>
          <w:lang w:eastAsia="pt-BR"/>
        </w:rPr>
        <w:t xml:space="preserve"> (podendo utilizar o </w:t>
      </w:r>
      <w:r w:rsidR="00657B50" w:rsidRPr="008869F8">
        <w:rPr>
          <w:rFonts w:ascii="Times New Roman" w:eastAsia="Times New Roman" w:hAnsi="Times New Roman" w:cs="Times New Roman"/>
          <w:b/>
          <w:color w:val="000000"/>
          <w:sz w:val="24"/>
          <w:szCs w:val="24"/>
          <w:lang w:eastAsia="pt-BR"/>
        </w:rPr>
        <w:t>ANEXO I</w:t>
      </w:r>
      <w:r w:rsidR="00B609A5">
        <w:rPr>
          <w:rFonts w:ascii="Times New Roman" w:eastAsia="Times New Roman" w:hAnsi="Times New Roman" w:cs="Times New Roman"/>
          <w:b/>
          <w:color w:val="000000"/>
          <w:sz w:val="24"/>
          <w:szCs w:val="24"/>
          <w:lang w:eastAsia="pt-BR"/>
        </w:rPr>
        <w:t>I</w:t>
      </w:r>
      <w:r w:rsidR="00657B50" w:rsidRPr="008869F8">
        <w:rPr>
          <w:rFonts w:ascii="Times New Roman" w:eastAsia="Times New Roman" w:hAnsi="Times New Roman" w:cs="Times New Roman"/>
          <w:b/>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8869F8">
        <w:rPr>
          <w:rFonts w:ascii="Times New Roman" w:eastAsia="Times New Roman" w:hAnsi="Times New Roman" w:cs="Times New Roman"/>
          <w:b/>
          <w:sz w:val="24"/>
          <w:szCs w:val="24"/>
          <w:lang w:eastAsia="pt-BR"/>
        </w:rPr>
        <w:t>DEVENDO APRESENTAR, TAMBÉM, A MESMA DOCUMENTAÇÃO CONSTANTE DO ITEM 5.1, 5.2 e 5.3</w:t>
      </w:r>
      <w:r w:rsidR="00657B50" w:rsidRPr="008869F8">
        <w:rPr>
          <w:rFonts w:ascii="Times New Roman" w:eastAsia="Times New Roman" w:hAnsi="Times New Roman" w:cs="Times New Roman"/>
          <w:sz w:val="24"/>
          <w:szCs w:val="24"/>
          <w:lang w:eastAsia="pt-BR"/>
        </w:rPr>
        <w:t xml:space="preserve">, a fim de comprovar os poderes do outorgante.     </w:t>
      </w: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rsidR="001B4F43" w:rsidRPr="008869F8" w:rsidRDefault="001B4F43" w:rsidP="00657B50">
      <w:pPr>
        <w:spacing w:after="0" w:line="240" w:lineRule="auto"/>
        <w:jc w:val="both"/>
        <w:rPr>
          <w:rFonts w:ascii="Times New Roman" w:eastAsia="Times New Roman" w:hAnsi="Times New Roman" w:cs="Times New Roman"/>
          <w:sz w:val="24"/>
          <w:szCs w:val="24"/>
          <w:lang w:eastAsia="pt-BR"/>
        </w:rPr>
      </w:pPr>
    </w:p>
    <w:p w:rsidR="001B4F43" w:rsidRPr="008869F8" w:rsidRDefault="001B4F43" w:rsidP="00E728E5">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rsidR="00E728E5" w:rsidRPr="008869F8" w:rsidRDefault="00E728E5" w:rsidP="00E728E5">
      <w:pPr>
        <w:spacing w:after="0" w:line="240" w:lineRule="auto"/>
        <w:ind w:left="142" w:firstLine="567"/>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Os documentos de credenciamento deverão ser apresentados </w:t>
      </w:r>
      <w:r w:rsidR="00657B50" w:rsidRPr="008869F8">
        <w:rPr>
          <w:rFonts w:ascii="Times New Roman" w:eastAsia="Times New Roman" w:hAnsi="Times New Roman" w:cs="Times New Roman"/>
          <w:b/>
          <w:sz w:val="24"/>
          <w:szCs w:val="24"/>
          <w:lang w:eastAsia="pt-BR"/>
        </w:rPr>
        <w:t xml:space="preserve">FORA DOS ENVELOPES </w:t>
      </w:r>
      <w:r w:rsidR="00657B50" w:rsidRPr="008869F8">
        <w:rPr>
          <w:rFonts w:ascii="Times New Roman" w:eastAsia="Times New Roman" w:hAnsi="Times New Roman" w:cs="Times New Roman"/>
          <w:sz w:val="24"/>
          <w:szCs w:val="24"/>
          <w:lang w:eastAsia="pt-BR"/>
        </w:rPr>
        <w:t>de documentação e proposta e ficarão retidos nos autos.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sidR="00B609A5">
        <w:rPr>
          <w:rFonts w:ascii="Times New Roman" w:eastAsia="Times New Roman" w:hAnsi="Times New Roman" w:cs="Times New Roman"/>
          <w:sz w:val="24"/>
          <w:szCs w:val="24"/>
          <w:lang w:eastAsia="pt-BR"/>
        </w:rPr>
        <w:t>pela CPL.</w:t>
      </w:r>
      <w:r w:rsidR="00657B50"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8869F8">
        <w:rPr>
          <w:rFonts w:ascii="Times New Roman" w:eastAsia="Times New Roman" w:hAnsi="Times New Roman" w:cs="Times New Roman"/>
          <w:color w:val="000000"/>
          <w:sz w:val="24"/>
          <w:szCs w:val="24"/>
          <w:lang w:eastAsia="pt-BR"/>
        </w:rPr>
        <w:t xml:space="preserve"> </w:t>
      </w:r>
      <w:r w:rsidR="00657B50"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6</w:t>
      </w:r>
      <w:r w:rsidR="00657B50" w:rsidRPr="008869F8">
        <w:rPr>
          <w:rFonts w:ascii="Times New Roman" w:eastAsia="Times New Roman" w:hAnsi="Times New Roman" w:cs="Times New Roman"/>
          <w:b/>
          <w:sz w:val="24"/>
          <w:szCs w:val="24"/>
          <w:lang w:eastAsia="pt-BR"/>
        </w:rPr>
        <w:t>.7.</w:t>
      </w:r>
      <w:r w:rsidR="00657B50"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3B5087"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.8.</w:t>
      </w:r>
      <w:r w:rsidR="00657B50" w:rsidRPr="008869F8">
        <w:rPr>
          <w:rFonts w:ascii="Times New Roman" w:eastAsia="Times New Roman" w:hAnsi="Times New Roman" w:cs="Times New Roman"/>
          <w:sz w:val="24"/>
          <w:szCs w:val="24"/>
          <w:lang w:eastAsia="pt-BR"/>
        </w:rPr>
        <w:t xml:space="preserve">  A proponente que enviar os envelopes via postal </w:t>
      </w:r>
      <w:r w:rsidR="00657B50" w:rsidRPr="008869F8">
        <w:rPr>
          <w:rFonts w:ascii="Times New Roman" w:eastAsia="Times New Roman" w:hAnsi="Times New Roman" w:cs="Times New Roman"/>
          <w:b/>
          <w:sz w:val="24"/>
          <w:szCs w:val="24"/>
          <w:lang w:eastAsia="pt-BR"/>
        </w:rPr>
        <w:t>sem a remessa</w:t>
      </w:r>
      <w:r w:rsidR="00657B50" w:rsidRPr="008869F8">
        <w:rPr>
          <w:rFonts w:ascii="Times New Roman" w:eastAsia="Times New Roman" w:hAnsi="Times New Roman" w:cs="Times New Roman"/>
          <w:sz w:val="24"/>
          <w:szCs w:val="24"/>
          <w:lang w:eastAsia="pt-BR"/>
        </w:rPr>
        <w:t xml:space="preserve"> da Declaração referida no </w:t>
      </w:r>
      <w:r w:rsidR="00657B50" w:rsidRPr="008869F8">
        <w:rPr>
          <w:rFonts w:ascii="Times New Roman" w:eastAsia="Times New Roman" w:hAnsi="Times New Roman" w:cs="Times New Roman"/>
          <w:b/>
          <w:sz w:val="24"/>
          <w:szCs w:val="24"/>
          <w:lang w:eastAsia="pt-BR"/>
        </w:rPr>
        <w:t>item 5.3</w:t>
      </w:r>
      <w:r w:rsidR="00657B50" w:rsidRPr="008869F8">
        <w:rPr>
          <w:rFonts w:ascii="Times New Roman" w:eastAsia="Times New Roman" w:hAnsi="Times New Roman" w:cs="Times New Roman"/>
          <w:sz w:val="24"/>
          <w:szCs w:val="24"/>
          <w:lang w:eastAsia="pt-BR"/>
        </w:rPr>
        <w:t xml:space="preserve"> deste Edital, ficará automaticamente </w:t>
      </w:r>
      <w:r w:rsidR="00657B50" w:rsidRPr="008869F8">
        <w:rPr>
          <w:rFonts w:ascii="Times New Roman" w:eastAsia="Times New Roman" w:hAnsi="Times New Roman" w:cs="Times New Roman"/>
          <w:b/>
          <w:sz w:val="24"/>
          <w:szCs w:val="24"/>
          <w:lang w:eastAsia="pt-BR"/>
        </w:rPr>
        <w:t>excluída do certame</w:t>
      </w:r>
      <w:r w:rsidR="00657B50" w:rsidRPr="008869F8">
        <w:rPr>
          <w:rFonts w:ascii="Times New Roman" w:eastAsia="Times New Roman" w:hAnsi="Times New Roman" w:cs="Times New Roman"/>
          <w:sz w:val="24"/>
          <w:szCs w:val="24"/>
          <w:lang w:eastAsia="pt-BR"/>
        </w:rPr>
        <w:t xml:space="preserve"> pela ausência de documento especial.</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rPr>
          <w:rFonts w:ascii="Times New Roman" w:eastAsia="Times New Roman" w:hAnsi="Times New Roman" w:cs="Times New Roman"/>
          <w:b/>
          <w:color w:val="000000"/>
          <w:sz w:val="24"/>
          <w:szCs w:val="24"/>
          <w:lang w:eastAsia="pt-BR"/>
        </w:rPr>
      </w:pPr>
    </w:p>
    <w:p w:rsidR="00E728E5" w:rsidRPr="008869F8" w:rsidRDefault="00E728E5" w:rsidP="00E728E5">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rsidR="00E728E5" w:rsidRPr="008869F8" w:rsidRDefault="00E728E5" w:rsidP="00E728E5">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rsidR="00E728E5" w:rsidRPr="008869F8" w:rsidRDefault="00B609A5" w:rsidP="00E728E5">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00E728E5" w:rsidRPr="008869F8">
        <w:rPr>
          <w:rFonts w:ascii="Times New Roman" w:eastAsia="Times New Roman" w:hAnsi="Times New Roman" w:cs="Times New Roman"/>
          <w:b/>
          <w:sz w:val="24"/>
          <w:szCs w:val="24"/>
          <w:lang w:eastAsia="pt-BR"/>
        </w:rPr>
        <w:t xml:space="preserve"> Nº 000</w:t>
      </w:r>
      <w:r w:rsidR="000E46FB">
        <w:rPr>
          <w:rFonts w:ascii="Times New Roman" w:eastAsia="Times New Roman" w:hAnsi="Times New Roman" w:cs="Times New Roman"/>
          <w:b/>
          <w:sz w:val="24"/>
          <w:szCs w:val="24"/>
          <w:lang w:eastAsia="pt-BR"/>
        </w:rPr>
        <w:t>2</w:t>
      </w:r>
      <w:r w:rsidR="00E728E5" w:rsidRPr="008869F8">
        <w:rPr>
          <w:rFonts w:ascii="Times New Roman" w:eastAsia="Times New Roman" w:hAnsi="Times New Roman" w:cs="Times New Roman"/>
          <w:b/>
          <w:sz w:val="24"/>
          <w:szCs w:val="24"/>
          <w:lang w:eastAsia="pt-BR"/>
        </w:rPr>
        <w:t>/201</w:t>
      </w:r>
      <w:r w:rsidR="000E46FB">
        <w:rPr>
          <w:rFonts w:ascii="Times New Roman" w:eastAsia="Times New Roman" w:hAnsi="Times New Roman" w:cs="Times New Roman"/>
          <w:b/>
          <w:sz w:val="24"/>
          <w:szCs w:val="24"/>
          <w:lang w:eastAsia="pt-BR"/>
        </w:rPr>
        <w:t>9</w:t>
      </w:r>
      <w:r w:rsidR="00E728E5" w:rsidRPr="008869F8">
        <w:rPr>
          <w:rFonts w:ascii="Times New Roman" w:eastAsia="Times New Roman" w:hAnsi="Times New Roman" w:cs="Times New Roman"/>
          <w:b/>
          <w:sz w:val="24"/>
          <w:szCs w:val="24"/>
          <w:lang w:eastAsia="pt-BR"/>
        </w:rPr>
        <w:t xml:space="preserve"> - TP</w:t>
      </w:r>
    </w:p>
    <w:p w:rsidR="00E728E5" w:rsidRPr="008869F8" w:rsidRDefault="00E728E5" w:rsidP="00E728E5">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rsidR="00E728E5" w:rsidRPr="008869F8" w:rsidRDefault="00E728E5" w:rsidP="00E728E5">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ENVELOPE </w:t>
      </w:r>
      <w:r w:rsidR="004D5747" w:rsidRPr="008869F8">
        <w:rPr>
          <w:rFonts w:ascii="Times New Roman" w:eastAsia="Times New Roman" w:hAnsi="Times New Roman" w:cs="Times New Roman"/>
          <w:b/>
          <w:sz w:val="24"/>
          <w:szCs w:val="24"/>
          <w:lang w:eastAsia="pt-BR"/>
        </w:rPr>
        <w:t>N. º</w:t>
      </w:r>
      <w:r w:rsidRPr="008869F8">
        <w:rPr>
          <w:rFonts w:ascii="Times New Roman" w:eastAsia="Times New Roman" w:hAnsi="Times New Roman" w:cs="Times New Roman"/>
          <w:b/>
          <w:sz w:val="24"/>
          <w:szCs w:val="24"/>
          <w:lang w:eastAsia="pt-BR"/>
        </w:rPr>
        <w:t xml:space="preserve"> 02 - “DOCUMENTAÇÃO”</w:t>
      </w: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rsidR="00E728E5" w:rsidRPr="008869F8" w:rsidRDefault="00E728E5" w:rsidP="00E728E5">
      <w:pPr>
        <w:spacing w:after="0" w:line="240" w:lineRule="auto"/>
        <w:ind w:left="709" w:firstLine="567"/>
        <w:jc w:val="both"/>
        <w:rPr>
          <w:rFonts w:ascii="Times New Roman" w:eastAsia="Times New Roman" w:hAnsi="Times New Roman" w:cs="Times New Roman"/>
          <w:b/>
          <w:sz w:val="24"/>
          <w:szCs w:val="24"/>
          <w:lang w:eastAsia="pt-BR"/>
        </w:rPr>
      </w:pPr>
    </w:p>
    <w:p w:rsidR="00E728E5" w:rsidRPr="008869F8" w:rsidRDefault="004D5747"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w:t>
      </w:r>
      <w:r w:rsidR="00E728E5" w:rsidRPr="008869F8">
        <w:rPr>
          <w:rFonts w:ascii="Times New Roman" w:eastAsia="Times New Roman" w:hAnsi="Times New Roman" w:cs="Times New Roman"/>
          <w:b/>
          <w:sz w:val="24"/>
          <w:szCs w:val="24"/>
          <w:lang w:eastAsia="pt-BR"/>
        </w:rPr>
        <w:t xml:space="preserve">) </w:t>
      </w:r>
      <w:r w:rsidR="00E728E5" w:rsidRPr="008869F8">
        <w:rPr>
          <w:rFonts w:ascii="Times New Roman" w:eastAsia="Times New Roman" w:hAnsi="Times New Roman" w:cs="Times New Roman"/>
          <w:sz w:val="24"/>
          <w:szCs w:val="24"/>
          <w:lang w:eastAsia="pt-BR"/>
        </w:rPr>
        <w:t xml:space="preserve">Ato constitutivo, estatuto ou contrato social em vigor, </w:t>
      </w:r>
      <w:r w:rsidRPr="008869F8">
        <w:rPr>
          <w:rFonts w:ascii="Times New Roman" w:eastAsia="Times New Roman" w:hAnsi="Times New Roman" w:cs="Times New Roman"/>
          <w:sz w:val="24"/>
          <w:szCs w:val="24"/>
          <w:lang w:eastAsia="pt-BR"/>
        </w:rPr>
        <w:t>devidamente registrados</w:t>
      </w:r>
      <w:r w:rsidR="00E728E5" w:rsidRPr="008869F8">
        <w:rPr>
          <w:rFonts w:ascii="Times New Roman" w:eastAsia="Times New Roman" w:hAnsi="Times New Roman" w:cs="Times New Roman"/>
          <w:sz w:val="24"/>
          <w:szCs w:val="24"/>
          <w:lang w:eastAsia="pt-BR"/>
        </w:rPr>
        <w:t>; em se tratando de sociedades comerciais e, no caso de sociedades por ações, acompanhado de documentos de eleição de seus administradores que comprovem que o ramo de atividade da empresa é compatível com o objeto da Licitação;</w:t>
      </w:r>
    </w:p>
    <w:p w:rsidR="00E728E5" w:rsidRPr="008869F8" w:rsidRDefault="004D5747"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b</w:t>
      </w:r>
      <w:r w:rsidR="00E728E5" w:rsidRPr="008869F8">
        <w:rPr>
          <w:rFonts w:ascii="Times New Roman" w:eastAsia="Times New Roman" w:hAnsi="Times New Roman" w:cs="Times New Roman"/>
          <w:b/>
          <w:sz w:val="24"/>
          <w:szCs w:val="24"/>
          <w:lang w:eastAsia="pt-BR"/>
        </w:rPr>
        <w:t>)</w:t>
      </w:r>
      <w:r w:rsidR="00E728E5" w:rsidRPr="008869F8">
        <w:rPr>
          <w:rFonts w:ascii="Times New Roman" w:eastAsia="Times New Roman" w:hAnsi="Times New Roman" w:cs="Times New Roman"/>
          <w:sz w:val="24"/>
          <w:szCs w:val="24"/>
          <w:lang w:eastAsia="pt-BR"/>
        </w:rPr>
        <w:t xml:space="preserve"> Registro Comercial, no caso de empresa individual;</w:t>
      </w:r>
    </w:p>
    <w:p w:rsidR="00E728E5" w:rsidRPr="008869F8" w:rsidRDefault="004D5747"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w:t>
      </w:r>
      <w:r w:rsidR="00E728E5" w:rsidRPr="008869F8">
        <w:rPr>
          <w:rFonts w:ascii="Times New Roman" w:eastAsia="Times New Roman" w:hAnsi="Times New Roman" w:cs="Times New Roman"/>
          <w:b/>
          <w:sz w:val="24"/>
          <w:szCs w:val="24"/>
          <w:lang w:eastAsia="pt-BR"/>
        </w:rPr>
        <w:t>)</w:t>
      </w:r>
      <w:r w:rsidR="00E728E5" w:rsidRPr="008869F8">
        <w:rPr>
          <w:rFonts w:ascii="Times New Roman" w:eastAsia="Times New Roman" w:hAnsi="Times New Roman" w:cs="Times New Roman"/>
          <w:sz w:val="24"/>
          <w:szCs w:val="24"/>
          <w:lang w:eastAsia="pt-BR"/>
        </w:rPr>
        <w:t xml:space="preserve"> Inscrição do ato constitutivo, no caso de sociedade civis, acompanhada de prova da diretoria em exercício;</w:t>
      </w:r>
    </w:p>
    <w:p w:rsidR="00E728E5" w:rsidRPr="008869F8" w:rsidRDefault="004D5747" w:rsidP="00E728E5">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E728E5" w:rsidRPr="008869F8">
        <w:rPr>
          <w:rFonts w:ascii="Times New Roman" w:eastAsia="Times New Roman" w:hAnsi="Times New Roman" w:cs="Times New Roman"/>
          <w:b/>
          <w:sz w:val="24"/>
          <w:szCs w:val="24"/>
          <w:lang w:eastAsia="pt-BR"/>
        </w:rPr>
        <w:t>)</w:t>
      </w:r>
      <w:r w:rsidR="00E728E5" w:rsidRPr="008869F8">
        <w:rPr>
          <w:rFonts w:ascii="Times New Roman" w:eastAsia="Times New Roman" w:hAnsi="Times New Roman" w:cs="Times New Roman"/>
          <w:sz w:val="24"/>
          <w:szCs w:val="24"/>
          <w:lang w:eastAsia="pt-BR"/>
        </w:rPr>
        <w:t xml:space="preserve"> Decreto de autorização, em se tratando de empresa ou sociedade estrangeira em funcionamento no País, e ato de registro ou autorização para funcionamento expedido pelo órgão competente, quando a atividade assim o exigir.</w:t>
      </w: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lang w:eastAsia="pt-BR"/>
        </w:rPr>
      </w:pPr>
    </w:p>
    <w:p w:rsidR="00E728E5" w:rsidRPr="008869F8" w:rsidRDefault="00E728E5" w:rsidP="00E728E5">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rsidR="00E728E5" w:rsidRPr="008869F8" w:rsidRDefault="00E728E5" w:rsidP="00E728E5">
      <w:pPr>
        <w:spacing w:after="0" w:line="240" w:lineRule="auto"/>
        <w:ind w:firstLine="709"/>
        <w:jc w:val="both"/>
        <w:rPr>
          <w:rFonts w:ascii="Times New Roman" w:eastAsia="Times New Roman" w:hAnsi="Times New Roman" w:cs="Times New Roman"/>
          <w:sz w:val="24"/>
          <w:szCs w:val="24"/>
          <w:lang w:eastAsia="pt-BR"/>
        </w:rPr>
      </w:pP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b)</w:t>
      </w:r>
      <w:r w:rsidRPr="008869F8">
        <w:rPr>
          <w:rFonts w:ascii="Times New Roman" w:eastAsia="Times New Roman" w:hAnsi="Times New Roman" w:cs="Times New Roman"/>
          <w:color w:val="000000"/>
          <w:sz w:val="24"/>
          <w:szCs w:val="24"/>
          <w:lang w:eastAsia="pt-BR"/>
        </w:rPr>
        <w:t xml:space="preserve"> Comprovação fornecida pelo Município sede da licitante de que a mesma exerce atividade econômica de serviços de construção, por meio de alvará de licença ou outro documento </w:t>
      </w:r>
      <w:r w:rsidR="004D5747" w:rsidRPr="008869F8">
        <w:rPr>
          <w:rFonts w:ascii="Times New Roman" w:eastAsia="Times New Roman" w:hAnsi="Times New Roman" w:cs="Times New Roman"/>
          <w:color w:val="000000"/>
          <w:sz w:val="24"/>
          <w:szCs w:val="24"/>
          <w:lang w:eastAsia="pt-BR"/>
        </w:rPr>
        <w:t>que comprove</w:t>
      </w:r>
      <w:r w:rsidRPr="008869F8">
        <w:rPr>
          <w:rFonts w:ascii="Times New Roman" w:eastAsia="Times New Roman" w:hAnsi="Times New Roman" w:cs="Times New Roman"/>
          <w:color w:val="000000"/>
          <w:sz w:val="24"/>
          <w:szCs w:val="24"/>
          <w:lang w:eastAsia="pt-BR"/>
        </w:rPr>
        <w:t xml:space="preserve"> seu ramo de atividade;</w:t>
      </w:r>
    </w:p>
    <w:p w:rsidR="00E728E5" w:rsidRPr="008869F8" w:rsidRDefault="00E728E5" w:rsidP="00E728E5">
      <w:pPr>
        <w:spacing w:after="0" w:line="240" w:lineRule="auto"/>
        <w:ind w:left="709"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c)</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d)</w:t>
      </w:r>
      <w:r w:rsidRPr="008869F8">
        <w:rPr>
          <w:rFonts w:ascii="Times New Roman" w:eastAsia="Times New Roman" w:hAnsi="Times New Roman" w:cs="Times New Roman"/>
          <w:color w:val="000000"/>
          <w:sz w:val="24"/>
          <w:szCs w:val="24"/>
          <w:lang w:eastAsia="pt-BR"/>
        </w:rPr>
        <w:t xml:space="preserve"> Prova de Regularidade com a Fazenda Estadual;</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e)</w:t>
      </w:r>
      <w:r w:rsidRPr="008869F8">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f)</w:t>
      </w:r>
      <w:r w:rsidRPr="008869F8">
        <w:rPr>
          <w:rFonts w:ascii="Times New Roman" w:eastAsia="Times New Roman" w:hAnsi="Times New Roman" w:cs="Times New Roman"/>
          <w:color w:val="000000"/>
          <w:sz w:val="24"/>
          <w:szCs w:val="24"/>
          <w:lang w:eastAsia="pt-BR"/>
        </w:rPr>
        <w:t xml:space="preserve"> Prova de Regularidade com o Fundo de Garantia por Tempo de Serviço - FGTS (Certificado de Regularidade do FGTS - CRF);</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g) </w:t>
      </w:r>
      <w:r w:rsidRPr="008869F8">
        <w:rPr>
          <w:rFonts w:ascii="Times New Roman" w:eastAsia="Times New Roman" w:hAnsi="Times New Roman" w:cs="Times New Roman"/>
          <w:color w:val="000000"/>
          <w:sz w:val="24"/>
          <w:szCs w:val="24"/>
          <w:lang w:eastAsia="pt-BR"/>
        </w:rPr>
        <w:t>Certidão Negativa de Débitos Trabalhistas (www.tst.jus.br);</w:t>
      </w:r>
    </w:p>
    <w:p w:rsidR="00E728E5" w:rsidRPr="008869F8" w:rsidRDefault="00E728E5" w:rsidP="00E728E5">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h)</w:t>
      </w:r>
      <w:r w:rsidRPr="008869F8">
        <w:rPr>
          <w:rFonts w:ascii="Times New Roman" w:eastAsia="Times New Roman" w:hAnsi="Times New Roman" w:cs="Times New Roman"/>
          <w:color w:val="000000"/>
          <w:sz w:val="24"/>
          <w:szCs w:val="24"/>
          <w:lang w:eastAsia="pt-BR"/>
        </w:rPr>
        <w:t xml:space="preserve"> Certificado de Registro Cadastral fornecido pela Prefeitura Municipal de Arroio Trinta, emitido em até 3 dias anteriores à abertura das propostas. </w:t>
      </w:r>
    </w:p>
    <w:p w:rsidR="00E728E5" w:rsidRPr="008869F8" w:rsidRDefault="00E728E5" w:rsidP="00E728E5">
      <w:pPr>
        <w:spacing w:after="0" w:line="240" w:lineRule="auto"/>
        <w:ind w:firstLine="709"/>
        <w:jc w:val="both"/>
        <w:rPr>
          <w:rFonts w:ascii="Times New Roman" w:eastAsia="Times New Roman" w:hAnsi="Times New Roman" w:cs="Times New Roman"/>
          <w:sz w:val="24"/>
          <w:szCs w:val="24"/>
          <w:lang w:eastAsia="pt-BR"/>
        </w:rPr>
      </w:pPr>
    </w:p>
    <w:p w:rsidR="00FD5799" w:rsidRDefault="00FD5799" w:rsidP="00FD5799">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rsidR="00FD5799" w:rsidRPr="00FD5799" w:rsidRDefault="00FD5799" w:rsidP="00FD5799">
      <w:pPr>
        <w:spacing w:after="0" w:line="240" w:lineRule="auto"/>
        <w:ind w:left="851"/>
        <w:contextualSpacing/>
        <w:jc w:val="both"/>
        <w:rPr>
          <w:rFonts w:ascii="Times New Roman" w:eastAsia="Calibri" w:hAnsi="Times New Roman" w:cs="Times New Roman"/>
          <w:b/>
          <w:sz w:val="24"/>
          <w:szCs w:val="24"/>
          <w:u w:val="single"/>
        </w:rPr>
      </w:pPr>
    </w:p>
    <w:p w:rsidR="00FD5799" w:rsidRPr="00FD5799" w:rsidRDefault="00FD5799" w:rsidP="00FD579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FD5799">
        <w:rPr>
          <w:rFonts w:ascii="Times New Roman" w:eastAsia="Times New Roman" w:hAnsi="Times New Roman" w:cs="Times New Roman"/>
          <w:b/>
          <w:color w:val="000000"/>
          <w:sz w:val="24"/>
          <w:szCs w:val="24"/>
          <w:lang w:eastAsia="pt-BR"/>
        </w:rPr>
        <w:t>a)</w:t>
      </w:r>
      <w:r w:rsidRPr="00FD5799">
        <w:rPr>
          <w:rFonts w:ascii="Times New Roman" w:eastAsia="Times New Roman" w:hAnsi="Times New Roman" w:cs="Times New Roman"/>
          <w:color w:val="000000"/>
          <w:sz w:val="24"/>
          <w:szCs w:val="24"/>
          <w:lang w:eastAsia="pt-BR"/>
        </w:rPr>
        <w:t xml:space="preserve"> Certidão atualizada de registro de Pessoa Jurídica, expedida pelo CREA ou pelo CAU.</w:t>
      </w:r>
    </w:p>
    <w:p w:rsidR="00FD5799" w:rsidRPr="00FD5799" w:rsidRDefault="00FD5799" w:rsidP="00FD579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FD5799">
        <w:rPr>
          <w:rFonts w:ascii="Times New Roman" w:eastAsia="Times New Roman" w:hAnsi="Times New Roman" w:cs="Times New Roman"/>
          <w:b/>
          <w:color w:val="000000"/>
          <w:sz w:val="24"/>
          <w:szCs w:val="24"/>
          <w:lang w:eastAsia="pt-BR"/>
        </w:rPr>
        <w:t>b)</w:t>
      </w:r>
      <w:r w:rsidRPr="00FD5799">
        <w:rPr>
          <w:rFonts w:ascii="Times New Roman" w:eastAsia="Times New Roman" w:hAnsi="Times New Roman" w:cs="Times New Roman"/>
          <w:color w:val="000000"/>
          <w:sz w:val="24"/>
          <w:szCs w:val="24"/>
          <w:lang w:eastAsia="pt-BR"/>
        </w:rPr>
        <w:t xml:space="preserve"> Certidão atualizada de registro de Pessoa Física, expedida pelo CREA dos profissionais registrados na Empresa;</w:t>
      </w:r>
    </w:p>
    <w:p w:rsidR="00FD5799" w:rsidRPr="00FD5799" w:rsidRDefault="00FD5799" w:rsidP="00FD579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FD5799">
        <w:rPr>
          <w:rFonts w:ascii="Times New Roman" w:eastAsia="Times New Roman" w:hAnsi="Times New Roman" w:cs="Times New Roman"/>
          <w:b/>
          <w:color w:val="000000"/>
          <w:sz w:val="24"/>
          <w:szCs w:val="24"/>
          <w:lang w:eastAsia="pt-BR"/>
        </w:rPr>
        <w:t>c)</w:t>
      </w:r>
      <w:r w:rsidRPr="00FD5799">
        <w:rPr>
          <w:rFonts w:ascii="Times New Roman" w:eastAsia="Times New Roman" w:hAnsi="Times New Roman" w:cs="Times New Roman"/>
          <w:color w:val="000000"/>
          <w:sz w:val="24"/>
          <w:szCs w:val="24"/>
          <w:lang w:eastAsia="pt-BR"/>
        </w:rPr>
        <w:t xml:space="preserve"> Prova de possuir, em seu quadro permanente ou mediante contrato de prestação de serviços, na data prevista para a entrega da proposta, profissional de níve</w:t>
      </w:r>
      <w:r w:rsidR="004D5747">
        <w:rPr>
          <w:rFonts w:ascii="Times New Roman" w:eastAsia="Times New Roman" w:hAnsi="Times New Roman" w:cs="Times New Roman"/>
          <w:color w:val="000000"/>
          <w:sz w:val="24"/>
          <w:szCs w:val="24"/>
          <w:lang w:eastAsia="pt-BR"/>
        </w:rPr>
        <w:t>l superior com registro no CREA.</w:t>
      </w:r>
      <w:r w:rsidRPr="00FD5799">
        <w:rPr>
          <w:rFonts w:ascii="Times New Roman" w:eastAsia="Times New Roman" w:hAnsi="Times New Roman" w:cs="Times New Roman"/>
          <w:color w:val="000000"/>
          <w:sz w:val="24"/>
          <w:szCs w:val="24"/>
          <w:lang w:eastAsia="pt-BR"/>
        </w:rPr>
        <w:t xml:space="preserve"> O vínculo do profissional com a empresa deverá ser comprovado pelo contrato social ou através de cópia autenticada da carteira de trabalho e cópia autenticada do registro do profissional no livro de registro de empregados da empresa, e no caso de prestador de serviços, mediante cópia do contrato autenticado. Este profissional será o responsável técnico pela obra, conforme artigo 30 incisos I da Lei Federal 8.666/93 e suas alterações.</w:t>
      </w:r>
    </w:p>
    <w:p w:rsidR="00FD5799" w:rsidRDefault="004D5747" w:rsidP="00FD579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d</w:t>
      </w:r>
      <w:r w:rsidR="00FD5799" w:rsidRPr="00FD5799">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4D5747">
        <w:rPr>
          <w:rFonts w:ascii="Times New Roman" w:eastAsia="Times New Roman" w:hAnsi="Times New Roman" w:cs="Times New Roman"/>
          <w:color w:val="000000"/>
          <w:sz w:val="24"/>
          <w:szCs w:val="24"/>
          <w:lang w:eastAsia="pt-BR"/>
        </w:rPr>
        <w:t>Um ou mais Atestados de Capacidade Técnica, expedidos por pessoas jurídicas de direito público ou privado, que comprovem ter o licitante fornecido satisfatoriamente os serviços pertinentes e compatíveis</w:t>
      </w:r>
      <w:r>
        <w:rPr>
          <w:rFonts w:ascii="Times New Roman" w:eastAsia="Times New Roman" w:hAnsi="Times New Roman" w:cs="Times New Roman"/>
          <w:color w:val="000000"/>
          <w:sz w:val="24"/>
          <w:szCs w:val="24"/>
          <w:lang w:eastAsia="pt-BR"/>
        </w:rPr>
        <w:t xml:space="preserve"> com o objeto desta licitação. </w:t>
      </w:r>
    </w:p>
    <w:p w:rsidR="004D5747" w:rsidRPr="00FD5799" w:rsidRDefault="004D5747" w:rsidP="00FD579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rsidR="00E728E5" w:rsidRPr="008869F8" w:rsidRDefault="00E728E5" w:rsidP="00E728E5">
      <w:pPr>
        <w:spacing w:after="0" w:line="240" w:lineRule="auto"/>
        <w:ind w:firstLine="709"/>
        <w:jc w:val="both"/>
        <w:rPr>
          <w:rFonts w:ascii="Times New Roman" w:eastAsia="Times New Roman" w:hAnsi="Times New Roman" w:cs="Times New Roman"/>
          <w:color w:val="000000"/>
          <w:sz w:val="24"/>
          <w:szCs w:val="24"/>
          <w:lang w:eastAsia="pt-BR"/>
        </w:rPr>
      </w:pPr>
    </w:p>
    <w:p w:rsidR="00E728E5" w:rsidRPr="008869F8" w:rsidRDefault="00C67318" w:rsidP="00E728E5">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w:t>
      </w:r>
      <w:r w:rsidR="00E728E5" w:rsidRPr="008869F8">
        <w:rPr>
          <w:rFonts w:ascii="Times New Roman" w:eastAsia="Times New Roman" w:hAnsi="Times New Roman" w:cs="Times New Roman"/>
          <w:b/>
          <w:color w:val="000000"/>
          <w:sz w:val="24"/>
          <w:szCs w:val="24"/>
          <w:u w:val="single"/>
          <w:lang w:eastAsia="pt-BR"/>
        </w:rPr>
        <w:t xml:space="preserve">.2.4 </w:t>
      </w:r>
      <w:r w:rsidR="00815E19" w:rsidRPr="008869F8">
        <w:rPr>
          <w:rFonts w:ascii="Times New Roman" w:eastAsia="Times New Roman" w:hAnsi="Times New Roman" w:cs="Times New Roman"/>
          <w:b/>
          <w:color w:val="000000"/>
          <w:sz w:val="24"/>
          <w:szCs w:val="24"/>
          <w:u w:val="single"/>
          <w:lang w:eastAsia="pt-BR"/>
        </w:rPr>
        <w:t>–</w:t>
      </w:r>
      <w:r w:rsidR="00E728E5" w:rsidRPr="008869F8">
        <w:rPr>
          <w:rFonts w:ascii="Times New Roman" w:eastAsia="Times New Roman" w:hAnsi="Times New Roman" w:cs="Times New Roman"/>
          <w:b/>
          <w:color w:val="000000"/>
          <w:sz w:val="24"/>
          <w:szCs w:val="24"/>
          <w:u w:val="single"/>
          <w:lang w:eastAsia="pt-BR"/>
        </w:rPr>
        <w:t xml:space="preserve"> </w:t>
      </w:r>
      <w:r w:rsidR="00815E19" w:rsidRPr="008869F8">
        <w:rPr>
          <w:rFonts w:ascii="Times New Roman" w:eastAsia="Times New Roman" w:hAnsi="Times New Roman" w:cs="Times New Roman"/>
          <w:b/>
          <w:color w:val="000000"/>
          <w:sz w:val="24"/>
          <w:szCs w:val="24"/>
          <w:u w:val="single"/>
          <w:lang w:eastAsia="pt-BR"/>
        </w:rPr>
        <w:t>Documentos de qualificação Econômico-financeira:</w:t>
      </w:r>
    </w:p>
    <w:p w:rsidR="00815E19" w:rsidRPr="008869F8" w:rsidRDefault="00815E19" w:rsidP="00E728E5">
      <w:pPr>
        <w:spacing w:after="0" w:line="240" w:lineRule="auto"/>
        <w:ind w:firstLine="709"/>
        <w:jc w:val="both"/>
        <w:rPr>
          <w:rFonts w:ascii="Times New Roman" w:eastAsia="Times New Roman" w:hAnsi="Times New Roman" w:cs="Times New Roman"/>
          <w:color w:val="000000"/>
          <w:sz w:val="24"/>
          <w:szCs w:val="24"/>
          <w:lang w:eastAsia="pt-BR"/>
        </w:rPr>
      </w:pPr>
    </w:p>
    <w:p w:rsidR="00815E19" w:rsidRPr="008869F8" w:rsidRDefault="00815E19" w:rsidP="00815E19">
      <w:pPr>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Balanço Patrimonial do último Exercício.</w:t>
      </w:r>
    </w:p>
    <w:p w:rsidR="00815E19" w:rsidRPr="008869F8" w:rsidRDefault="00815E19" w:rsidP="00815E19">
      <w:pPr>
        <w:tabs>
          <w:tab w:val="num" w:pos="0"/>
        </w:tabs>
        <w:spacing w:after="0" w:line="240" w:lineRule="auto"/>
        <w:ind w:left="709" w:firstLine="567"/>
        <w:jc w:val="both"/>
        <w:rPr>
          <w:rFonts w:ascii="Times New Roman" w:eastAsia="Times New Roman" w:hAnsi="Times New Roman" w:cs="Times New Roman"/>
          <w:color w:val="000000"/>
          <w:sz w:val="24"/>
          <w:szCs w:val="24"/>
          <w:lang w:eastAsia="pt-BR"/>
        </w:rPr>
      </w:pPr>
      <w:r w:rsidRPr="008869F8">
        <w:rPr>
          <w:rFonts w:ascii="Times New Roman" w:eastAsia="Batang" w:hAnsi="Times New Roman" w:cs="Times New Roman"/>
          <w:b/>
          <w:color w:val="000000"/>
          <w:sz w:val="24"/>
          <w:szCs w:val="24"/>
          <w:lang w:eastAsia="pt-BR"/>
        </w:rPr>
        <w:t>b)</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rsidR="00815E19" w:rsidRPr="008869F8" w:rsidRDefault="00815E19" w:rsidP="00E728E5">
      <w:pPr>
        <w:spacing w:after="0" w:line="240" w:lineRule="auto"/>
        <w:ind w:firstLine="709"/>
        <w:jc w:val="both"/>
        <w:rPr>
          <w:rFonts w:ascii="Times New Roman" w:eastAsia="Times New Roman" w:hAnsi="Times New Roman" w:cs="Times New Roman"/>
          <w:color w:val="000000"/>
          <w:sz w:val="24"/>
          <w:szCs w:val="24"/>
          <w:lang w:eastAsia="pt-BR"/>
        </w:rPr>
      </w:pPr>
    </w:p>
    <w:p w:rsidR="00E728E5" w:rsidRPr="008869F8" w:rsidRDefault="00C67318" w:rsidP="00E728E5">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w:t>
      </w:r>
      <w:r w:rsidR="00E728E5" w:rsidRPr="008869F8">
        <w:rPr>
          <w:rFonts w:ascii="Times New Roman" w:eastAsia="Times New Roman" w:hAnsi="Times New Roman" w:cs="Times New Roman"/>
          <w:b/>
          <w:sz w:val="24"/>
          <w:szCs w:val="24"/>
          <w:u w:val="single"/>
          <w:lang w:eastAsia="pt-BR"/>
        </w:rPr>
        <w:t xml:space="preserve">.2.5 </w:t>
      </w:r>
      <w:r w:rsidR="00815E19" w:rsidRPr="008869F8">
        <w:rPr>
          <w:rFonts w:ascii="Times New Roman" w:eastAsia="Times New Roman" w:hAnsi="Times New Roman" w:cs="Times New Roman"/>
          <w:b/>
          <w:sz w:val="24"/>
          <w:szCs w:val="24"/>
          <w:u w:val="single"/>
          <w:lang w:eastAsia="pt-BR"/>
        </w:rPr>
        <w:t>–</w:t>
      </w:r>
      <w:r w:rsidR="00E728E5" w:rsidRPr="008869F8">
        <w:rPr>
          <w:rFonts w:ascii="Times New Roman" w:eastAsia="Times New Roman" w:hAnsi="Times New Roman" w:cs="Times New Roman"/>
          <w:b/>
          <w:sz w:val="24"/>
          <w:szCs w:val="24"/>
          <w:u w:val="single"/>
          <w:lang w:eastAsia="pt-BR"/>
        </w:rPr>
        <w:t xml:space="preserve"> </w:t>
      </w:r>
      <w:r w:rsidR="00815E19" w:rsidRPr="008869F8">
        <w:rPr>
          <w:rFonts w:ascii="Times New Roman" w:eastAsia="Times New Roman" w:hAnsi="Times New Roman" w:cs="Times New Roman"/>
          <w:b/>
          <w:sz w:val="24"/>
          <w:szCs w:val="24"/>
          <w:u w:val="single"/>
          <w:lang w:eastAsia="pt-BR"/>
        </w:rPr>
        <w:t xml:space="preserve">Declarações: </w:t>
      </w:r>
    </w:p>
    <w:p w:rsidR="00815E19" w:rsidRPr="008869F8" w:rsidRDefault="00815E19" w:rsidP="00E728E5">
      <w:pPr>
        <w:spacing w:after="0" w:line="240" w:lineRule="auto"/>
        <w:ind w:firstLine="709"/>
        <w:jc w:val="both"/>
        <w:rPr>
          <w:rFonts w:ascii="Times New Roman" w:eastAsia="Times New Roman" w:hAnsi="Times New Roman" w:cs="Times New Roman"/>
          <w:sz w:val="24"/>
          <w:szCs w:val="24"/>
          <w:lang w:eastAsia="pt-BR"/>
        </w:rPr>
      </w:pPr>
    </w:p>
    <w:p w:rsidR="00815E19" w:rsidRPr="008869F8" w:rsidRDefault="00815E19" w:rsidP="002379F4">
      <w:pPr>
        <w:spacing w:after="0" w:line="240" w:lineRule="auto"/>
        <w:ind w:left="709" w:firstLine="425"/>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color w:val="000000"/>
          <w:sz w:val="24"/>
          <w:szCs w:val="24"/>
          <w:lang w:eastAsia="pt-BR"/>
        </w:rPr>
        <w:t>a)</w:t>
      </w:r>
      <w:r w:rsidRPr="008869F8">
        <w:rPr>
          <w:rFonts w:ascii="Times New Roman" w:eastAsia="Times New Roman" w:hAnsi="Times New Roman" w:cs="Times New Roman"/>
          <w:color w:val="000000"/>
          <w:sz w:val="24"/>
          <w:szCs w:val="24"/>
          <w:lang w:eastAsia="pt-BR"/>
        </w:rPr>
        <w:t xml:space="preserve"> Declaração que tomou conhecimento de todas as condições do presente Edital.</w:t>
      </w:r>
      <w:r w:rsidR="002379F4" w:rsidRPr="008869F8">
        <w:rPr>
          <w:rFonts w:ascii="Times New Roman" w:eastAsia="Times New Roman" w:hAnsi="Times New Roman" w:cs="Times New Roman"/>
          <w:color w:val="000000"/>
          <w:sz w:val="24"/>
          <w:szCs w:val="24"/>
          <w:lang w:eastAsia="pt-BR"/>
        </w:rPr>
        <w:t xml:space="preserve"> (Modelo no ANEXO</w:t>
      </w:r>
      <w:r w:rsidR="00B609A5">
        <w:rPr>
          <w:rFonts w:ascii="Times New Roman" w:eastAsia="Times New Roman" w:hAnsi="Times New Roman" w:cs="Times New Roman"/>
          <w:color w:val="000000"/>
          <w:sz w:val="24"/>
          <w:szCs w:val="24"/>
          <w:lang w:eastAsia="pt-BR"/>
        </w:rPr>
        <w:t xml:space="preserve"> IV</w:t>
      </w:r>
      <w:r w:rsidR="002379F4" w:rsidRPr="008869F8">
        <w:rPr>
          <w:rFonts w:ascii="Times New Roman" w:eastAsia="Times New Roman" w:hAnsi="Times New Roman" w:cs="Times New Roman"/>
          <w:color w:val="000000"/>
          <w:sz w:val="24"/>
          <w:szCs w:val="24"/>
          <w:lang w:eastAsia="pt-BR"/>
        </w:rPr>
        <w:t>)</w:t>
      </w:r>
    </w:p>
    <w:p w:rsidR="00C67318" w:rsidRPr="008869F8" w:rsidRDefault="00815E19" w:rsidP="002379F4">
      <w:pPr>
        <w:spacing w:after="0"/>
        <w:ind w:left="709" w:firstLine="425"/>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b)</w:t>
      </w:r>
      <w:r w:rsidRPr="008869F8">
        <w:rPr>
          <w:rFonts w:ascii="Times New Roman" w:eastAsia="Times New Roman" w:hAnsi="Times New Roman" w:cs="Times New Roman"/>
          <w:color w:val="000000"/>
          <w:sz w:val="24"/>
          <w:szCs w:val="24"/>
          <w:lang w:eastAsia="pt-BR"/>
        </w:rPr>
        <w:t xml:space="preserve"> Declaração, firmada pelo licitante, referente ao cumprimento do disposto no Inciso XXXIII do Art. 7º da Constituição Federal, conforme regulamenta o Decreto nº 4.358 de 5/9/2002.</w:t>
      </w:r>
      <w:r w:rsidR="002379F4" w:rsidRPr="008869F8">
        <w:rPr>
          <w:rFonts w:ascii="Times New Roman" w:eastAsia="Times New Roman" w:hAnsi="Times New Roman" w:cs="Times New Roman"/>
          <w:color w:val="000000"/>
          <w:sz w:val="24"/>
          <w:szCs w:val="24"/>
          <w:lang w:eastAsia="pt-BR"/>
        </w:rPr>
        <w:t xml:space="preserve"> (Modelo no ANEXO</w:t>
      </w:r>
      <w:r w:rsidR="00B609A5">
        <w:rPr>
          <w:rFonts w:ascii="Times New Roman" w:eastAsia="Times New Roman" w:hAnsi="Times New Roman" w:cs="Times New Roman"/>
          <w:color w:val="000000"/>
          <w:sz w:val="24"/>
          <w:szCs w:val="24"/>
          <w:lang w:eastAsia="pt-BR"/>
        </w:rPr>
        <w:t xml:space="preserve"> V</w:t>
      </w:r>
      <w:r w:rsidR="002379F4" w:rsidRPr="008869F8">
        <w:rPr>
          <w:rFonts w:ascii="Times New Roman" w:eastAsia="Times New Roman" w:hAnsi="Times New Roman" w:cs="Times New Roman"/>
          <w:color w:val="000000"/>
          <w:sz w:val="24"/>
          <w:szCs w:val="24"/>
          <w:lang w:eastAsia="pt-BR"/>
        </w:rPr>
        <w:t>)</w:t>
      </w:r>
    </w:p>
    <w:p w:rsidR="00815E19" w:rsidRPr="008869F8" w:rsidRDefault="00815E19" w:rsidP="002379F4">
      <w:pPr>
        <w:spacing w:after="0"/>
        <w:ind w:left="709" w:firstLine="425"/>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c)</w:t>
      </w:r>
      <w:r w:rsidRPr="008869F8">
        <w:rPr>
          <w:rFonts w:ascii="Times New Roman" w:eastAsia="Times New Roman" w:hAnsi="Times New Roman" w:cs="Times New Roman"/>
          <w:color w:val="000000"/>
          <w:sz w:val="24"/>
          <w:szCs w:val="24"/>
          <w:lang w:eastAsia="pt-BR"/>
        </w:rPr>
        <w:t xml:space="preserve"> Declaração do proponente de que não pesa contra si, declaração de Inidoneidade expedida por Órgão da Administração Pública de qualquer esfera de Governo.</w:t>
      </w:r>
      <w:r w:rsidR="002379F4" w:rsidRPr="008869F8">
        <w:rPr>
          <w:rFonts w:ascii="Times New Roman" w:eastAsia="Times New Roman" w:hAnsi="Times New Roman" w:cs="Times New Roman"/>
          <w:color w:val="000000"/>
          <w:sz w:val="24"/>
          <w:szCs w:val="24"/>
          <w:lang w:eastAsia="pt-BR"/>
        </w:rPr>
        <w:t xml:space="preserve"> (Modelo no ANEXO</w:t>
      </w:r>
      <w:r w:rsidR="00B609A5">
        <w:rPr>
          <w:rFonts w:ascii="Times New Roman" w:eastAsia="Times New Roman" w:hAnsi="Times New Roman" w:cs="Times New Roman"/>
          <w:color w:val="000000"/>
          <w:sz w:val="24"/>
          <w:szCs w:val="24"/>
          <w:lang w:eastAsia="pt-BR"/>
        </w:rPr>
        <w:t xml:space="preserve"> IV</w:t>
      </w:r>
      <w:r w:rsidR="002379F4" w:rsidRPr="008869F8">
        <w:rPr>
          <w:rFonts w:ascii="Times New Roman" w:eastAsia="Times New Roman" w:hAnsi="Times New Roman" w:cs="Times New Roman"/>
          <w:color w:val="000000"/>
          <w:sz w:val="24"/>
          <w:szCs w:val="24"/>
          <w:lang w:eastAsia="pt-BR"/>
        </w:rPr>
        <w:t>)</w:t>
      </w:r>
    </w:p>
    <w:p w:rsidR="00087497" w:rsidRPr="008869F8" w:rsidRDefault="00087497" w:rsidP="002379F4">
      <w:pPr>
        <w:spacing w:after="0"/>
        <w:ind w:left="709" w:firstLine="425"/>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b/>
        <w:t xml:space="preserve">d) </w:t>
      </w:r>
      <w:r w:rsidRPr="008869F8">
        <w:rPr>
          <w:rFonts w:ascii="Times New Roman" w:eastAsia="Times New Roman" w:hAnsi="Times New Roman" w:cs="Times New Roman"/>
          <w:sz w:val="24"/>
          <w:szCs w:val="24"/>
          <w:lang w:eastAsia="pt-BR"/>
        </w:rPr>
        <w:t xml:space="preserve">Declaração de Visita Técnica </w:t>
      </w:r>
      <w:r w:rsidRPr="008869F8">
        <w:rPr>
          <w:rFonts w:ascii="Times New Roman" w:eastAsia="Times New Roman" w:hAnsi="Times New Roman" w:cs="Times New Roman"/>
          <w:b/>
          <w:sz w:val="24"/>
          <w:szCs w:val="24"/>
          <w:lang w:eastAsia="pt-BR"/>
        </w:rPr>
        <w:t>OU</w:t>
      </w:r>
      <w:r w:rsidRPr="008869F8">
        <w:rPr>
          <w:rFonts w:ascii="Times New Roman" w:eastAsia="Times New Roman" w:hAnsi="Times New Roman" w:cs="Times New Roman"/>
          <w:sz w:val="24"/>
          <w:szCs w:val="24"/>
          <w:lang w:eastAsia="pt-BR"/>
        </w:rPr>
        <w:t xml:space="preserve"> declaração de não visita, conforme ANEXOS X</w:t>
      </w:r>
      <w:r w:rsidR="00B609A5">
        <w:rPr>
          <w:rFonts w:ascii="Times New Roman" w:eastAsia="Times New Roman" w:hAnsi="Times New Roman" w:cs="Times New Roman"/>
          <w:sz w:val="24"/>
          <w:szCs w:val="24"/>
          <w:lang w:eastAsia="pt-BR"/>
        </w:rPr>
        <w:t>I</w:t>
      </w:r>
      <w:r w:rsidRPr="008869F8">
        <w:rPr>
          <w:rFonts w:ascii="Times New Roman" w:eastAsia="Times New Roman" w:hAnsi="Times New Roman" w:cs="Times New Roman"/>
          <w:sz w:val="24"/>
          <w:szCs w:val="24"/>
          <w:lang w:eastAsia="pt-BR"/>
        </w:rPr>
        <w:t xml:space="preserve"> e XI</w:t>
      </w:r>
      <w:r w:rsidR="00B609A5">
        <w:rPr>
          <w:rFonts w:ascii="Times New Roman" w:eastAsia="Times New Roman" w:hAnsi="Times New Roman" w:cs="Times New Roman"/>
          <w:sz w:val="24"/>
          <w:szCs w:val="24"/>
          <w:lang w:eastAsia="pt-BR"/>
        </w:rPr>
        <w:t>I</w:t>
      </w:r>
      <w:r w:rsidRPr="008869F8">
        <w:rPr>
          <w:rFonts w:ascii="Times New Roman" w:eastAsia="Times New Roman" w:hAnsi="Times New Roman" w:cs="Times New Roman"/>
          <w:sz w:val="24"/>
          <w:szCs w:val="24"/>
          <w:lang w:eastAsia="pt-BR"/>
        </w:rPr>
        <w:t>.</w:t>
      </w:r>
    </w:p>
    <w:p w:rsidR="002379F4" w:rsidRPr="008869F8" w:rsidRDefault="002379F4" w:rsidP="002379F4">
      <w:pPr>
        <w:spacing w:after="0"/>
        <w:ind w:left="709" w:firstLine="425"/>
        <w:jc w:val="both"/>
        <w:rPr>
          <w:rFonts w:ascii="Times New Roman" w:eastAsia="Times New Roman" w:hAnsi="Times New Roman" w:cs="Times New Roman"/>
          <w:color w:val="000000"/>
          <w:sz w:val="24"/>
          <w:szCs w:val="24"/>
          <w:lang w:eastAsia="pt-BR"/>
        </w:rPr>
      </w:pPr>
    </w:p>
    <w:p w:rsidR="00E728E5" w:rsidRPr="008869F8" w:rsidRDefault="002379F4" w:rsidP="00E728E5">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lastRenderedPageBreak/>
        <w:t>7</w:t>
      </w:r>
      <w:r w:rsidR="00E728E5" w:rsidRPr="008869F8">
        <w:rPr>
          <w:rFonts w:ascii="Times New Roman" w:eastAsia="Times New Roman" w:hAnsi="Times New Roman" w:cs="Times New Roman"/>
          <w:b/>
          <w:sz w:val="24"/>
          <w:szCs w:val="24"/>
          <w:lang w:eastAsia="pt-BR"/>
        </w:rPr>
        <w:t>.3</w:t>
      </w:r>
      <w:r w:rsidR="00E728E5"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w:t>
      </w:r>
      <w:r w:rsidRPr="008869F8">
        <w:rPr>
          <w:rFonts w:ascii="Times New Roman" w:eastAsia="Times New Roman" w:hAnsi="Times New Roman" w:cs="Times New Roman"/>
          <w:sz w:val="24"/>
          <w:szCs w:val="24"/>
          <w:lang w:eastAsia="pt-BR"/>
        </w:rPr>
        <w:t>pela Comissão</w:t>
      </w:r>
      <w:r w:rsidR="00E728E5" w:rsidRPr="008869F8">
        <w:rPr>
          <w:rFonts w:ascii="Times New Roman" w:eastAsia="Times New Roman" w:hAnsi="Times New Roman" w:cs="Times New Roman"/>
          <w:sz w:val="24"/>
          <w:szCs w:val="24"/>
          <w:lang w:eastAsia="pt-BR"/>
        </w:rPr>
        <w:t>.</w:t>
      </w:r>
      <w:r w:rsidR="00E728E5"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E728E5" w:rsidRPr="008869F8">
        <w:rPr>
          <w:rFonts w:ascii="Times New Roman" w:eastAsia="Times New Roman" w:hAnsi="Times New Roman" w:cs="Times New Roman"/>
          <w:color w:val="000000"/>
          <w:sz w:val="24"/>
          <w:szCs w:val="24"/>
          <w:lang w:eastAsia="pt-BR"/>
        </w:rPr>
        <w:t xml:space="preserve"> </w:t>
      </w:r>
      <w:r w:rsidR="00E728E5"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E728E5" w:rsidRPr="008869F8" w:rsidRDefault="00E728E5" w:rsidP="00E728E5">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rsidR="00E728E5" w:rsidRPr="008869F8" w:rsidRDefault="002379F4" w:rsidP="00E728E5">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w:t>
      </w:r>
      <w:r w:rsidR="00E728E5" w:rsidRPr="008869F8">
        <w:rPr>
          <w:rFonts w:ascii="Times New Roman" w:eastAsia="Times New Roman" w:hAnsi="Times New Roman" w:cs="Times New Roman"/>
          <w:b/>
          <w:color w:val="000000"/>
          <w:sz w:val="24"/>
          <w:szCs w:val="24"/>
          <w:lang w:eastAsia="pt-BR"/>
        </w:rPr>
        <w:t>.4</w:t>
      </w:r>
      <w:r w:rsidR="00E728E5"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E728E5" w:rsidRPr="008869F8" w:rsidRDefault="00E728E5" w:rsidP="00657B50">
      <w:pPr>
        <w:spacing w:after="0" w:line="240" w:lineRule="auto"/>
        <w:rPr>
          <w:rFonts w:ascii="Times New Roman" w:eastAsia="Times New Roman" w:hAnsi="Times New Roman" w:cs="Times New Roman"/>
          <w:b/>
          <w:color w:val="000000"/>
          <w:sz w:val="24"/>
          <w:szCs w:val="24"/>
          <w:lang w:eastAsia="pt-BR"/>
        </w:rPr>
      </w:pP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w:t>
      </w:r>
      <w:r w:rsidR="009A62D4" w:rsidRPr="008869F8">
        <w:rPr>
          <w:rFonts w:ascii="Times New Roman" w:eastAsia="Times New Roman" w:hAnsi="Times New Roman" w:cs="Times New Roman"/>
          <w:color w:val="000000"/>
          <w:sz w:val="24"/>
          <w:szCs w:val="24"/>
          <w:lang w:eastAsia="pt-BR"/>
        </w:rPr>
        <w:t>pelo (</w:t>
      </w:r>
      <w:r w:rsidRPr="008869F8">
        <w:rPr>
          <w:rFonts w:ascii="Times New Roman" w:eastAsia="Times New Roman" w:hAnsi="Times New Roman" w:cs="Times New Roman"/>
          <w:color w:val="000000"/>
          <w:sz w:val="24"/>
          <w:szCs w:val="24"/>
          <w:lang w:eastAsia="pt-BR"/>
        </w:rPr>
        <w:t xml:space="preserve">s) </w:t>
      </w:r>
      <w:r w:rsidR="009A62D4" w:rsidRPr="008869F8">
        <w:rPr>
          <w:rFonts w:ascii="Times New Roman" w:eastAsia="Times New Roman" w:hAnsi="Times New Roman" w:cs="Times New Roman"/>
          <w:color w:val="000000"/>
          <w:sz w:val="24"/>
          <w:szCs w:val="24"/>
          <w:lang w:eastAsia="pt-BR"/>
        </w:rPr>
        <w:t>representante (</w:t>
      </w:r>
      <w:r w:rsidRPr="008869F8">
        <w:rPr>
          <w:rFonts w:ascii="Times New Roman" w:eastAsia="Times New Roman" w:hAnsi="Times New Roman" w:cs="Times New Roman"/>
          <w:color w:val="000000"/>
          <w:sz w:val="24"/>
          <w:szCs w:val="24"/>
          <w:lang w:eastAsia="pt-BR"/>
        </w:rPr>
        <w:t xml:space="preserve">s) devidamente </w:t>
      </w:r>
      <w:r w:rsidR="009A62D4" w:rsidRPr="008869F8">
        <w:rPr>
          <w:rFonts w:ascii="Times New Roman" w:eastAsia="Times New Roman" w:hAnsi="Times New Roman" w:cs="Times New Roman"/>
          <w:color w:val="000000"/>
          <w:sz w:val="24"/>
          <w:szCs w:val="24"/>
          <w:lang w:eastAsia="pt-BR"/>
        </w:rPr>
        <w:t>identificado (</w:t>
      </w:r>
      <w:r w:rsidRPr="008869F8">
        <w:rPr>
          <w:rFonts w:ascii="Times New Roman" w:eastAsia="Times New Roman" w:hAnsi="Times New Roman" w:cs="Times New Roman"/>
          <w:color w:val="000000"/>
          <w:sz w:val="24"/>
          <w:szCs w:val="24"/>
          <w:lang w:eastAsia="pt-BR"/>
        </w:rPr>
        <w:t>s), onde constarão as eventuais observações.</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w:t>
      </w:r>
      <w:r w:rsidR="009A62D4" w:rsidRPr="008869F8">
        <w:rPr>
          <w:rFonts w:ascii="Times New Roman" w:eastAsia="Times New Roman" w:hAnsi="Times New Roman" w:cs="Times New Roman"/>
          <w:color w:val="000000"/>
          <w:sz w:val="24"/>
          <w:szCs w:val="24"/>
          <w:lang w:eastAsia="pt-BR"/>
        </w:rPr>
        <w:t>º, da</w:t>
      </w:r>
      <w:r w:rsidRPr="008869F8">
        <w:rPr>
          <w:rFonts w:ascii="Times New Roman" w:eastAsia="Times New Roman" w:hAnsi="Times New Roman" w:cs="Times New Roman"/>
          <w:color w:val="000000"/>
          <w:sz w:val="24"/>
          <w:szCs w:val="24"/>
          <w:lang w:eastAsia="pt-BR"/>
        </w:rPr>
        <w:t xml:space="preserve"> Lei Federal nº 8.666/93, exceto se os licitantes renunciarem ao prazo referente a Documentação/Habilitação, assinando o Termo de Renúncia. (modelo no ANEXO</w:t>
      </w:r>
      <w:r w:rsidR="00B609A5">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rsidR="002379F4" w:rsidRPr="008869F8" w:rsidRDefault="002379F4" w:rsidP="009A62D4">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envelope</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nº 2 – PROPOSTA do(s) licitante(s) inabilitado(s), estará(ão) disponível</w:t>
      </w:r>
      <w:r w:rsidR="009A62D4"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rsidR="001C7056" w:rsidRPr="008869F8" w:rsidRDefault="001C7056" w:rsidP="001C7056">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rsidR="001C7056" w:rsidRPr="008869F8" w:rsidRDefault="001C7056" w:rsidP="001C7056">
      <w:pPr>
        <w:spacing w:after="0" w:line="240" w:lineRule="auto"/>
        <w:ind w:firstLine="1440"/>
        <w:jc w:val="both"/>
        <w:rPr>
          <w:rFonts w:ascii="Times New Roman" w:eastAsia="Times New Roman" w:hAnsi="Times New Roman" w:cs="Times New Roman"/>
          <w:color w:val="000000"/>
          <w:sz w:val="24"/>
          <w:szCs w:val="24"/>
          <w:lang w:eastAsia="pt-BR"/>
        </w:rPr>
      </w:pPr>
    </w:p>
    <w:p w:rsidR="001C7056" w:rsidRPr="008869F8" w:rsidRDefault="001C7056" w:rsidP="001C7056">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rsidR="001C7056" w:rsidRPr="008869F8" w:rsidRDefault="001C7056" w:rsidP="001C7056">
      <w:pPr>
        <w:spacing w:after="0" w:line="240" w:lineRule="auto"/>
        <w:ind w:firstLine="1440"/>
        <w:jc w:val="both"/>
        <w:rPr>
          <w:rFonts w:ascii="Times New Roman" w:eastAsia="Times New Roman" w:hAnsi="Times New Roman" w:cs="Times New Roman"/>
          <w:color w:val="000000"/>
          <w:sz w:val="24"/>
          <w:szCs w:val="24"/>
          <w:lang w:eastAsia="pt-BR"/>
        </w:rPr>
      </w:pP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rsidR="001C7056" w:rsidRPr="008869F8" w:rsidRDefault="001C7056" w:rsidP="001C7056">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rsidR="001C7056" w:rsidRPr="008869F8" w:rsidRDefault="001C7056" w:rsidP="009A62D4">
      <w:pPr>
        <w:suppressAutoHyphens/>
        <w:spacing w:line="240" w:lineRule="auto"/>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009A62D4"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rsidR="009A62D4" w:rsidRPr="008869F8" w:rsidRDefault="001C7056" w:rsidP="001C7056">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8</w:t>
      </w:r>
      <w:r w:rsidR="009A62D4" w:rsidRPr="008869F8">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Ser apresentada no Anexo </w:t>
      </w:r>
      <w:r w:rsidR="00B609A5">
        <w:rPr>
          <w:rFonts w:ascii="Times New Roman" w:eastAsia="Times New Roman" w:hAnsi="Times New Roman" w:cs="Times New Roman"/>
          <w:color w:val="000000"/>
          <w:sz w:val="24"/>
          <w:szCs w:val="24"/>
          <w:lang w:eastAsia="pt-BR"/>
        </w:rPr>
        <w:t>IX</w:t>
      </w:r>
      <w:r w:rsidR="009A62D4"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rsidR="009A62D4" w:rsidRPr="008869F8" w:rsidRDefault="001C7056" w:rsidP="001C7056">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009A62D4"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sz w:val="24"/>
          <w:szCs w:val="24"/>
          <w:lang w:eastAsia="pt-BR"/>
        </w:rPr>
        <w:t xml:space="preserve">O prazo de validade da proposta deverá ser de no mínimo </w:t>
      </w:r>
      <w:r w:rsidR="009A62D4" w:rsidRPr="008869F8">
        <w:rPr>
          <w:rFonts w:ascii="Times New Roman" w:eastAsia="Times New Roman" w:hAnsi="Times New Roman" w:cs="Times New Roman"/>
          <w:b/>
          <w:sz w:val="24"/>
          <w:szCs w:val="24"/>
          <w:lang w:eastAsia="pt-BR"/>
        </w:rPr>
        <w:t>60 (sessenta) dias</w:t>
      </w:r>
      <w:r w:rsidR="009A62D4" w:rsidRPr="008869F8">
        <w:rPr>
          <w:rFonts w:ascii="Times New Roman" w:eastAsia="Times New Roman" w:hAnsi="Times New Roman" w:cs="Times New Roman"/>
          <w:sz w:val="24"/>
          <w:szCs w:val="24"/>
          <w:lang w:eastAsia="pt-BR"/>
        </w:rPr>
        <w:t xml:space="preserve">, </w:t>
      </w:r>
      <w:r w:rsidR="009A62D4" w:rsidRPr="008869F8">
        <w:rPr>
          <w:rFonts w:ascii="Times New Roman" w:eastAsia="Calibri" w:hAnsi="Times New Roman" w:cs="Times New Roman"/>
          <w:bCs/>
          <w:sz w:val="24"/>
          <w:szCs w:val="24"/>
        </w:rPr>
        <w:t>o qual será contado a partir da data da sessão de abertura dos envelopes propostas</w:t>
      </w:r>
      <w:r w:rsidR="009A62D4" w:rsidRPr="008869F8">
        <w:rPr>
          <w:rFonts w:ascii="Times New Roman" w:eastAsia="Times New Roman" w:hAnsi="Times New Roman" w:cs="Times New Roman"/>
          <w:color w:val="000000"/>
          <w:sz w:val="24"/>
          <w:szCs w:val="24"/>
          <w:lang w:eastAsia="pt-BR"/>
        </w:rPr>
        <w:t xml:space="preserve"> </w:t>
      </w:r>
    </w:p>
    <w:p w:rsidR="009A62D4" w:rsidRPr="008869F8" w:rsidRDefault="001C7056" w:rsidP="001C7056">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009A62D4" w:rsidRPr="008869F8">
        <w:rPr>
          <w:rFonts w:ascii="Times New Roman" w:eastAsia="Times New Roman" w:hAnsi="Times New Roman" w:cs="Times New Roman"/>
          <w:color w:val="000000"/>
          <w:sz w:val="24"/>
          <w:szCs w:val="24"/>
          <w:lang w:eastAsia="pt-BR"/>
        </w:rPr>
        <w:t>Ser apresentada conforme ANEXO V</w:t>
      </w:r>
      <w:r w:rsidR="00B609A5">
        <w:rPr>
          <w:rFonts w:ascii="Times New Roman" w:eastAsia="Times New Roman" w:hAnsi="Times New Roman" w:cs="Times New Roman"/>
          <w:color w:val="000000"/>
          <w:sz w:val="24"/>
          <w:szCs w:val="24"/>
          <w:lang w:eastAsia="pt-BR"/>
        </w:rPr>
        <w:t>III</w:t>
      </w:r>
      <w:r w:rsidR="009A62D4"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rsidR="009A62D4" w:rsidRPr="008869F8" w:rsidRDefault="009A62D4" w:rsidP="009A62D4">
      <w:pPr>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Todas as folhas deverão ser rubricadas e paginadas.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w:t>
      </w:r>
      <w:r w:rsidR="009A62D4" w:rsidRPr="008869F8">
        <w:rPr>
          <w:rFonts w:ascii="Times New Roman" w:eastAsia="Times New Roman" w:hAnsi="Times New Roman" w:cs="Times New Roman"/>
          <w:color w:val="000000"/>
          <w:sz w:val="24"/>
          <w:szCs w:val="24"/>
          <w:lang w:eastAsia="pt-BR"/>
        </w:rPr>
        <w:t>aso ocorra erro formal de cálculo na apresentação da planilha quantitativa será considerado o valor apresentado na coluna total.</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As propostas serão analisadas, avaliadas e classificadas pela Comissão Permanente de Licitação, com base nas especificações expressas no Edital.</w:t>
      </w:r>
    </w:p>
    <w:p w:rsidR="001C7056" w:rsidRPr="008869F8" w:rsidRDefault="001C7056" w:rsidP="009A62D4">
      <w:pPr>
        <w:suppressAutoHyphens/>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1C705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C7056" w:rsidP="009A62D4">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b/>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rsidR="009A62D4" w:rsidRPr="008869F8" w:rsidRDefault="001C7056" w:rsidP="001C7056">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Não havendo recurso, o processo licitatório seguirá o trâmite normal, sendo </w:t>
      </w:r>
      <w:r w:rsidR="009F11DE" w:rsidRPr="008869F8">
        <w:rPr>
          <w:rFonts w:ascii="Times New Roman" w:eastAsia="Times New Roman" w:hAnsi="Times New Roman" w:cs="Times New Roman"/>
          <w:color w:val="000000"/>
          <w:sz w:val="24"/>
          <w:szCs w:val="24"/>
          <w:lang w:eastAsia="pt-BR"/>
        </w:rPr>
        <w:t>adjudicado pela</w:t>
      </w:r>
      <w:r w:rsidR="009A62D4" w:rsidRPr="008869F8">
        <w:rPr>
          <w:rFonts w:ascii="Times New Roman" w:eastAsia="Times New Roman" w:hAnsi="Times New Roman" w:cs="Times New Roman"/>
          <w:color w:val="000000"/>
          <w:sz w:val="24"/>
          <w:szCs w:val="24"/>
          <w:lang w:eastAsia="pt-BR"/>
        </w:rPr>
        <w:t xml:space="preserve"> comissão permanente de licitações e após enviado ao Sr. Prefeito Municipal que fará a Homologação do presente Edital. </w:t>
      </w:r>
    </w:p>
    <w:p w:rsidR="009A62D4" w:rsidRPr="008869F8" w:rsidRDefault="009A62D4" w:rsidP="009A62D4">
      <w:pPr>
        <w:widowControl w:val="0"/>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AA1F8A" w:rsidP="009A62D4">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sidR="001C7056" w:rsidRPr="008869F8">
        <w:rPr>
          <w:rFonts w:ascii="Times New Roman" w:eastAsia="Times New Roman" w:hAnsi="Times New Roman" w:cs="Times New Roman"/>
          <w:b/>
          <w:color w:val="000000"/>
          <w:sz w:val="24"/>
          <w:szCs w:val="24"/>
          <w:lang w:eastAsia="pt-BR"/>
        </w:rPr>
        <w:t>.10.</w:t>
      </w:r>
      <w:r w:rsidR="001C7056"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Se todas as propostas </w:t>
      </w:r>
      <w:r w:rsidR="009F11DE" w:rsidRPr="008869F8">
        <w:rPr>
          <w:rFonts w:ascii="Times New Roman" w:eastAsia="Times New Roman" w:hAnsi="Times New Roman" w:cs="Times New Roman"/>
          <w:color w:val="000000"/>
          <w:sz w:val="24"/>
          <w:szCs w:val="24"/>
          <w:lang w:eastAsia="pt-BR"/>
        </w:rPr>
        <w:t>forem desclassificadas, a Comissão de</w:t>
      </w:r>
      <w:r w:rsidR="009A62D4" w:rsidRPr="008869F8">
        <w:rPr>
          <w:rFonts w:ascii="Times New Roman" w:eastAsia="Times New Roman" w:hAnsi="Times New Roman" w:cs="Times New Roman"/>
          <w:color w:val="000000"/>
          <w:sz w:val="24"/>
          <w:szCs w:val="24"/>
          <w:lang w:eastAsia="pt-BR"/>
        </w:rPr>
        <w:t xml:space="preserve"> licitações fixará o prazo de 08(oito) dias úteis </w:t>
      </w:r>
      <w:r w:rsidR="009F11DE" w:rsidRPr="008869F8">
        <w:rPr>
          <w:rFonts w:ascii="Times New Roman" w:eastAsia="Times New Roman" w:hAnsi="Times New Roman" w:cs="Times New Roman"/>
          <w:color w:val="000000"/>
          <w:sz w:val="24"/>
          <w:szCs w:val="24"/>
          <w:lang w:eastAsia="pt-BR"/>
        </w:rPr>
        <w:t>às licitantes, para</w:t>
      </w:r>
      <w:r w:rsidR="009A62D4" w:rsidRPr="008869F8">
        <w:rPr>
          <w:rFonts w:ascii="Times New Roman" w:eastAsia="Times New Roman" w:hAnsi="Times New Roman" w:cs="Times New Roman"/>
          <w:color w:val="000000"/>
          <w:sz w:val="24"/>
          <w:szCs w:val="24"/>
          <w:lang w:eastAsia="pt-BR"/>
        </w:rPr>
        <w:t xml:space="preserve"> apresentação de outra proposta.</w:t>
      </w:r>
    </w:p>
    <w:p w:rsidR="009A62D4" w:rsidRPr="008869F8" w:rsidRDefault="009A62D4" w:rsidP="009A62D4">
      <w:pPr>
        <w:widowControl w:val="0"/>
        <w:spacing w:after="0" w:line="240" w:lineRule="auto"/>
        <w:jc w:val="both"/>
        <w:rPr>
          <w:rFonts w:ascii="Times New Roman" w:eastAsia="Times New Roman" w:hAnsi="Times New Roman" w:cs="Times New Roman"/>
          <w:b/>
          <w:color w:val="000000"/>
          <w:sz w:val="24"/>
          <w:szCs w:val="24"/>
          <w:lang w:eastAsia="pt-BR"/>
        </w:rPr>
      </w:pPr>
    </w:p>
    <w:p w:rsidR="00AA1F8A" w:rsidRPr="008869F8" w:rsidRDefault="00AA1F8A" w:rsidP="00AA1F8A">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w:t>
      </w:r>
      <w:r w:rsidR="001C7056" w:rsidRPr="008869F8">
        <w:rPr>
          <w:rFonts w:ascii="Times New Roman" w:eastAsia="Times New Roman" w:hAnsi="Times New Roman" w:cs="Times New Roman"/>
          <w:b/>
          <w:sz w:val="24"/>
          <w:szCs w:val="24"/>
          <w:lang w:eastAsia="pt-BR"/>
        </w:rPr>
        <w:t>.11.</w:t>
      </w:r>
      <w:r w:rsidR="009A62D4" w:rsidRPr="008869F8">
        <w:rPr>
          <w:rFonts w:ascii="Times New Roman" w:eastAsia="Times New Roman" w:hAnsi="Times New Roman" w:cs="Times New Roman"/>
          <w:sz w:val="24"/>
          <w:szCs w:val="24"/>
          <w:lang w:eastAsia="pt-BR"/>
        </w:rPr>
        <w:t xml:space="preserve"> Se duas ou mais propostas apresentadas em absoluta igualdade de preços e </w:t>
      </w:r>
      <w:r w:rsidR="009F11DE" w:rsidRPr="008869F8">
        <w:rPr>
          <w:rFonts w:ascii="Times New Roman" w:eastAsia="Times New Roman" w:hAnsi="Times New Roman" w:cs="Times New Roman"/>
          <w:sz w:val="24"/>
          <w:szCs w:val="24"/>
          <w:lang w:eastAsia="pt-BR"/>
        </w:rPr>
        <w:t xml:space="preserve">ficarem </w:t>
      </w:r>
      <w:r w:rsidR="00807E9A" w:rsidRPr="008869F8">
        <w:rPr>
          <w:rFonts w:ascii="Times New Roman" w:eastAsia="Times New Roman" w:hAnsi="Times New Roman" w:cs="Times New Roman"/>
          <w:sz w:val="24"/>
          <w:szCs w:val="24"/>
          <w:lang w:eastAsia="pt-BR"/>
        </w:rPr>
        <w:t>empatadas, a decisão será por sorteio, em ato</w:t>
      </w:r>
      <w:r w:rsidR="009A62D4" w:rsidRPr="008869F8">
        <w:rPr>
          <w:rFonts w:ascii="Times New Roman" w:eastAsia="Times New Roman" w:hAnsi="Times New Roman" w:cs="Times New Roman"/>
          <w:sz w:val="24"/>
          <w:szCs w:val="24"/>
          <w:lang w:eastAsia="pt-BR"/>
        </w:rPr>
        <w:t xml:space="preserve"> público, para o qual todos os licitantes serão </w:t>
      </w:r>
      <w:r w:rsidR="00807E9A" w:rsidRPr="008869F8">
        <w:rPr>
          <w:rFonts w:ascii="Times New Roman" w:eastAsia="Times New Roman" w:hAnsi="Times New Roman" w:cs="Times New Roman"/>
          <w:sz w:val="24"/>
          <w:szCs w:val="24"/>
          <w:lang w:eastAsia="pt-BR"/>
        </w:rPr>
        <w:t>convocados, obedecendo</w:t>
      </w:r>
      <w:r w:rsidR="009A62D4" w:rsidRPr="008869F8">
        <w:rPr>
          <w:rFonts w:ascii="Times New Roman" w:eastAsia="Times New Roman" w:hAnsi="Times New Roman" w:cs="Times New Roman"/>
          <w:sz w:val="24"/>
          <w:szCs w:val="24"/>
          <w:lang w:eastAsia="pt-BR"/>
        </w:rPr>
        <w:t xml:space="preserve"> ao parágrafo 2º, do artigo 3.º e § 2º do artigo 45 da Lei 8.666/93.</w:t>
      </w:r>
      <w:r w:rsidR="009A62D4" w:rsidRPr="008869F8">
        <w:rPr>
          <w:rFonts w:ascii="Times New Roman" w:eastAsia="Times New Roman" w:hAnsi="Times New Roman" w:cs="Times New Roman"/>
          <w:b/>
          <w:color w:val="000000"/>
          <w:sz w:val="24"/>
          <w:szCs w:val="24"/>
          <w:lang w:eastAsia="pt-BR"/>
        </w:rPr>
        <w:t xml:space="preserve">    </w:t>
      </w:r>
    </w:p>
    <w:p w:rsidR="00AA1F8A" w:rsidRPr="008869F8" w:rsidRDefault="00AA1F8A" w:rsidP="00AA1F8A">
      <w:pPr>
        <w:widowControl w:val="0"/>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AA1F8A" w:rsidP="00AA1F8A">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w:t>
      </w:r>
      <w:r w:rsidR="009A62D4" w:rsidRPr="008869F8">
        <w:rPr>
          <w:rFonts w:ascii="Times New Roman" w:eastAsia="Times New Roman" w:hAnsi="Times New Roman" w:cs="Times New Roman"/>
          <w:b/>
          <w:color w:val="000000"/>
          <w:sz w:val="24"/>
          <w:szCs w:val="24"/>
          <w:lang w:eastAsia="pt-BR"/>
        </w:rPr>
        <w:t xml:space="preserve"> CRITÉRIO</w:t>
      </w:r>
      <w:r w:rsidRPr="008869F8">
        <w:rPr>
          <w:rFonts w:ascii="Times New Roman" w:eastAsia="Times New Roman" w:hAnsi="Times New Roman" w:cs="Times New Roman"/>
          <w:b/>
          <w:color w:val="000000"/>
          <w:sz w:val="24"/>
          <w:szCs w:val="24"/>
          <w:lang w:eastAsia="pt-BR"/>
        </w:rPr>
        <w:t>S</w:t>
      </w:r>
      <w:r w:rsidR="009A62D4" w:rsidRPr="008869F8">
        <w:rPr>
          <w:rFonts w:ascii="Times New Roman" w:eastAsia="Times New Roman" w:hAnsi="Times New Roman" w:cs="Times New Roman"/>
          <w:b/>
          <w:color w:val="000000"/>
          <w:sz w:val="24"/>
          <w:szCs w:val="24"/>
          <w:lang w:eastAsia="pt-BR"/>
        </w:rPr>
        <w:t xml:space="preserve"> DE JULGAMENTO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No julgamento das propostas a Comissão levará em consideração o critério de </w:t>
      </w:r>
      <w:r w:rsidR="009A62D4" w:rsidRPr="008869F8">
        <w:rPr>
          <w:rFonts w:ascii="Times New Roman" w:eastAsia="Times New Roman" w:hAnsi="Times New Roman" w:cs="Times New Roman"/>
          <w:b/>
          <w:color w:val="000000"/>
          <w:sz w:val="24"/>
          <w:szCs w:val="24"/>
          <w:lang w:eastAsia="pt-BR"/>
        </w:rPr>
        <w:t xml:space="preserve">MENOR VALOR </w:t>
      </w:r>
      <w:r w:rsidRPr="008869F8">
        <w:rPr>
          <w:rFonts w:ascii="Times New Roman" w:eastAsia="Times New Roman" w:hAnsi="Times New Roman" w:cs="Times New Roman"/>
          <w:b/>
          <w:color w:val="000000"/>
          <w:sz w:val="24"/>
          <w:szCs w:val="24"/>
          <w:lang w:eastAsia="pt-BR"/>
        </w:rPr>
        <w:t>POR LOTE</w:t>
      </w:r>
      <w:r w:rsidR="009A62D4"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009A62D4" w:rsidRPr="008869F8">
        <w:rPr>
          <w:rFonts w:ascii="Times New Roman" w:eastAsia="Times New Roman" w:hAnsi="Times New Roman" w:cs="Times New Roman"/>
          <w:color w:val="000000"/>
          <w:sz w:val="24"/>
          <w:szCs w:val="24"/>
          <w:lang w:eastAsia="pt-BR"/>
        </w:rPr>
        <w:t>Na reunião serão processadas as seguintes análises:</w:t>
      </w:r>
    </w:p>
    <w:p w:rsidR="009A62D4" w:rsidRPr="008869F8" w:rsidRDefault="00AA1F8A" w:rsidP="00AA1F8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9.2.1.</w:t>
      </w:r>
      <w:r w:rsidR="009A62D4" w:rsidRPr="008869F8">
        <w:rPr>
          <w:rFonts w:ascii="Times New Roman" w:eastAsia="Times New Roman" w:hAnsi="Times New Roman" w:cs="Times New Roman"/>
          <w:color w:val="000000"/>
          <w:sz w:val="24"/>
          <w:szCs w:val="24"/>
          <w:lang w:eastAsia="pt-BR"/>
        </w:rPr>
        <w:t xml:space="preserve"> Quantitativa e formal dos documentos apresentados;</w:t>
      </w:r>
    </w:p>
    <w:p w:rsidR="009A62D4" w:rsidRPr="008869F8" w:rsidRDefault="00AA1F8A" w:rsidP="00AA1F8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w:t>
      </w:r>
      <w:r w:rsidR="009A62D4" w:rsidRPr="008869F8">
        <w:rPr>
          <w:rFonts w:ascii="Times New Roman" w:eastAsia="Times New Roman" w:hAnsi="Times New Roman" w:cs="Times New Roman"/>
          <w:color w:val="000000"/>
          <w:sz w:val="24"/>
          <w:szCs w:val="24"/>
          <w:lang w:eastAsia="pt-BR"/>
        </w:rPr>
        <w:t xml:space="preserve"> conteúdo, vigência e veracidade dos documentos apresentados relativos à empresa.</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 análise das propostas dos proponentes habilitados será realizada em recinto fechado, com observância dos seguintes procedimentos: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Após a análise individual das propostas, será elaborado o mapa comparativo de preços;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Será adotado como critério de julgamento da presente licitação o </w:t>
      </w:r>
      <w:r w:rsidR="009A62D4" w:rsidRPr="008869F8">
        <w:rPr>
          <w:rFonts w:ascii="Times New Roman" w:eastAsia="Times New Roman" w:hAnsi="Times New Roman" w:cs="Times New Roman"/>
          <w:b/>
          <w:color w:val="000000"/>
          <w:sz w:val="24"/>
          <w:szCs w:val="24"/>
          <w:lang w:eastAsia="pt-BR"/>
        </w:rPr>
        <w:t xml:space="preserve">MENOR VALOR </w:t>
      </w:r>
      <w:r w:rsidRPr="008869F8">
        <w:rPr>
          <w:rFonts w:ascii="Times New Roman" w:eastAsia="Times New Roman" w:hAnsi="Times New Roman" w:cs="Times New Roman"/>
          <w:b/>
          <w:color w:val="000000"/>
          <w:sz w:val="24"/>
          <w:szCs w:val="24"/>
          <w:lang w:eastAsia="pt-BR"/>
        </w:rPr>
        <w:t>POR LOTE</w:t>
      </w:r>
      <w:r w:rsidR="009A62D4" w:rsidRPr="008869F8">
        <w:rPr>
          <w:rFonts w:ascii="Times New Roman" w:eastAsia="Times New Roman" w:hAnsi="Times New Roman" w:cs="Times New Roman"/>
          <w:color w:val="000000"/>
          <w:sz w:val="24"/>
          <w:szCs w:val="24"/>
          <w:lang w:eastAsia="pt-BR"/>
        </w:rPr>
        <w:t>, proposto entre as licitantes habilitadas.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w:t>
      </w:r>
      <w:r w:rsidR="009F11DE" w:rsidRPr="008869F8">
        <w:rPr>
          <w:rFonts w:ascii="Times New Roman" w:eastAsia="Times New Roman" w:hAnsi="Times New Roman" w:cs="Times New Roman"/>
          <w:b/>
          <w:color w:val="000000"/>
          <w:sz w:val="24"/>
          <w:szCs w:val="24"/>
          <w:lang w:eastAsia="pt-BR"/>
        </w:rPr>
        <w:t>3.</w:t>
      </w:r>
      <w:r w:rsidR="009F11DE" w:rsidRPr="008869F8">
        <w:rPr>
          <w:rFonts w:ascii="Times New Roman" w:eastAsia="Times New Roman" w:hAnsi="Times New Roman" w:cs="Times New Roman"/>
          <w:color w:val="000000"/>
          <w:sz w:val="24"/>
          <w:szCs w:val="24"/>
          <w:lang w:eastAsia="pt-BR"/>
        </w:rPr>
        <w:t xml:space="preserve"> Verificada</w:t>
      </w:r>
      <w:r w:rsidR="009A62D4" w:rsidRPr="008869F8">
        <w:rPr>
          <w:rFonts w:ascii="Times New Roman" w:eastAsia="Times New Roman" w:hAnsi="Times New Roman" w:cs="Times New Roman"/>
          <w:color w:val="000000"/>
          <w:sz w:val="24"/>
          <w:szCs w:val="24"/>
          <w:lang w:eastAsia="pt-BR"/>
        </w:rPr>
        <w:t xml:space="preserve">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Na  licitação será assegurada, como critério de desempate, preferência de contratação para as Microempresas e Empresas de Pequeno Porte (Lei Complementar nº 123/06, art. 44 e art. 45), sendo que, nestes casos será concedido o prazo de </w:t>
      </w:r>
      <w:r w:rsidR="009A62D4" w:rsidRPr="008869F8">
        <w:rPr>
          <w:rFonts w:ascii="Times New Roman" w:eastAsia="Times New Roman" w:hAnsi="Times New Roman" w:cs="Times New Roman"/>
          <w:b/>
          <w:color w:val="000000"/>
          <w:sz w:val="24"/>
          <w:szCs w:val="24"/>
          <w:lang w:eastAsia="pt-BR"/>
        </w:rPr>
        <w:t>10 (dez) minutos para as Microempresas e Empresas de Pequeno Porte proporem preços menores que a proposta vencedora da Empresa de Grande Porte</w:t>
      </w:r>
      <w:r w:rsidR="009A62D4" w:rsidRPr="008869F8">
        <w:rPr>
          <w:rFonts w:ascii="Times New Roman" w:eastAsia="Times New Roman" w:hAnsi="Times New Roman" w:cs="Times New Roman"/>
          <w:color w:val="000000"/>
          <w:sz w:val="24"/>
          <w:szCs w:val="24"/>
          <w:lang w:eastAsia="pt-BR"/>
        </w:rPr>
        <w:t>, desde</w:t>
      </w:r>
      <w:r w:rsidR="009A62D4" w:rsidRPr="008869F8">
        <w:rPr>
          <w:rFonts w:ascii="Times New Roman" w:eastAsia="Times New Roman" w:hAnsi="Times New Roman" w:cs="Times New Roman"/>
          <w:b/>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b/>
          <w:color w:val="000000"/>
          <w:sz w:val="24"/>
          <w:szCs w:val="24"/>
          <w:lang w:eastAsia="pt-BR"/>
        </w:rPr>
        <w:t>Decai do direito</w:t>
      </w:r>
      <w:r w:rsidR="009A62D4" w:rsidRPr="008869F8">
        <w:rPr>
          <w:rFonts w:ascii="Times New Roman" w:eastAsia="Times New Roman" w:hAnsi="Times New Roman" w:cs="Times New Roman"/>
          <w:color w:val="000000"/>
          <w:sz w:val="24"/>
          <w:szCs w:val="24"/>
          <w:lang w:eastAsia="pt-BR"/>
        </w:rPr>
        <w:t xml:space="preserve"> estabelecido no subitem anterior, a proponente </w:t>
      </w:r>
      <w:r w:rsidR="009A62D4"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009A62D4" w:rsidRPr="008869F8">
        <w:rPr>
          <w:rFonts w:ascii="Times New Roman" w:eastAsia="Times New Roman" w:hAnsi="Times New Roman" w:cs="Times New Roman"/>
          <w:color w:val="000000"/>
          <w:sz w:val="24"/>
          <w:szCs w:val="24"/>
          <w:lang w:eastAsia="pt-BR"/>
        </w:rPr>
        <w:t xml:space="preserve"> das propostas;</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Em caso de </w:t>
      </w:r>
      <w:r w:rsidR="009A62D4" w:rsidRPr="008869F8">
        <w:rPr>
          <w:rFonts w:ascii="Times New Roman" w:eastAsia="Times New Roman" w:hAnsi="Times New Roman" w:cs="Times New Roman"/>
          <w:b/>
          <w:color w:val="000000"/>
          <w:sz w:val="24"/>
          <w:szCs w:val="24"/>
          <w:lang w:eastAsia="pt-BR"/>
        </w:rPr>
        <w:t xml:space="preserve">EMPATE </w:t>
      </w:r>
      <w:r w:rsidR="009A62D4"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Após o parecer dado pela Comissão Permanente de </w:t>
      </w:r>
      <w:r w:rsidRPr="008869F8">
        <w:rPr>
          <w:rFonts w:ascii="Times New Roman" w:eastAsia="Times New Roman" w:hAnsi="Times New Roman" w:cs="Times New Roman"/>
          <w:color w:val="000000"/>
          <w:sz w:val="24"/>
          <w:szCs w:val="24"/>
          <w:lang w:eastAsia="pt-BR"/>
        </w:rPr>
        <w:t>Licitações</w:t>
      </w:r>
      <w:r w:rsidR="009A62D4" w:rsidRPr="008869F8">
        <w:rPr>
          <w:rFonts w:ascii="Times New Roman" w:eastAsia="Times New Roman" w:hAnsi="Times New Roman" w:cs="Times New Roman"/>
          <w:color w:val="000000"/>
          <w:sz w:val="24"/>
          <w:szCs w:val="24"/>
          <w:lang w:eastAsia="pt-BR"/>
        </w:rPr>
        <w:t>, o Processo ficará à disposição do Prefeito Municipal, que após o cumprimento do Art. 109 da lei nº 8.666/93 fará a Homologação.</w:t>
      </w:r>
    </w:p>
    <w:p w:rsidR="009A62D4" w:rsidRPr="008869F8" w:rsidRDefault="00AA1F8A" w:rsidP="00AA1F8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Reserva-se, ainda, </w:t>
      </w:r>
      <w:r w:rsidR="000F786D" w:rsidRPr="008869F8">
        <w:rPr>
          <w:rFonts w:ascii="Times New Roman" w:eastAsia="Times New Roman" w:hAnsi="Times New Roman" w:cs="Times New Roman"/>
          <w:color w:val="000000"/>
          <w:sz w:val="24"/>
          <w:szCs w:val="24"/>
          <w:lang w:eastAsia="pt-BR"/>
        </w:rPr>
        <w:t>à Municipalidade, o direito de rejeitar</w:t>
      </w:r>
      <w:r w:rsidR="009A62D4" w:rsidRPr="008869F8">
        <w:rPr>
          <w:rFonts w:ascii="Times New Roman" w:eastAsia="Times New Roman" w:hAnsi="Times New Roman" w:cs="Times New Roman"/>
          <w:color w:val="000000"/>
          <w:sz w:val="24"/>
          <w:szCs w:val="24"/>
          <w:lang w:eastAsia="pt-BR"/>
        </w:rPr>
        <w:t xml:space="preserve"> todas as propostas apresentadas, ou ainda a de tornar nula </w:t>
      </w:r>
      <w:r w:rsidR="000F786D" w:rsidRPr="008869F8">
        <w:rPr>
          <w:rFonts w:ascii="Times New Roman" w:eastAsia="Times New Roman" w:hAnsi="Times New Roman" w:cs="Times New Roman"/>
          <w:color w:val="000000"/>
          <w:sz w:val="24"/>
          <w:szCs w:val="24"/>
          <w:lang w:eastAsia="pt-BR"/>
        </w:rPr>
        <w:t>ou revogar</w:t>
      </w:r>
      <w:r w:rsidR="009A62D4" w:rsidRPr="008869F8">
        <w:rPr>
          <w:rFonts w:ascii="Times New Roman" w:eastAsia="Times New Roman" w:hAnsi="Times New Roman" w:cs="Times New Roman"/>
          <w:color w:val="000000"/>
          <w:sz w:val="24"/>
          <w:szCs w:val="24"/>
          <w:lang w:eastAsia="pt-BR"/>
        </w:rPr>
        <w:t xml:space="preserve"> </w:t>
      </w:r>
      <w:r w:rsidR="000F786D" w:rsidRPr="008869F8">
        <w:rPr>
          <w:rFonts w:ascii="Times New Roman" w:eastAsia="Times New Roman" w:hAnsi="Times New Roman" w:cs="Times New Roman"/>
          <w:color w:val="000000"/>
          <w:sz w:val="24"/>
          <w:szCs w:val="24"/>
          <w:lang w:eastAsia="pt-BR"/>
        </w:rPr>
        <w:t>a presente Tomada de Preços, sem que disso decorra</w:t>
      </w:r>
      <w:r w:rsidR="009A62D4" w:rsidRPr="008869F8">
        <w:rPr>
          <w:rFonts w:ascii="Times New Roman" w:eastAsia="Times New Roman" w:hAnsi="Times New Roman" w:cs="Times New Roman"/>
          <w:color w:val="000000"/>
          <w:sz w:val="24"/>
          <w:szCs w:val="24"/>
          <w:lang w:eastAsia="pt-BR"/>
        </w:rPr>
        <w:t xml:space="preserve">   para   os concorrentes qualquer direito de indenização.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O resultado da presente licitação ficará à disposição dos interessados no setor de licitações.</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Serão desclassificadas as propostas: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não atendam às exigências do Ato Convocatório desta Licitação;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Com preços excessivos ou manifestamente inexequíveis;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w:t>
      </w:r>
      <w:r w:rsidR="009A62D4" w:rsidRPr="008869F8">
        <w:rPr>
          <w:rFonts w:ascii="Times New Roman" w:eastAsia="Times New Roman" w:hAnsi="Times New Roman" w:cs="Times New Roman"/>
          <w:color w:val="000000"/>
          <w:sz w:val="24"/>
          <w:szCs w:val="24"/>
          <w:lang w:eastAsia="pt-BR"/>
        </w:rPr>
        <w:t>ue não contiverem informações que permitam a perfeita identificação e/ou qualificação do objeto cotado;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omitirem informações consideradas essenciais para análise, julgamento e execução do serviço;</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Que deixarem de cotar algum item ou subitem das planilhas quantitativas;</w:t>
      </w: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Empresas declaradas inidôneas, ou que estejam cumprindo suspensão de direito de licitar ou contratar com a Administração Pública. </w:t>
      </w:r>
    </w:p>
    <w:p w:rsidR="00AA1F8A"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 xml:space="preserve">É facultada à Comissão ou autoridade superior, em qualquer fase da licitação, a promoção de diligência destinada a esclarecer ou a complementar a instrução do processo, vedada a </w:t>
      </w:r>
      <w:r w:rsidR="009A62D4" w:rsidRPr="008869F8">
        <w:rPr>
          <w:rFonts w:ascii="Times New Roman" w:eastAsia="Times New Roman" w:hAnsi="Times New Roman" w:cs="Times New Roman"/>
          <w:color w:val="000000"/>
          <w:sz w:val="24"/>
          <w:szCs w:val="24"/>
          <w:lang w:eastAsia="pt-BR"/>
        </w:rPr>
        <w:lastRenderedPageBreak/>
        <w:t>inclusão posterior de documento ou informação que deveria constar originariamente da proposta.</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AA1F8A" w:rsidP="00AA1F8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w:t>
      </w:r>
      <w:r w:rsidR="009A62D4" w:rsidRPr="008869F8">
        <w:rPr>
          <w:rFonts w:ascii="Times New Roman" w:eastAsia="Times New Roman" w:hAnsi="Times New Roman" w:cs="Times New Roman"/>
          <w:b/>
          <w:color w:val="000000"/>
          <w:sz w:val="24"/>
          <w:szCs w:val="24"/>
          <w:lang w:eastAsia="pt-BR"/>
        </w:rPr>
        <w:t xml:space="preserve"> DA ADJUDICAÇÃO</w:t>
      </w:r>
      <w:r w:rsidR="001D0986" w:rsidRPr="008869F8">
        <w:rPr>
          <w:rFonts w:ascii="Times New Roman" w:eastAsia="Times New Roman" w:hAnsi="Times New Roman" w:cs="Times New Roman"/>
          <w:b/>
          <w:color w:val="000000"/>
          <w:sz w:val="24"/>
          <w:szCs w:val="24"/>
          <w:lang w:eastAsia="pt-BR"/>
        </w:rPr>
        <w:t xml:space="preserve"> E HOMOLOGAÇÃO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O objeto desta licitação será contratado com a proponente classificada em primeiro lugar.</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AA1F8A"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color w:val="000000"/>
          <w:sz w:val="24"/>
          <w:szCs w:val="24"/>
          <w:lang w:eastAsia="pt-BR"/>
        </w:rPr>
        <w:t>A proponente vencedora, após Adjudicação e Homologação, em até no máximo 5 (cinco) dias será notificada para celebrar o Contrato.</w:t>
      </w:r>
    </w:p>
    <w:p w:rsidR="009A62D4" w:rsidRPr="008869F8" w:rsidRDefault="00AA1F8A" w:rsidP="00AA1F8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009A62D4"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AA1F8A" w:rsidP="009A62D4">
      <w:pPr>
        <w:autoSpaceDE w:val="0"/>
        <w:autoSpaceDN w:val="0"/>
        <w:adjustRightInd w:val="0"/>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10.3.</w:t>
      </w:r>
      <w:r w:rsidR="009A62D4" w:rsidRPr="008869F8">
        <w:rPr>
          <w:rFonts w:ascii="Times New Roman" w:eastAsia="Calibri" w:hAnsi="Times New Roman" w:cs="Times New Roman"/>
          <w:sz w:val="24"/>
          <w:szCs w:val="24"/>
        </w:rPr>
        <w:t xml:space="preserve"> Como condição para que seja expedida a </w:t>
      </w:r>
      <w:r w:rsidR="009A62D4" w:rsidRPr="008869F8">
        <w:rPr>
          <w:rFonts w:ascii="Times New Roman" w:eastAsia="Calibri" w:hAnsi="Times New Roman" w:cs="Times New Roman"/>
          <w:b/>
          <w:sz w:val="24"/>
          <w:szCs w:val="24"/>
        </w:rPr>
        <w:t>Ordem de Serviço</w:t>
      </w:r>
      <w:r w:rsidR="009A62D4" w:rsidRPr="008869F8">
        <w:rPr>
          <w:rFonts w:ascii="Times New Roman" w:eastAsia="Calibri" w:hAnsi="Times New Roman" w:cs="Times New Roman"/>
          <w:sz w:val="24"/>
          <w:szCs w:val="24"/>
        </w:rPr>
        <w:t>, após a assinatura do contrato e antes de iniciar a obra, a licitante vencedora deverá comparecer junto a Secretaria de Administração, Setor de Licitações, para apresentar os seguintes documentos:</w:t>
      </w:r>
    </w:p>
    <w:p w:rsidR="009A62D4" w:rsidRPr="008869F8" w:rsidRDefault="009A62D4" w:rsidP="009A62D4">
      <w:pPr>
        <w:autoSpaceDE w:val="0"/>
        <w:autoSpaceDN w:val="0"/>
        <w:adjustRightInd w:val="0"/>
        <w:spacing w:after="0" w:line="240" w:lineRule="auto"/>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bCs/>
          <w:sz w:val="24"/>
          <w:szCs w:val="24"/>
        </w:rPr>
        <w:t xml:space="preserve">ART </w:t>
      </w:r>
      <w:r w:rsidRPr="008869F8">
        <w:rPr>
          <w:rFonts w:ascii="Times New Roman" w:eastAsia="Calibri" w:hAnsi="Times New Roman" w:cs="Times New Roman"/>
          <w:sz w:val="24"/>
          <w:szCs w:val="24"/>
        </w:rPr>
        <w:t xml:space="preserve">ou </w:t>
      </w:r>
      <w:r w:rsidRPr="008869F8">
        <w:rPr>
          <w:rFonts w:ascii="Times New Roman" w:eastAsia="Calibri" w:hAnsi="Times New Roman" w:cs="Times New Roman"/>
          <w:b/>
          <w:bCs/>
          <w:sz w:val="24"/>
          <w:szCs w:val="24"/>
        </w:rPr>
        <w:t xml:space="preserve">RRT </w:t>
      </w:r>
      <w:r w:rsidRPr="008869F8">
        <w:rPr>
          <w:rFonts w:ascii="Times New Roman" w:eastAsia="Calibri" w:hAnsi="Times New Roman" w:cs="Times New Roman"/>
          <w:b/>
          <w:sz w:val="24"/>
          <w:szCs w:val="24"/>
        </w:rPr>
        <w:t>de execução</w:t>
      </w:r>
      <w:r w:rsidRPr="008869F8">
        <w:rPr>
          <w:rFonts w:ascii="Times New Roman" w:eastAsia="Calibri" w:hAnsi="Times New Roman" w:cs="Times New Roman"/>
          <w:sz w:val="24"/>
          <w:szCs w:val="24"/>
        </w:rPr>
        <w:t xml:space="preserve"> da Obra.</w:t>
      </w:r>
    </w:p>
    <w:p w:rsidR="009A62D4" w:rsidRPr="008869F8" w:rsidRDefault="00AA1F8A" w:rsidP="00AA1F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10.3.1.</w:t>
      </w:r>
      <w:r w:rsidRPr="008869F8">
        <w:rPr>
          <w:rFonts w:ascii="Times New Roman" w:eastAsia="Calibri" w:hAnsi="Times New Roman" w:cs="Times New Roman"/>
          <w:sz w:val="24"/>
          <w:szCs w:val="24"/>
        </w:rPr>
        <w:t xml:space="preserve"> </w:t>
      </w:r>
      <w:r w:rsidR="009A62D4" w:rsidRPr="008869F8">
        <w:rPr>
          <w:rFonts w:ascii="Times New Roman" w:eastAsia="Calibri" w:hAnsi="Times New Roman" w:cs="Times New Roman"/>
          <w:sz w:val="24"/>
          <w:szCs w:val="24"/>
        </w:rPr>
        <w:t>O pagamento referente a emissão da ART ou RRT de execução da obra será de responsabilidade da proponente vencedora.</w:t>
      </w:r>
    </w:p>
    <w:p w:rsidR="009A62D4" w:rsidRPr="008869F8" w:rsidRDefault="00AA1F8A" w:rsidP="00AA1F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10.3.2.</w:t>
      </w:r>
      <w:r w:rsidR="009A62D4" w:rsidRPr="008869F8">
        <w:rPr>
          <w:rFonts w:ascii="Times New Roman" w:eastAsia="Calibri" w:hAnsi="Times New Roman" w:cs="Times New Roman"/>
          <w:sz w:val="24"/>
          <w:szCs w:val="24"/>
        </w:rPr>
        <w:t xml:space="preserve"> Após o pagamento do documento acima especificado, uma via deverá ser apresentada no setor de licitações para que esta seja apensada ao processo licitatório.</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9A62D4" w:rsidP="009A62D4">
      <w:pPr>
        <w:suppressAutoHyphens/>
        <w:spacing w:after="0" w:line="240" w:lineRule="auto"/>
        <w:jc w:val="both"/>
        <w:rPr>
          <w:rFonts w:ascii="Times New Roman" w:eastAsia="Times New Roman" w:hAnsi="Times New Roman" w:cs="Times New Roman"/>
          <w:b/>
          <w:color w:val="000000"/>
          <w:sz w:val="24"/>
          <w:szCs w:val="24"/>
          <w:lang w:eastAsia="pt-BR"/>
        </w:rPr>
      </w:pPr>
    </w:p>
    <w:p w:rsidR="009A62D4" w:rsidRPr="008869F8" w:rsidRDefault="001D0986" w:rsidP="001D0986">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11. </w:t>
      </w:r>
      <w:r w:rsidR="009A62D4" w:rsidRPr="008869F8">
        <w:rPr>
          <w:rFonts w:ascii="Times New Roman" w:eastAsia="Times New Roman" w:hAnsi="Times New Roman" w:cs="Times New Roman"/>
          <w:b/>
          <w:color w:val="000000"/>
          <w:sz w:val="24"/>
          <w:szCs w:val="24"/>
          <w:lang w:eastAsia="pt-BR"/>
        </w:rPr>
        <w:t>DA CONTRATAÇÃO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1D098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11.1. </w:t>
      </w:r>
      <w:r w:rsidR="009A62D4" w:rsidRPr="008869F8">
        <w:rPr>
          <w:rFonts w:ascii="Times New Roman" w:eastAsia="Times New Roman" w:hAnsi="Times New Roman" w:cs="Times New Roman"/>
          <w:color w:val="000000"/>
          <w:sz w:val="24"/>
          <w:szCs w:val="24"/>
          <w:lang w:eastAsia="pt-BR"/>
        </w:rPr>
        <w:t xml:space="preserve">A </w:t>
      </w:r>
      <w:r w:rsidR="009A62D4" w:rsidRPr="008869F8">
        <w:rPr>
          <w:rFonts w:ascii="Times New Roman" w:eastAsia="Times New Roman" w:hAnsi="Times New Roman" w:cs="Times New Roman"/>
          <w:b/>
          <w:color w:val="000000"/>
          <w:sz w:val="24"/>
          <w:szCs w:val="24"/>
          <w:lang w:eastAsia="pt-BR"/>
        </w:rPr>
        <w:t xml:space="preserve">Proponente vencedora deverá assinar o Contrato num prazo máximo de 5 (cinco) dias úteis a partir </w:t>
      </w:r>
      <w:r w:rsidR="00807E9A">
        <w:rPr>
          <w:rFonts w:ascii="Times New Roman" w:eastAsia="Times New Roman" w:hAnsi="Times New Roman" w:cs="Times New Roman"/>
          <w:b/>
          <w:color w:val="000000"/>
          <w:sz w:val="24"/>
          <w:szCs w:val="24"/>
          <w:lang w:eastAsia="pt-BR"/>
        </w:rPr>
        <w:t xml:space="preserve">da convocação para fazê-lo, </w:t>
      </w:r>
      <w:r w:rsidR="009A62D4" w:rsidRPr="008869F8">
        <w:rPr>
          <w:rFonts w:ascii="Times New Roman" w:eastAsia="Times New Roman" w:hAnsi="Times New Roman" w:cs="Times New Roman"/>
          <w:color w:val="000000"/>
          <w:sz w:val="24"/>
          <w:szCs w:val="24"/>
          <w:lang w:eastAsia="pt-BR"/>
        </w:rPr>
        <w:t>sob pena de decair do direito à Contratação, sem prejuízo das sanções previstas no Art. 81 da Lei nº 8.666/93 e na Minuta do Contrato em Anexo.</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1D0986"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11.2.</w:t>
      </w:r>
      <w:r w:rsidR="009A62D4"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Times New Roman" w:hAnsi="Times New Roman" w:cs="Times New Roman"/>
          <w:b/>
          <w:color w:val="000000"/>
          <w:sz w:val="24"/>
          <w:szCs w:val="24"/>
          <w:lang w:eastAsia="pt-BR"/>
        </w:rPr>
        <w:t>A Proponente vencedora deverá no prazo de 3 (três) dias úteis</w:t>
      </w:r>
      <w:r w:rsidR="009A62D4" w:rsidRPr="008869F8">
        <w:rPr>
          <w:rFonts w:ascii="Times New Roman" w:eastAsia="Times New Roman" w:hAnsi="Times New Roman" w:cs="Times New Roman"/>
          <w:color w:val="000000"/>
          <w:sz w:val="24"/>
          <w:szCs w:val="24"/>
          <w:lang w:eastAsia="pt-BR"/>
        </w:rPr>
        <w:t xml:space="preserve">, após assinatura do Contrato, </w:t>
      </w:r>
      <w:r w:rsidR="009A62D4" w:rsidRPr="008869F8">
        <w:rPr>
          <w:rFonts w:ascii="Times New Roman" w:eastAsia="Times New Roman" w:hAnsi="Times New Roman" w:cs="Times New Roman"/>
          <w:b/>
          <w:color w:val="000000"/>
          <w:sz w:val="24"/>
          <w:szCs w:val="24"/>
          <w:lang w:eastAsia="pt-BR"/>
        </w:rPr>
        <w:t>oferecer prestação de garantia de adimplemento do contrato de 3%(três por cento) do valor contratado</w:t>
      </w:r>
      <w:r w:rsidR="009A62D4" w:rsidRPr="008869F8">
        <w:rPr>
          <w:rFonts w:ascii="Times New Roman" w:eastAsia="Times New Roman" w:hAnsi="Times New Roman" w:cs="Times New Roman"/>
          <w:color w:val="000000"/>
          <w:sz w:val="24"/>
          <w:szCs w:val="24"/>
          <w:lang w:eastAsia="pt-BR"/>
        </w:rPr>
        <w:t>, nas modalidades e critérios previstos no Art. 56 da Lei 8.666/93.</w:t>
      </w:r>
    </w:p>
    <w:p w:rsidR="009A62D4" w:rsidRPr="008869F8" w:rsidRDefault="00B80CFC" w:rsidP="001D0986">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11</w:t>
      </w:r>
      <w:r w:rsidR="009A62D4" w:rsidRPr="008869F8">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b/>
          <w:color w:val="000000"/>
          <w:sz w:val="24"/>
          <w:szCs w:val="24"/>
          <w:lang w:eastAsia="pt-BR"/>
        </w:rPr>
        <w:t>.</w:t>
      </w:r>
      <w:r w:rsidR="009A62D4" w:rsidRPr="008869F8">
        <w:rPr>
          <w:rFonts w:ascii="Times New Roman" w:eastAsia="Times New Roman" w:hAnsi="Times New Roman" w:cs="Times New Roman"/>
          <w:color w:val="000000"/>
          <w:sz w:val="24"/>
          <w:szCs w:val="24"/>
          <w:lang w:eastAsia="pt-BR"/>
        </w:rPr>
        <w:t xml:space="preserve"> Se a opção de garantia for caução em dinheiro, a proponente deverá efetuar o depósito no </w:t>
      </w:r>
      <w:r w:rsidR="009A62D4" w:rsidRPr="008869F8">
        <w:rPr>
          <w:rFonts w:ascii="Times New Roman" w:eastAsia="Times New Roman" w:hAnsi="Times New Roman" w:cs="Times New Roman"/>
          <w:b/>
          <w:color w:val="000000"/>
          <w:sz w:val="24"/>
          <w:szCs w:val="24"/>
          <w:lang w:eastAsia="pt-BR"/>
        </w:rPr>
        <w:t>Banco do Brasil, Agência 5322-8, Conta Corrente nº 72246-4 Prefeitura Municipal de Arroio Trinta,</w:t>
      </w:r>
      <w:r w:rsidR="009A62D4" w:rsidRPr="008869F8">
        <w:rPr>
          <w:rFonts w:ascii="Times New Roman" w:eastAsia="Times New Roman" w:hAnsi="Times New Roman" w:cs="Times New Roman"/>
          <w:color w:val="000000"/>
          <w:sz w:val="24"/>
          <w:szCs w:val="24"/>
          <w:lang w:eastAsia="pt-BR"/>
        </w:rPr>
        <w:t xml:space="preserve"> com identificação da Empresa.</w:t>
      </w:r>
    </w:p>
    <w:p w:rsidR="009A62D4" w:rsidRPr="008869F8" w:rsidRDefault="00B80CFC" w:rsidP="001D0986">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11</w:t>
      </w:r>
      <w:r w:rsidR="009A62D4" w:rsidRPr="008869F8">
        <w:rPr>
          <w:rFonts w:ascii="Times New Roman" w:eastAsia="Times New Roman" w:hAnsi="Times New Roman" w:cs="Times New Roman"/>
          <w:b/>
          <w:color w:val="000000"/>
          <w:sz w:val="24"/>
          <w:szCs w:val="24"/>
          <w:lang w:eastAsia="pt-BR"/>
        </w:rPr>
        <w:t>.2.2</w:t>
      </w:r>
      <w:r w:rsidRPr="008869F8">
        <w:rPr>
          <w:rFonts w:ascii="Times New Roman" w:eastAsia="Times New Roman" w:hAnsi="Times New Roman" w:cs="Times New Roman"/>
          <w:b/>
          <w:color w:val="000000"/>
          <w:sz w:val="24"/>
          <w:szCs w:val="24"/>
          <w:lang w:eastAsia="pt-BR"/>
        </w:rPr>
        <w:t>.</w:t>
      </w:r>
      <w:r w:rsidR="009A62D4" w:rsidRPr="008869F8">
        <w:rPr>
          <w:rFonts w:ascii="Times New Roman" w:eastAsia="Times New Roman" w:hAnsi="Times New Roman" w:cs="Times New Roman"/>
          <w:color w:val="000000"/>
          <w:sz w:val="24"/>
          <w:szCs w:val="24"/>
          <w:lang w:eastAsia="pt-BR"/>
        </w:rPr>
        <w:t xml:space="preserve"> Uma cópia do respectivo comprovante de depósito deverá ser </w:t>
      </w:r>
      <w:r w:rsidR="00807E9A" w:rsidRPr="008869F8">
        <w:rPr>
          <w:rFonts w:ascii="Times New Roman" w:eastAsia="Times New Roman" w:hAnsi="Times New Roman" w:cs="Times New Roman"/>
          <w:color w:val="000000"/>
          <w:sz w:val="24"/>
          <w:szCs w:val="24"/>
          <w:lang w:eastAsia="pt-BR"/>
        </w:rPr>
        <w:t>encaminhada</w:t>
      </w:r>
      <w:r w:rsidR="009A62D4" w:rsidRPr="008869F8">
        <w:rPr>
          <w:rFonts w:ascii="Times New Roman" w:eastAsia="Times New Roman" w:hAnsi="Times New Roman" w:cs="Times New Roman"/>
          <w:color w:val="000000"/>
          <w:sz w:val="24"/>
          <w:szCs w:val="24"/>
          <w:lang w:eastAsia="pt-BR"/>
        </w:rPr>
        <w:t xml:space="preserve"> ao Setor de Licitações para que este seja apensado ao Processo Licitatório e uma cópia deverá ser encaminhada ao Setor Contábil para que os responsáveis possam fazer as aplicações bancárias necessárias quanto ao valor depositado (garantia do adimplemento).</w:t>
      </w:r>
    </w:p>
    <w:p w:rsidR="009A62D4" w:rsidRPr="008869F8" w:rsidRDefault="00B80CFC" w:rsidP="001D0986">
      <w:pPr>
        <w:autoSpaceDE w:val="0"/>
        <w:autoSpaceDN w:val="0"/>
        <w:adjustRightInd w:val="0"/>
        <w:spacing w:after="0" w:line="240" w:lineRule="auto"/>
        <w:ind w:firstLine="708"/>
        <w:jc w:val="both"/>
        <w:rPr>
          <w:rFonts w:ascii="Times New Roman" w:eastAsia="Calibri" w:hAnsi="Times New Roman" w:cs="Times New Roman"/>
          <w:sz w:val="24"/>
          <w:szCs w:val="24"/>
        </w:rPr>
      </w:pPr>
      <w:r w:rsidRPr="008869F8">
        <w:rPr>
          <w:rFonts w:ascii="Times New Roman" w:eastAsia="Times New Roman" w:hAnsi="Times New Roman" w:cs="Times New Roman"/>
          <w:b/>
          <w:color w:val="000000"/>
          <w:sz w:val="24"/>
          <w:szCs w:val="24"/>
          <w:lang w:eastAsia="pt-BR"/>
        </w:rPr>
        <w:t>11.2.3.</w:t>
      </w:r>
      <w:r w:rsidRPr="008869F8">
        <w:rPr>
          <w:rFonts w:ascii="Times New Roman" w:eastAsia="Times New Roman" w:hAnsi="Times New Roman" w:cs="Times New Roman"/>
          <w:color w:val="000000"/>
          <w:sz w:val="24"/>
          <w:szCs w:val="24"/>
          <w:lang w:eastAsia="pt-BR"/>
        </w:rPr>
        <w:t xml:space="preserve"> </w:t>
      </w:r>
      <w:r w:rsidR="009A62D4" w:rsidRPr="008869F8">
        <w:rPr>
          <w:rFonts w:ascii="Times New Roman" w:eastAsia="Calibri" w:hAnsi="Times New Roman" w:cs="Times New Roman"/>
          <w:sz w:val="24"/>
          <w:szCs w:val="24"/>
        </w:rPr>
        <w:t xml:space="preserve">A garantia contratual somente será resgatada pela licitante vencedora, na mesma modalidade em que foi apresentada, no prazo de </w:t>
      </w:r>
      <w:r w:rsidR="009A62D4" w:rsidRPr="008869F8">
        <w:rPr>
          <w:rFonts w:ascii="Times New Roman" w:eastAsia="Calibri" w:hAnsi="Times New Roman" w:cs="Times New Roman"/>
          <w:b/>
          <w:bCs/>
          <w:sz w:val="24"/>
          <w:szCs w:val="24"/>
        </w:rPr>
        <w:t xml:space="preserve">60 (sessenta) dias </w:t>
      </w:r>
      <w:r w:rsidR="009A62D4" w:rsidRPr="008869F8">
        <w:rPr>
          <w:rFonts w:ascii="Times New Roman" w:eastAsia="Calibri" w:hAnsi="Times New Roman" w:cs="Times New Roman"/>
          <w:sz w:val="24"/>
          <w:szCs w:val="24"/>
        </w:rPr>
        <w:t>após a emissão do Termo de Recebimento Definitivo da obra e depois de cumpridas todas as obrigações contratuais. No caso de rescisão contratual não será devolvida a garantia contratual, que será apropriada pelo Município, exceto se a rescisão e/ou paralisação se der em decorrência de acordo com o Município, ou nas hipóteses previstas no §2º do Art. 79 da Lei nº 8.666/93.</w:t>
      </w:r>
    </w:p>
    <w:p w:rsidR="009A62D4" w:rsidRPr="008869F8" w:rsidRDefault="009A62D4" w:rsidP="009A62D4">
      <w:pPr>
        <w:suppressAutoHyphen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B80CFC"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11.3.</w:t>
      </w:r>
      <w:r w:rsidR="009A62D4" w:rsidRPr="008869F8">
        <w:rPr>
          <w:rFonts w:ascii="Times New Roman" w:eastAsia="Times New Roman" w:hAnsi="Times New Roman" w:cs="Times New Roman"/>
          <w:color w:val="000000"/>
          <w:sz w:val="24"/>
          <w:szCs w:val="24"/>
          <w:lang w:eastAsia="pt-BR"/>
        </w:rPr>
        <w:t xml:space="preserve"> O contrato, atendendo às disposições de ordem legal que regem a matéria, vinculará as normas gerais desta licitação.</w:t>
      </w:r>
    </w:p>
    <w:p w:rsidR="009A62D4" w:rsidRPr="008869F8" w:rsidRDefault="009A62D4" w:rsidP="009A62D4">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9A62D4" w:rsidRPr="008869F8" w:rsidRDefault="00B80CFC"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11.4.</w:t>
      </w:r>
      <w:r w:rsidR="009A62D4" w:rsidRPr="008869F8">
        <w:rPr>
          <w:rFonts w:ascii="Times New Roman" w:eastAsia="Times New Roman" w:hAnsi="Times New Roman" w:cs="Times New Roman"/>
          <w:color w:val="000000"/>
          <w:sz w:val="24"/>
          <w:szCs w:val="24"/>
          <w:lang w:eastAsia="pt-BR"/>
        </w:rPr>
        <w:t xml:space="preserve"> Caso a Proponente, declarada vencedora, não queira ou não possa assinar o respectivo Contrato dentro do prazo previsto, poderá o Município de Arroio Trinta, sem prejuízo de aplicação de penalidades à desistente, optar pela contratação das proponentes remanescentes, na ordem de classificação, para fazê-lo nas mesmas condições propostas pelo primeiro classificado, se alternativamente o Município de Arroio Trinta não preferir revogar a presente licitação.</w:t>
      </w:r>
    </w:p>
    <w:p w:rsidR="009A62D4" w:rsidRPr="008869F8" w:rsidRDefault="009A62D4" w:rsidP="009A62D4">
      <w:pPr>
        <w:tabs>
          <w:tab w:val="left" w:pos="900"/>
        </w:tabs>
        <w:spacing w:after="0" w:line="240" w:lineRule="auto"/>
        <w:jc w:val="both"/>
        <w:rPr>
          <w:rFonts w:ascii="Times New Roman" w:eastAsia="Times New Roman" w:hAnsi="Times New Roman" w:cs="Times New Roman"/>
          <w:color w:val="000000"/>
          <w:sz w:val="24"/>
          <w:szCs w:val="24"/>
          <w:lang w:eastAsia="pt-BR"/>
        </w:rPr>
      </w:pPr>
    </w:p>
    <w:p w:rsidR="009A62D4" w:rsidRPr="008869F8" w:rsidRDefault="00B80CFC" w:rsidP="009A62D4">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11.5.</w:t>
      </w:r>
      <w:r w:rsidR="009A62D4" w:rsidRPr="008869F8">
        <w:rPr>
          <w:rFonts w:ascii="Times New Roman" w:eastAsia="Times New Roman" w:hAnsi="Times New Roman" w:cs="Times New Roman"/>
          <w:color w:val="000000"/>
          <w:sz w:val="24"/>
          <w:szCs w:val="24"/>
          <w:lang w:eastAsia="pt-BR"/>
        </w:rPr>
        <w:t xml:space="preserve"> A Obra somente será iniciada após a emissão da </w:t>
      </w:r>
      <w:r w:rsidR="009A62D4" w:rsidRPr="008869F8">
        <w:rPr>
          <w:rFonts w:ascii="Times New Roman" w:eastAsia="Times New Roman" w:hAnsi="Times New Roman" w:cs="Times New Roman"/>
          <w:b/>
          <w:color w:val="000000"/>
          <w:sz w:val="24"/>
          <w:szCs w:val="24"/>
          <w:lang w:eastAsia="pt-BR"/>
        </w:rPr>
        <w:t>Ordem de Serviço</w:t>
      </w:r>
      <w:r w:rsidR="009A62D4" w:rsidRPr="008869F8">
        <w:rPr>
          <w:rFonts w:ascii="Times New Roman" w:eastAsia="Times New Roman" w:hAnsi="Times New Roman" w:cs="Times New Roman"/>
          <w:color w:val="000000"/>
          <w:sz w:val="24"/>
          <w:szCs w:val="24"/>
          <w:lang w:eastAsia="pt-BR"/>
        </w:rPr>
        <w:t>.</w:t>
      </w: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Pr="008869F8"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8869F8" w:rsidRDefault="0056708F" w:rsidP="005670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12. DAS OBRIGAÇÕES DA CONTRATADA E DA CONTRATANTE. </w:t>
      </w:r>
    </w:p>
    <w:p w:rsidR="0056708F" w:rsidRPr="008869F8"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8869F8" w:rsidRDefault="0056708F" w:rsidP="0056708F">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w:t>
      </w:r>
      <w:r w:rsidRPr="008869F8">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w:t>
      </w:r>
      <w:r w:rsidRPr="008869F8">
        <w:rPr>
          <w:rFonts w:ascii="Times New Roman" w:eastAsia="Times New Roman" w:hAnsi="Times New Roman" w:cs="Times New Roman"/>
          <w:sz w:val="24"/>
          <w:szCs w:val="24"/>
          <w:lang w:eastAsia="pt-BR"/>
        </w:rPr>
        <w:t xml:space="preserve"> Efetuar a entrega do objeto em perfeitas condições, conforme especificações, prazo e local cons</w:t>
      </w:r>
      <w:r w:rsidR="00151890" w:rsidRPr="008869F8">
        <w:rPr>
          <w:rFonts w:ascii="Times New Roman" w:eastAsia="Times New Roman" w:hAnsi="Times New Roman" w:cs="Times New Roman"/>
          <w:sz w:val="24"/>
          <w:szCs w:val="24"/>
          <w:lang w:eastAsia="pt-BR"/>
        </w:rPr>
        <w:t>tantes no Edital e seus anexos</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12.1.2</w:t>
      </w:r>
      <w:r w:rsidRPr="008869F8">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12.1.3.</w:t>
      </w:r>
      <w:r w:rsidRPr="008869F8">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12.1.4.</w:t>
      </w:r>
      <w:r w:rsidRPr="008869F8">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12.1.5.</w:t>
      </w:r>
      <w:r w:rsidRPr="008869F8">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12.1.6.</w:t>
      </w:r>
      <w:r w:rsidRPr="008869F8">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12.1.7.</w:t>
      </w:r>
      <w:r w:rsidRPr="008869F8">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12.1.8.</w:t>
      </w:r>
      <w:r w:rsidRPr="008869F8">
        <w:rPr>
          <w:rFonts w:ascii="Times New Roman" w:eastAsia="Times New Roman" w:hAnsi="Times New Roman" w:cs="Times New Roman"/>
          <w:sz w:val="24"/>
          <w:szCs w:val="24"/>
          <w:lang w:eastAsia="pt-BR"/>
        </w:rPr>
        <w:t xml:space="preserve"> Comunicar imediatamente à Contratante, por escrito, qualquer fato extraordinário ou anormal que </w:t>
      </w:r>
      <w:r w:rsidR="00151890" w:rsidRPr="008869F8">
        <w:rPr>
          <w:rFonts w:ascii="Times New Roman" w:eastAsia="Times New Roman" w:hAnsi="Times New Roman" w:cs="Times New Roman"/>
          <w:sz w:val="24"/>
          <w:szCs w:val="24"/>
          <w:lang w:eastAsia="pt-BR"/>
        </w:rPr>
        <w:t>atrase a execução do objeto</w:t>
      </w:r>
      <w:r w:rsidRPr="008869F8">
        <w:rPr>
          <w:rFonts w:ascii="Times New Roman" w:eastAsia="Times New Roman" w:hAnsi="Times New Roman" w:cs="Times New Roman"/>
          <w:sz w:val="24"/>
          <w:szCs w:val="24"/>
          <w:lang w:eastAsia="pt-BR"/>
        </w:rPr>
        <w:t>, para adoção de medidas cabíveis;</w:t>
      </w:r>
    </w:p>
    <w:p w:rsidR="0056708F" w:rsidRPr="008869F8"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12.1.9</w:t>
      </w:r>
      <w:r w:rsidRPr="008869F8">
        <w:rPr>
          <w:rFonts w:ascii="Times New Roman" w:eastAsia="Times New Roman" w:hAnsi="Times New Roman" w:cs="Times New Roman"/>
          <w:sz w:val="24"/>
          <w:szCs w:val="24"/>
          <w:lang w:eastAsia="pt-BR"/>
        </w:rPr>
        <w:t>. Não transferir a outrem, no todo ou em parte, o o</w:t>
      </w:r>
      <w:r w:rsidR="00151890" w:rsidRPr="008869F8">
        <w:rPr>
          <w:rFonts w:ascii="Times New Roman" w:eastAsia="Times New Roman" w:hAnsi="Times New Roman" w:cs="Times New Roman"/>
          <w:sz w:val="24"/>
          <w:szCs w:val="24"/>
          <w:lang w:eastAsia="pt-BR"/>
        </w:rPr>
        <w:t xml:space="preserve">bjeto deste Edital, sem expressa autorização do Município de Arroio Trinta, </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12.1.10.</w:t>
      </w:r>
      <w:r w:rsidRPr="008869F8">
        <w:rPr>
          <w:rFonts w:ascii="Times New Roman" w:eastAsia="Times New Roman" w:hAnsi="Times New Roman" w:cs="Times New Roman"/>
          <w:sz w:val="24"/>
          <w:szCs w:val="24"/>
          <w:lang w:eastAsia="pt-BR"/>
        </w:rPr>
        <w:t xml:space="preserve"> Realizar a sinalização necessária (placas, cones, cavaletes, faixas, entre outros) durante a execução da obra. </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12.1.11.</w:t>
      </w:r>
      <w:r w:rsidRPr="008869F8">
        <w:rPr>
          <w:rFonts w:ascii="Times New Roman" w:eastAsia="Times New Roman" w:hAnsi="Times New Roman" w:cs="Times New Roman"/>
          <w:sz w:val="24"/>
          <w:szCs w:val="24"/>
          <w:lang w:eastAsia="pt-BR"/>
        </w:rPr>
        <w:t xml:space="preserve"> Preservar e promover a preservação das benfeitorias existentes. </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12.1.12. </w:t>
      </w:r>
      <w:r w:rsidRPr="008869F8">
        <w:rPr>
          <w:rFonts w:ascii="Times New Roman" w:eastAsia="Times New Roman" w:hAnsi="Times New Roman" w:cs="Times New Roman"/>
          <w:sz w:val="24"/>
          <w:szCs w:val="24"/>
          <w:lang w:eastAsia="pt-BR"/>
        </w:rPr>
        <w:t xml:space="preserve">Efetuar, com adequada frequência, a limpeza do local das obras; </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12.1.13.</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Compor o seu quadro de funcionários com pessoal apto para o exercício das funções, devidamente uniformizados e com equipamentos de segurança, possuindo registro em carteira de trabalho;</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12.1.14.</w:t>
      </w:r>
      <w:r w:rsidRPr="008869F8">
        <w:rPr>
          <w:rFonts w:ascii="Times New Roman" w:eastAsia="Times New Roman" w:hAnsi="Times New Roman" w:cs="Times New Roman"/>
          <w:color w:val="000000"/>
          <w:sz w:val="24"/>
          <w:szCs w:val="24"/>
          <w:lang w:eastAsia="pt-BR"/>
        </w:rPr>
        <w:t xml:space="preserve"> Apresentar laudo técnico de profissional qualificado, quando solicitado pelo Município, responsabilizando-se pela execução dos serviços;</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12.1.15.</w:t>
      </w:r>
      <w:r w:rsidRPr="008869F8">
        <w:rPr>
          <w:rFonts w:ascii="Times New Roman" w:eastAsia="Times New Roman" w:hAnsi="Times New Roman" w:cs="Times New Roman"/>
          <w:color w:val="000000"/>
          <w:sz w:val="24"/>
          <w:szCs w:val="24"/>
          <w:lang w:eastAsia="pt-BR"/>
        </w:rPr>
        <w:t xml:space="preserve"> Arcar com as despesas administrativas, tais como tributos, salário dos empregados, encargos sociais, entre outros;</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12.1.16.</w:t>
      </w:r>
      <w:r w:rsidRPr="008869F8">
        <w:rPr>
          <w:rFonts w:ascii="Times New Roman" w:eastAsia="Times New Roman" w:hAnsi="Times New Roman" w:cs="Times New Roman"/>
          <w:sz w:val="24"/>
          <w:szCs w:val="24"/>
          <w:lang w:eastAsia="pt-BR"/>
        </w:rPr>
        <w:t xml:space="preserve"> Facilitar todas as atividades de fiscalização pelo Município;</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12.1.17.</w:t>
      </w:r>
      <w:r w:rsidRPr="008869F8">
        <w:rPr>
          <w:rFonts w:ascii="Times New Roman" w:eastAsia="Times New Roman" w:hAnsi="Times New Roman" w:cs="Times New Roman"/>
          <w:sz w:val="24"/>
          <w:szCs w:val="24"/>
          <w:lang w:eastAsia="pt-BR"/>
        </w:rPr>
        <w:t xml:space="preserve"> Fornecer todas as informações e elementos necessários, sempre que o Município solicitar;</w:t>
      </w:r>
    </w:p>
    <w:p w:rsidR="00151890" w:rsidRPr="008869F8" w:rsidRDefault="00151890" w:rsidP="00151890">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12.1.18.</w:t>
      </w:r>
      <w:r w:rsidRPr="008869F8">
        <w:rPr>
          <w:rFonts w:ascii="Times New Roman" w:eastAsia="Times New Roman" w:hAnsi="Times New Roman" w:cs="Times New Roman"/>
          <w:sz w:val="24"/>
          <w:szCs w:val="24"/>
          <w:lang w:eastAsia="pt-BR"/>
        </w:rPr>
        <w:t xml:space="preserve"> Responder pela solidez e segurança dos serviços executados no prazo previsto no Código Civil Brasileiro;</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12.1.19.</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Responder Civil e ou Criminalmente pela </w:t>
      </w:r>
      <w:r w:rsidRPr="008869F8">
        <w:rPr>
          <w:rFonts w:ascii="Times New Roman" w:eastAsia="Times New Roman" w:hAnsi="Times New Roman" w:cs="Times New Roman"/>
          <w:b/>
          <w:color w:val="000000"/>
          <w:sz w:val="24"/>
          <w:szCs w:val="24"/>
          <w:lang w:eastAsia="pt-BR"/>
        </w:rPr>
        <w:t>ausência de sinalização</w:t>
      </w:r>
      <w:r w:rsidRPr="008869F8">
        <w:rPr>
          <w:rFonts w:ascii="Times New Roman" w:eastAsia="Times New Roman" w:hAnsi="Times New Roman" w:cs="Times New Roman"/>
          <w:color w:val="000000"/>
          <w:sz w:val="24"/>
          <w:szCs w:val="24"/>
          <w:lang w:eastAsia="pt-BR"/>
        </w:rPr>
        <w:t>;</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12.1.20</w:t>
      </w:r>
      <w:r w:rsidRPr="008869F8">
        <w:rPr>
          <w:rFonts w:ascii="Times New Roman" w:eastAsia="Times New Roman" w:hAnsi="Times New Roman" w:cs="Times New Roman"/>
          <w:color w:val="000000"/>
          <w:sz w:val="24"/>
          <w:szCs w:val="24"/>
          <w:lang w:eastAsia="pt-BR"/>
        </w:rPr>
        <w:t>. Manter no local da obra, no mínimo 4 horas diárias e sempre no mesmo horário de trabalho o Engenheiro Responsável pela execução da obra;</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12.1.21.</w:t>
      </w:r>
      <w:r w:rsidRPr="008869F8">
        <w:rPr>
          <w:rFonts w:ascii="Times New Roman" w:eastAsia="Times New Roman" w:hAnsi="Times New Roman" w:cs="Times New Roman"/>
          <w:color w:val="000000"/>
          <w:sz w:val="24"/>
          <w:szCs w:val="24"/>
          <w:lang w:eastAsia="pt-BR"/>
        </w:rPr>
        <w:t xml:space="preserve"> Confeccionar e preencher os boletins diários de obra, vistados pelo Engenheiro Responsável pela execução da mesma; </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12.1.22.</w:t>
      </w:r>
      <w:r w:rsidRPr="008869F8">
        <w:rPr>
          <w:rFonts w:ascii="Times New Roman" w:eastAsia="Times New Roman" w:hAnsi="Times New Roman" w:cs="Times New Roman"/>
          <w:color w:val="000000"/>
          <w:sz w:val="24"/>
          <w:szCs w:val="24"/>
          <w:lang w:eastAsia="pt-BR"/>
        </w:rPr>
        <w:t xml:space="preserve"> Prestar a garantia do contrato, nos termos deste edital; </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Recolher a ART (Anotação de Responsabilidade Técnica)</w:t>
      </w:r>
      <w:r w:rsidRPr="008869F8">
        <w:rPr>
          <w:rFonts w:ascii="Times New Roman" w:eastAsia="Times New Roman" w:hAnsi="Times New Roman" w:cs="Times New Roman"/>
          <w:color w:val="000000"/>
          <w:sz w:val="24"/>
          <w:szCs w:val="24"/>
          <w:lang w:eastAsia="pt-BR"/>
        </w:rPr>
        <w:t xml:space="preserve"> pela </w:t>
      </w:r>
      <w:r w:rsidRPr="008869F8">
        <w:rPr>
          <w:rFonts w:ascii="Times New Roman" w:eastAsia="Times New Roman" w:hAnsi="Times New Roman" w:cs="Times New Roman"/>
          <w:b/>
          <w:color w:val="000000"/>
          <w:sz w:val="24"/>
          <w:szCs w:val="24"/>
          <w:lang w:eastAsia="pt-BR"/>
        </w:rPr>
        <w:t>Execução do serviço</w:t>
      </w:r>
      <w:r w:rsidRPr="008869F8">
        <w:rPr>
          <w:rFonts w:ascii="Times New Roman" w:eastAsia="Times New Roman" w:hAnsi="Times New Roman" w:cs="Times New Roman"/>
          <w:color w:val="000000"/>
          <w:sz w:val="24"/>
          <w:szCs w:val="24"/>
          <w:lang w:eastAsia="pt-BR"/>
        </w:rPr>
        <w:t xml:space="preserve">, objeto deste Edital e Contrato e </w:t>
      </w:r>
      <w:r w:rsidRPr="008869F8">
        <w:rPr>
          <w:rFonts w:ascii="Times New Roman" w:eastAsia="Times New Roman" w:hAnsi="Times New Roman" w:cs="Times New Roman"/>
          <w:b/>
          <w:color w:val="000000"/>
          <w:sz w:val="24"/>
          <w:szCs w:val="24"/>
          <w:lang w:eastAsia="pt-BR"/>
        </w:rPr>
        <w:t xml:space="preserve">entregar na Prefeitura, Setor de Licitações 1(uma) cópia do mesmo </w:t>
      </w:r>
      <w:r w:rsidRPr="008869F8">
        <w:rPr>
          <w:rFonts w:ascii="Times New Roman" w:eastAsia="Times New Roman" w:hAnsi="Times New Roman" w:cs="Times New Roman"/>
          <w:color w:val="000000"/>
          <w:sz w:val="24"/>
          <w:szCs w:val="24"/>
          <w:lang w:eastAsia="pt-BR"/>
        </w:rPr>
        <w:t>para que este seja apensado ao Processo Licitatório;</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12.1.23</w:t>
      </w:r>
      <w:r w:rsidRPr="008869F8">
        <w:rPr>
          <w:rFonts w:ascii="Times New Roman" w:eastAsia="Times New Roman" w:hAnsi="Times New Roman" w:cs="Times New Roman"/>
          <w:color w:val="000000"/>
          <w:sz w:val="24"/>
          <w:szCs w:val="24"/>
          <w:lang w:eastAsia="pt-BR"/>
        </w:rPr>
        <w:t xml:space="preserve">. Promover a entrega da obra somente após a sua completa finalização, garantido as adequadas condições de segurança; </w:t>
      </w:r>
    </w:p>
    <w:p w:rsidR="00151890" w:rsidRPr="008869F8" w:rsidRDefault="00151890"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12.1.24.</w:t>
      </w:r>
      <w:r w:rsidRPr="008869F8">
        <w:rPr>
          <w:rFonts w:ascii="Times New Roman" w:eastAsia="Times New Roman" w:hAnsi="Times New Roman" w:cs="Times New Roman"/>
          <w:color w:val="000000"/>
          <w:sz w:val="24"/>
          <w:szCs w:val="24"/>
          <w:lang w:eastAsia="pt-BR"/>
        </w:rPr>
        <w:t xml:space="preserve"> Executar a obra rigorosamente de acordo com o projeto. </w:t>
      </w:r>
    </w:p>
    <w:p w:rsidR="00151890" w:rsidRPr="008869F8" w:rsidRDefault="0080065B"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12.1.25.</w:t>
      </w:r>
      <w:r w:rsidRPr="008869F8">
        <w:rPr>
          <w:rFonts w:ascii="Times New Roman" w:eastAsia="Times New Roman" w:hAnsi="Times New Roman" w:cs="Times New Roman"/>
          <w:color w:val="000000"/>
          <w:sz w:val="24"/>
          <w:szCs w:val="24"/>
          <w:lang w:eastAsia="pt-BR"/>
        </w:rPr>
        <w:t xml:space="preserve"> Providenciar e manter atualizados, no canteiro de obras, os necessários alvarás, certidões e licenças, evitando interrupções por embargo;</w:t>
      </w:r>
    </w:p>
    <w:p w:rsidR="0080065B" w:rsidRPr="008869F8" w:rsidRDefault="0080065B" w:rsidP="00151890">
      <w:pPr>
        <w:spacing w:after="160" w:line="259" w:lineRule="auto"/>
        <w:ind w:firstLine="127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12.1.26.</w:t>
      </w:r>
      <w:r w:rsidRPr="008869F8">
        <w:rPr>
          <w:rFonts w:ascii="Times New Roman" w:eastAsia="Times New Roman" w:hAnsi="Times New Roman" w:cs="Times New Roman"/>
          <w:color w:val="000000"/>
          <w:sz w:val="24"/>
          <w:szCs w:val="24"/>
          <w:lang w:eastAsia="pt-BR"/>
        </w:rPr>
        <w:t xml:space="preserve"> Manter, no canteiro de obras, um jogo completo, aprovado e atualizado do projeto, especificações orçamentos e demais elementos que interessam ao serviço/obra;</w:t>
      </w:r>
    </w:p>
    <w:p w:rsidR="0056708F" w:rsidRPr="008869F8" w:rsidRDefault="0080065B" w:rsidP="0056708F">
      <w:pPr>
        <w:spacing w:after="160" w:line="259" w:lineRule="auto"/>
        <w:ind w:firstLine="1276"/>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lastRenderedPageBreak/>
        <w:t>12.1.27.</w:t>
      </w:r>
      <w:r w:rsidR="00C43F8D" w:rsidRPr="008869F8">
        <w:rPr>
          <w:rFonts w:ascii="Times New Roman" w:eastAsia="Times New Roman" w:hAnsi="Times New Roman" w:cs="Times New Roman"/>
          <w:color w:val="000000"/>
          <w:sz w:val="24"/>
          <w:szCs w:val="24"/>
          <w:lang w:eastAsia="pt-BR"/>
        </w:rPr>
        <w:t xml:space="preserve"> </w:t>
      </w:r>
      <w:r w:rsidR="0056708F" w:rsidRPr="008869F8">
        <w:rPr>
          <w:rFonts w:ascii="Times New Roman" w:eastAsia="Times New Roman" w:hAnsi="Times New Roman" w:cs="Times New Roman"/>
          <w:sz w:val="24"/>
          <w:szCs w:val="24"/>
          <w:lang w:eastAsia="pt-BR"/>
        </w:rPr>
        <w:t>Emitir e apresentar as notas fiscais, discriminando os valores unitários e totais;</w:t>
      </w:r>
    </w:p>
    <w:p w:rsidR="0056708F" w:rsidRPr="008869F8" w:rsidRDefault="0056708F" w:rsidP="0056708F">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12.2.</w:t>
      </w:r>
      <w:r w:rsidRPr="008869F8">
        <w:rPr>
          <w:rFonts w:ascii="Times New Roman" w:eastAsia="Times New Roman" w:hAnsi="Times New Roman" w:cs="Times New Roman"/>
          <w:sz w:val="24"/>
          <w:szCs w:val="24"/>
          <w:lang w:eastAsia="pt-BR"/>
        </w:rPr>
        <w:t xml:space="preserve"> São obrigações da contratante:</w:t>
      </w:r>
    </w:p>
    <w:p w:rsidR="0056708F" w:rsidRPr="008869F8" w:rsidRDefault="0056708F" w:rsidP="0056708F">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sz w:val="24"/>
          <w:szCs w:val="24"/>
          <w:lang w:eastAsia="pt-BR"/>
        </w:rPr>
        <w:t>12.2.1.</w:t>
      </w:r>
      <w:r w:rsidRPr="008869F8">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8869F8" w:rsidRDefault="0056708F" w:rsidP="0056708F">
      <w:pPr>
        <w:spacing w:after="160" w:line="259" w:lineRule="auto"/>
        <w:ind w:firstLine="141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12.2.2.</w:t>
      </w:r>
      <w:r w:rsidRPr="008869F8">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8869F8" w:rsidRDefault="0056708F" w:rsidP="0056708F">
      <w:pPr>
        <w:spacing w:after="160" w:line="259" w:lineRule="auto"/>
        <w:ind w:firstLine="141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12.2.3.</w:t>
      </w:r>
      <w:r w:rsidRPr="008869F8">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8869F8" w:rsidRDefault="0056708F" w:rsidP="0056708F">
      <w:pPr>
        <w:spacing w:after="160" w:line="259" w:lineRule="auto"/>
        <w:ind w:firstLine="141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12.2.4</w:t>
      </w:r>
      <w:r w:rsidRPr="008869F8">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8869F8" w:rsidRDefault="0056708F" w:rsidP="00C43F8D">
      <w:pPr>
        <w:spacing w:after="160" w:line="259" w:lineRule="auto"/>
        <w:ind w:firstLine="1418"/>
        <w:jc w:val="both"/>
        <w:rPr>
          <w:rFonts w:ascii="Times New Roman" w:hAnsi="Times New Roman" w:cs="Times New Roman"/>
          <w:color w:val="000000" w:themeColor="text1"/>
          <w:sz w:val="24"/>
          <w:szCs w:val="24"/>
        </w:rPr>
      </w:pPr>
      <w:r w:rsidRPr="008869F8">
        <w:rPr>
          <w:rFonts w:ascii="Times New Roman" w:eastAsia="Times New Roman" w:hAnsi="Times New Roman" w:cs="Times New Roman"/>
          <w:b/>
          <w:sz w:val="24"/>
          <w:szCs w:val="24"/>
          <w:lang w:eastAsia="pt-BR"/>
        </w:rPr>
        <w:t>12.2.5.</w:t>
      </w:r>
      <w:r w:rsidRPr="008869F8">
        <w:rPr>
          <w:rFonts w:ascii="Times New Roman" w:eastAsia="Times New Roman" w:hAnsi="Times New Roman" w:cs="Times New Roman"/>
          <w:sz w:val="24"/>
          <w:szCs w:val="24"/>
          <w:lang w:eastAsia="pt-BR"/>
        </w:rPr>
        <w:t xml:space="preserve"> </w:t>
      </w:r>
      <w:r w:rsidR="00C43F8D" w:rsidRPr="008869F8">
        <w:rPr>
          <w:rFonts w:ascii="Times New Roman" w:hAnsi="Times New Roman" w:cs="Times New Roman"/>
          <w:color w:val="000000" w:themeColor="text1"/>
          <w:sz w:val="24"/>
          <w:szCs w:val="24"/>
        </w:rPr>
        <w:t>Encaminhar a publicação resumida do instrumento de contrato e seus aditamentos, se ocorrerem, em Mural Público Municipal, no DOM – Diário Oficial do Município e no Site do Município;</w:t>
      </w:r>
    </w:p>
    <w:p w:rsidR="0056708F" w:rsidRPr="008869F8"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 xml:space="preserve">. DAS SANÇÕES ADMINISTRATIVAS.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.1.1.</w:t>
      </w:r>
      <w:r w:rsidR="00657B50"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.1.2.</w:t>
      </w:r>
      <w:r w:rsidR="00657B50" w:rsidRPr="008869F8">
        <w:rPr>
          <w:rFonts w:ascii="Times New Roman" w:eastAsia="Times New Roman" w:hAnsi="Times New Roman" w:cs="Times New Roman"/>
          <w:sz w:val="24"/>
          <w:szCs w:val="24"/>
          <w:lang w:eastAsia="pt-BR"/>
        </w:rPr>
        <w:t xml:space="preserve"> Apresentar documentação falsa;</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sz w:val="24"/>
          <w:szCs w:val="24"/>
          <w:lang w:eastAsia="pt-BR"/>
        </w:rPr>
        <w:t xml:space="preserve"> Deixar de entregar os documentos exigidos no certame;</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.1.4.</w:t>
      </w:r>
      <w:r w:rsidR="00657B50" w:rsidRPr="008869F8">
        <w:rPr>
          <w:rFonts w:ascii="Times New Roman" w:eastAsia="Times New Roman" w:hAnsi="Times New Roman" w:cs="Times New Roman"/>
          <w:sz w:val="24"/>
          <w:szCs w:val="24"/>
          <w:lang w:eastAsia="pt-BR"/>
        </w:rPr>
        <w:t xml:space="preserve"> Ensejar o retardamento da execução do objeto; </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.1.5.</w:t>
      </w:r>
      <w:r w:rsidR="00657B50" w:rsidRPr="008869F8">
        <w:rPr>
          <w:rFonts w:ascii="Times New Roman" w:eastAsia="Times New Roman" w:hAnsi="Times New Roman" w:cs="Times New Roman"/>
          <w:sz w:val="24"/>
          <w:szCs w:val="24"/>
          <w:lang w:eastAsia="pt-BR"/>
        </w:rPr>
        <w:t xml:space="preserve"> Não mantiver a proposta;</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.1.6.</w:t>
      </w:r>
      <w:r w:rsidR="00657B50" w:rsidRPr="008869F8">
        <w:rPr>
          <w:rFonts w:ascii="Times New Roman" w:eastAsia="Times New Roman" w:hAnsi="Times New Roman" w:cs="Times New Roman"/>
          <w:sz w:val="24"/>
          <w:szCs w:val="24"/>
          <w:lang w:eastAsia="pt-BR"/>
        </w:rPr>
        <w:t xml:space="preserve"> Cometer fraude fiscal;</w:t>
      </w:r>
    </w:p>
    <w:p w:rsidR="00657B50" w:rsidRPr="008869F8" w:rsidRDefault="0056708F" w:rsidP="00657B50">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.1.7.</w:t>
      </w:r>
      <w:r w:rsidR="00657B50" w:rsidRPr="008869F8">
        <w:rPr>
          <w:rFonts w:ascii="Times New Roman" w:eastAsia="Times New Roman" w:hAnsi="Times New Roman" w:cs="Times New Roman"/>
          <w:sz w:val="24"/>
          <w:szCs w:val="24"/>
          <w:lang w:eastAsia="pt-BR"/>
        </w:rPr>
        <w:t xml:space="preserve"> Comportar-se de modo inidôneo.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.2.</w:t>
      </w:r>
      <w:r w:rsidR="00657B50"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.3.</w:t>
      </w:r>
      <w:r w:rsidR="00657B50" w:rsidRPr="008869F8">
        <w:rPr>
          <w:rFonts w:ascii="Times New Roman" w:eastAsia="Times New Roman" w:hAnsi="Times New Roman" w:cs="Times New Roman"/>
          <w:sz w:val="24"/>
          <w:szCs w:val="24"/>
          <w:lang w:eastAsia="pt-BR"/>
        </w:rPr>
        <w:t xml:space="preserve"> De acordo com o estabelecido no artigo 77,</w:t>
      </w:r>
      <w:r w:rsidR="00657B50" w:rsidRPr="008869F8">
        <w:rPr>
          <w:rFonts w:ascii="Times New Roman" w:eastAsia="Times New Roman" w:hAnsi="Times New Roman" w:cs="Times New Roman"/>
          <w:color w:val="FF0000"/>
          <w:sz w:val="24"/>
          <w:szCs w:val="24"/>
          <w:lang w:eastAsia="pt-BR"/>
        </w:rPr>
        <w:t xml:space="preserve"> </w:t>
      </w:r>
      <w:r w:rsidR="00657B50" w:rsidRPr="008869F8">
        <w:rPr>
          <w:rFonts w:ascii="Times New Roman" w:eastAsia="Times New Roman" w:hAnsi="Times New Roman" w:cs="Times New Roman"/>
          <w:sz w:val="24"/>
          <w:szCs w:val="24"/>
          <w:lang w:eastAsia="pt-BR"/>
        </w:rPr>
        <w:t xml:space="preserve">da Lei </w:t>
      </w:r>
      <w:r w:rsidR="00E8731C" w:rsidRPr="008869F8">
        <w:rPr>
          <w:rFonts w:ascii="Times New Roman" w:eastAsia="Times New Roman" w:hAnsi="Times New Roman" w:cs="Times New Roman"/>
          <w:sz w:val="24"/>
          <w:szCs w:val="24"/>
          <w:lang w:eastAsia="pt-BR"/>
        </w:rPr>
        <w:t>n. º</w:t>
      </w:r>
      <w:r w:rsidR="00657B50" w:rsidRPr="008869F8">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.4.</w:t>
      </w:r>
      <w:r w:rsidR="00657B50" w:rsidRPr="008869F8">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a)</w:t>
      </w:r>
      <w:r w:rsidRPr="008869F8">
        <w:rPr>
          <w:rFonts w:ascii="Times New Roman" w:eastAsia="Times New Roman" w:hAnsi="Times New Roman" w:cs="Times New Roman"/>
          <w:sz w:val="24"/>
          <w:szCs w:val="24"/>
          <w:lang w:eastAsia="pt-BR"/>
        </w:rPr>
        <w:t xml:space="preserve"> advertência;</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b)</w:t>
      </w:r>
      <w:r w:rsidRPr="008869F8">
        <w:rPr>
          <w:rFonts w:ascii="Times New Roman" w:eastAsia="Times New Roman" w:hAnsi="Times New Roman" w:cs="Times New Roman"/>
          <w:sz w:val="24"/>
          <w:szCs w:val="24"/>
          <w:lang w:eastAsia="pt-BR"/>
        </w:rPr>
        <w:t xml:space="preserve"> multa de 10% (dez por cento) sobre o valor total dos serviços;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c)</w:t>
      </w:r>
      <w:r w:rsidRPr="008869F8">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56708F"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13</w:t>
      </w:r>
      <w:r w:rsidR="00657B50" w:rsidRPr="008869F8">
        <w:rPr>
          <w:rFonts w:ascii="Times New Roman" w:eastAsia="Times New Roman" w:hAnsi="Times New Roman" w:cs="Times New Roman"/>
          <w:b/>
          <w:sz w:val="24"/>
          <w:szCs w:val="24"/>
          <w:lang w:eastAsia="pt-BR"/>
        </w:rPr>
        <w:t>.5.</w:t>
      </w:r>
      <w:r w:rsidR="00657B50" w:rsidRPr="008869F8">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8869F8" w:rsidRDefault="00924343"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w:t>
      </w:r>
      <w:r w:rsidR="00657B50" w:rsidRPr="008869F8">
        <w:rPr>
          <w:rFonts w:ascii="Times New Roman" w:eastAsia="Times New Roman" w:hAnsi="Times New Roman" w:cs="Times New Roman"/>
          <w:b/>
          <w:sz w:val="24"/>
          <w:szCs w:val="24"/>
          <w:lang w:eastAsia="pt-BR"/>
        </w:rPr>
        <w:t>.</w:t>
      </w:r>
      <w:r w:rsidR="00C43F8D" w:rsidRPr="008869F8">
        <w:rPr>
          <w:rFonts w:ascii="Times New Roman" w:eastAsia="Times New Roman" w:hAnsi="Times New Roman" w:cs="Times New Roman"/>
          <w:b/>
          <w:sz w:val="24"/>
          <w:szCs w:val="24"/>
          <w:lang w:eastAsia="pt-BR"/>
        </w:rPr>
        <w:t>6</w:t>
      </w:r>
      <w:r w:rsidR="00657B50" w:rsidRPr="008869F8">
        <w:rPr>
          <w:rFonts w:ascii="Times New Roman" w:eastAsia="Times New Roman" w:hAnsi="Times New Roman" w:cs="Times New Roman"/>
          <w:b/>
          <w:sz w:val="24"/>
          <w:szCs w:val="24"/>
          <w:lang w:eastAsia="pt-BR"/>
        </w:rPr>
        <w:t>.</w:t>
      </w:r>
      <w:r w:rsidR="00657B50"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8869F8"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w:t>
      </w:r>
      <w:r w:rsidR="00657B50" w:rsidRPr="008869F8">
        <w:rPr>
          <w:rFonts w:ascii="Times New Roman" w:eastAsia="Times New Roman" w:hAnsi="Times New Roman" w:cs="Times New Roman"/>
          <w:b/>
          <w:bCs/>
          <w:sz w:val="24"/>
          <w:szCs w:val="24"/>
          <w:lang w:eastAsia="pt-BR"/>
        </w:rPr>
        <w:t xml:space="preserve">. </w:t>
      </w:r>
      <w:r w:rsidRPr="008869F8">
        <w:rPr>
          <w:rFonts w:ascii="Times New Roman" w:eastAsia="Times New Roman" w:hAnsi="Times New Roman" w:cs="Times New Roman"/>
          <w:b/>
          <w:bCs/>
          <w:sz w:val="24"/>
          <w:szCs w:val="24"/>
          <w:lang w:eastAsia="pt-BR"/>
        </w:rPr>
        <w:t>FISCALIZAÇÃO CONTRATUAL</w:t>
      </w:r>
    </w:p>
    <w:p w:rsidR="00657B50" w:rsidRPr="008869F8" w:rsidRDefault="00657B50" w:rsidP="00657B50">
      <w:pPr>
        <w:spacing w:after="0" w:line="240" w:lineRule="auto"/>
        <w:jc w:val="both"/>
        <w:rPr>
          <w:rFonts w:ascii="Times New Roman" w:eastAsia="Times New Roman" w:hAnsi="Times New Roman" w:cs="Times New Roman"/>
          <w:b/>
          <w:bCs/>
          <w:sz w:val="24"/>
          <w:szCs w:val="24"/>
          <w:lang w:eastAsia="pt-BR"/>
        </w:rPr>
      </w:pPr>
    </w:p>
    <w:p w:rsidR="00657B50" w:rsidRPr="008869F8"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w:t>
      </w:r>
      <w:r w:rsidR="00657B50" w:rsidRPr="008869F8">
        <w:rPr>
          <w:rFonts w:ascii="Times New Roman" w:eastAsia="Times New Roman" w:hAnsi="Times New Roman" w:cs="Times New Roman"/>
          <w:b/>
          <w:sz w:val="24"/>
          <w:szCs w:val="24"/>
          <w:lang w:eastAsia="pt-BR"/>
        </w:rPr>
        <w:t>.</w:t>
      </w:r>
      <w:r w:rsidR="00C43F8D" w:rsidRPr="008869F8">
        <w:rPr>
          <w:rFonts w:ascii="Times New Roman" w:eastAsia="Times New Roman" w:hAnsi="Times New Roman" w:cs="Times New Roman"/>
          <w:b/>
          <w:sz w:val="24"/>
          <w:szCs w:val="24"/>
          <w:lang w:eastAsia="pt-BR"/>
        </w:rPr>
        <w:t>1</w:t>
      </w:r>
      <w:r w:rsidR="00657B50" w:rsidRPr="008869F8">
        <w:rPr>
          <w:rFonts w:ascii="Times New Roman" w:eastAsia="Times New Roman" w:hAnsi="Times New Roman" w:cs="Times New Roman"/>
          <w:sz w:val="24"/>
          <w:szCs w:val="24"/>
          <w:lang w:eastAsia="pt-BR"/>
        </w:rPr>
        <w:t>. Fica designad</w:t>
      </w:r>
      <w:r w:rsidR="00C43F8D" w:rsidRPr="008869F8">
        <w:rPr>
          <w:rFonts w:ascii="Times New Roman" w:eastAsia="Times New Roman" w:hAnsi="Times New Roman" w:cs="Times New Roman"/>
          <w:sz w:val="24"/>
          <w:szCs w:val="24"/>
          <w:lang w:eastAsia="pt-BR"/>
        </w:rPr>
        <w:t xml:space="preserve">a </w:t>
      </w:r>
      <w:r w:rsidR="00657B50" w:rsidRPr="008869F8">
        <w:rPr>
          <w:rFonts w:ascii="Times New Roman" w:eastAsia="Times New Roman" w:hAnsi="Times New Roman" w:cs="Times New Roman"/>
          <w:sz w:val="24"/>
          <w:szCs w:val="24"/>
          <w:lang w:eastAsia="pt-BR"/>
        </w:rPr>
        <w:t>para a fiscalização</w:t>
      </w:r>
      <w:r w:rsidR="00C43F8D" w:rsidRPr="008869F8">
        <w:rPr>
          <w:rFonts w:ascii="Times New Roman" w:eastAsia="Times New Roman" w:hAnsi="Times New Roman" w:cs="Times New Roman"/>
          <w:sz w:val="24"/>
          <w:szCs w:val="24"/>
          <w:lang w:eastAsia="pt-BR"/>
        </w:rPr>
        <w:t xml:space="preserve"> c</w:t>
      </w:r>
      <w:r w:rsidR="00657B50" w:rsidRPr="008869F8">
        <w:rPr>
          <w:rFonts w:ascii="Times New Roman" w:eastAsia="Times New Roman" w:hAnsi="Times New Roman" w:cs="Times New Roman"/>
          <w:sz w:val="24"/>
          <w:szCs w:val="24"/>
          <w:lang w:eastAsia="pt-BR"/>
        </w:rPr>
        <w:t xml:space="preserve">ontratual </w:t>
      </w:r>
      <w:r w:rsidR="00C43F8D" w:rsidRPr="008869F8">
        <w:rPr>
          <w:rFonts w:ascii="Times New Roman" w:eastAsia="Times New Roman" w:hAnsi="Times New Roman" w:cs="Times New Roman"/>
          <w:sz w:val="24"/>
          <w:szCs w:val="24"/>
          <w:lang w:eastAsia="pt-BR"/>
        </w:rPr>
        <w:t>a Comissão Designada pelo Decreto nº 1.853/2018, juntamente com os profissionais da Amarp.</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C43F8D" w:rsidRPr="00C43F8D"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rsidR="00C43F8D" w:rsidRPr="008869F8"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C43F8D" w:rsidRPr="00C43F8D"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rsidR="00794714" w:rsidRPr="008869F8" w:rsidRDefault="00794714"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15. DO PAGAMENTO</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15.1</w:t>
      </w:r>
      <w:r w:rsidR="004003DC"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Os pagamentos serão efetuados por etapas, por transferência bancária, em até 7(sete) dias após a emissão da Nota Fiscal, mediante apresentação do Diário da Obra, Boletim de Medição e apresentação das negativas de débitos junto ao INSS e FGTS, atualizadas.</w:t>
      </w:r>
    </w:p>
    <w:p w:rsidR="00657B50" w:rsidRPr="008869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869F8" w:rsidRDefault="00657B50" w:rsidP="00657B50">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15.2</w:t>
      </w:r>
      <w:r w:rsidR="004003DC" w:rsidRPr="008869F8">
        <w:rPr>
          <w:rFonts w:ascii="Times New Roman" w:eastAsia="Times New Roman" w:hAnsi="Times New Roman" w:cs="Times New Roman"/>
          <w:b/>
          <w:sz w:val="24"/>
          <w:szCs w:val="24"/>
          <w:lang w:eastAsia="pt-BR"/>
        </w:rPr>
        <w:t xml:space="preserve">. </w:t>
      </w:r>
      <w:r w:rsidR="004003DC" w:rsidRPr="008869F8">
        <w:rPr>
          <w:rFonts w:ascii="Times New Roman" w:eastAsia="Times New Roman" w:hAnsi="Times New Roman" w:cs="Times New Roman"/>
          <w:color w:val="000000"/>
          <w:sz w:val="24"/>
          <w:szCs w:val="24"/>
          <w:lang w:eastAsia="pt-BR"/>
        </w:rPr>
        <w:t xml:space="preserve">Retenção do ISS sobre os serviços prestados que tenham por local da prestação dos serviços o território do Município de ARROIO TRINTA.  </w:t>
      </w:r>
    </w:p>
    <w:p w:rsidR="004003DC" w:rsidRPr="008869F8" w:rsidRDefault="004003DC" w:rsidP="00657B50">
      <w:pPr>
        <w:spacing w:after="0" w:line="240" w:lineRule="auto"/>
        <w:jc w:val="both"/>
        <w:rPr>
          <w:rFonts w:ascii="Times New Roman" w:eastAsia="Times New Roman" w:hAnsi="Times New Roman" w:cs="Times New Roman"/>
          <w:color w:val="000000"/>
          <w:sz w:val="24"/>
          <w:szCs w:val="24"/>
          <w:lang w:eastAsia="pt-BR"/>
        </w:rPr>
      </w:pPr>
    </w:p>
    <w:p w:rsidR="004003DC" w:rsidRPr="008869F8" w:rsidRDefault="004003DC" w:rsidP="00657B50">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15.3.</w:t>
      </w:r>
      <w:r w:rsidRPr="008869F8">
        <w:rPr>
          <w:rFonts w:ascii="Times New Roman" w:eastAsia="Times New Roman" w:hAnsi="Times New Roman" w:cs="Times New Roman"/>
          <w:color w:val="000000"/>
          <w:sz w:val="24"/>
          <w:szCs w:val="24"/>
          <w:lang w:eastAsia="pt-BR"/>
        </w:rPr>
        <w:t xml:space="preserve"> Os objetos desta Tomada de Preços poderão sofrer acréscimos ou supressões de até 25% (vinte e cinco por cento), conforme o art. 65, §1º, da Lei 8.666/93.</w:t>
      </w:r>
    </w:p>
    <w:p w:rsidR="004003DC" w:rsidRPr="008869F8" w:rsidRDefault="004003DC" w:rsidP="00657B50">
      <w:pPr>
        <w:spacing w:after="0" w:line="240" w:lineRule="auto"/>
        <w:jc w:val="both"/>
        <w:rPr>
          <w:rFonts w:ascii="Times New Roman" w:eastAsia="Times New Roman" w:hAnsi="Times New Roman" w:cs="Times New Roman"/>
          <w:color w:val="000000"/>
          <w:sz w:val="24"/>
          <w:szCs w:val="24"/>
          <w:lang w:eastAsia="pt-BR"/>
        </w:rPr>
      </w:pPr>
    </w:p>
    <w:p w:rsidR="00087497" w:rsidRPr="008869F8" w:rsidRDefault="00087497" w:rsidP="00087497">
      <w:pPr>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15.4.</w:t>
      </w:r>
      <w:r w:rsidRPr="008869F8">
        <w:rPr>
          <w:rFonts w:ascii="Times New Roman" w:eastAsia="Times New Roman" w:hAnsi="Times New Roman" w:cs="Times New Roman"/>
          <w:color w:val="000000"/>
          <w:sz w:val="24"/>
          <w:szCs w:val="24"/>
          <w:lang w:eastAsia="pt-BR"/>
        </w:rPr>
        <w:t xml:space="preserve"> Não haverá reajuste, nem atualização de valores, exceto na ocorrência de fato que justifique a aplicação da alínea “d”, do inciso II, do artigo 65, da Lei nº 8.666 de 21 de junho de 1993.</w:t>
      </w:r>
    </w:p>
    <w:p w:rsidR="00657B50" w:rsidRPr="008869F8" w:rsidRDefault="00087497" w:rsidP="00087497">
      <w:pPr>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15.5.</w:t>
      </w:r>
      <w:r w:rsidRPr="008869F8">
        <w:rPr>
          <w:rFonts w:ascii="Times New Roman" w:eastAsia="Times New Roman" w:hAnsi="Times New Roman" w:cs="Times New Roman"/>
          <w:color w:val="000000"/>
          <w:sz w:val="24"/>
          <w:szCs w:val="24"/>
          <w:lang w:eastAsia="pt-BR"/>
        </w:rPr>
        <w:t xml:space="preserve">  Nenhum </w:t>
      </w:r>
      <w:r w:rsidR="00657B50" w:rsidRPr="008869F8">
        <w:rPr>
          <w:rFonts w:ascii="Times New Roman" w:eastAsia="Times New Roman" w:hAnsi="Times New Roman" w:cs="Times New Roman"/>
          <w:sz w:val="24"/>
          <w:szCs w:val="24"/>
          <w:lang w:eastAsia="pt-BR"/>
        </w:rPr>
        <w:t>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087497" w:rsidRPr="008869F8" w:rsidRDefault="00087497" w:rsidP="004F07B2">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16</w:t>
      </w:r>
      <w:r w:rsidR="004F07B2"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DOS RECURSOS</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4F07B2" w:rsidP="0008749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16.1.</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Os recursos interpostos às decisões proferidas pela Comissão Permanente de Licitação somente serão acolhidos nos termos do Capítulo V da Lei n° 8.666/93, se dirigidos diretamente ao Prefeito, e protocolado na Prefeitura Municipal.</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087497" w:rsidP="004F07B2">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17</w:t>
      </w:r>
      <w:r w:rsidR="004F07B2"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DA IMPUGNAÇÃO DO EDITAL</w:t>
      </w:r>
    </w:p>
    <w:p w:rsidR="00087497" w:rsidRPr="008869F8" w:rsidRDefault="00087497" w:rsidP="00087497">
      <w:pPr>
        <w:autoSpaceDE w:val="0"/>
        <w:autoSpaceDN w:val="0"/>
        <w:adjustRightInd w:val="0"/>
        <w:spacing w:after="0" w:line="240" w:lineRule="auto"/>
        <w:rPr>
          <w:rFonts w:ascii="Times New Roman" w:eastAsia="Calibri" w:hAnsi="Times New Roman" w:cs="Times New Roman"/>
          <w:b/>
          <w:bCs/>
          <w:sz w:val="24"/>
          <w:szCs w:val="24"/>
        </w:rPr>
      </w:pPr>
    </w:p>
    <w:p w:rsidR="00087497" w:rsidRPr="008869F8" w:rsidRDefault="00087497" w:rsidP="00087497">
      <w:pPr>
        <w:autoSpaceDE w:val="0"/>
        <w:autoSpaceDN w:val="0"/>
        <w:adjustRightInd w:val="0"/>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17.1</w:t>
      </w:r>
      <w:r w:rsidR="004F07B2" w:rsidRPr="008869F8">
        <w:rPr>
          <w:rFonts w:ascii="Times New Roman" w:eastAsia="Calibri" w:hAnsi="Times New Roman" w:cs="Times New Roman"/>
          <w:b/>
          <w:sz w:val="24"/>
          <w:szCs w:val="24"/>
        </w:rPr>
        <w:t>.</w:t>
      </w:r>
      <w:r w:rsidR="004F07B2"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sz w:val="24"/>
          <w:szCs w:val="24"/>
        </w:rPr>
        <w:t xml:space="preserve">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rsidR="004F07B2" w:rsidRPr="008869F8" w:rsidRDefault="004F07B2" w:rsidP="00087497">
      <w:pPr>
        <w:autoSpaceDE w:val="0"/>
        <w:autoSpaceDN w:val="0"/>
        <w:adjustRightInd w:val="0"/>
        <w:spacing w:after="0" w:line="240" w:lineRule="auto"/>
        <w:jc w:val="both"/>
        <w:rPr>
          <w:rFonts w:ascii="Times New Roman" w:eastAsia="Calibri" w:hAnsi="Times New Roman" w:cs="Times New Roman"/>
          <w:sz w:val="24"/>
          <w:szCs w:val="24"/>
        </w:rPr>
      </w:pPr>
    </w:p>
    <w:p w:rsidR="00087497" w:rsidRPr="008869F8" w:rsidRDefault="00087497" w:rsidP="00087497">
      <w:pPr>
        <w:autoSpaceDE w:val="0"/>
        <w:autoSpaceDN w:val="0"/>
        <w:adjustRightInd w:val="0"/>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17.2</w:t>
      </w:r>
      <w:r w:rsidR="004F07B2" w:rsidRPr="008869F8">
        <w:rPr>
          <w:rFonts w:ascii="Times New Roman" w:eastAsia="Calibri" w:hAnsi="Times New Roman" w:cs="Times New Roman"/>
          <w:b/>
          <w:sz w:val="24"/>
          <w:szCs w:val="24"/>
        </w:rPr>
        <w:t>.</w:t>
      </w:r>
      <w:r w:rsidR="004F07B2"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sz w:val="24"/>
          <w:szCs w:val="24"/>
        </w:rPr>
        <w:t>Caberá a autoridade competente decidir sobre a Impugnação interposta.</w:t>
      </w:r>
    </w:p>
    <w:p w:rsidR="004F07B2" w:rsidRPr="008869F8" w:rsidRDefault="004F07B2" w:rsidP="00087497">
      <w:pPr>
        <w:autoSpaceDE w:val="0"/>
        <w:autoSpaceDN w:val="0"/>
        <w:adjustRightInd w:val="0"/>
        <w:spacing w:after="0" w:line="240" w:lineRule="auto"/>
        <w:jc w:val="both"/>
        <w:rPr>
          <w:rFonts w:ascii="Times New Roman" w:eastAsia="Calibri" w:hAnsi="Times New Roman" w:cs="Times New Roman"/>
          <w:sz w:val="24"/>
          <w:szCs w:val="24"/>
        </w:rPr>
      </w:pPr>
    </w:p>
    <w:p w:rsidR="00087497" w:rsidRPr="008869F8" w:rsidRDefault="00087497" w:rsidP="00087497">
      <w:pPr>
        <w:autoSpaceDE w:val="0"/>
        <w:autoSpaceDN w:val="0"/>
        <w:adjustRightInd w:val="0"/>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17.3</w:t>
      </w:r>
      <w:r w:rsidR="004F07B2" w:rsidRPr="008869F8">
        <w:rPr>
          <w:rFonts w:ascii="Times New Roman" w:eastAsia="Calibri" w:hAnsi="Times New Roman" w:cs="Times New Roman"/>
          <w:b/>
          <w:sz w:val="24"/>
          <w:szCs w:val="24"/>
        </w:rPr>
        <w:t>.</w:t>
      </w:r>
      <w:r w:rsidR="004F07B2"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sz w:val="24"/>
          <w:szCs w:val="24"/>
        </w:rPr>
        <w:t>Se procedente e acolhida a Impugnação do Edital, seus vícios serão sanados, reabrindo-se o prazo inicialmente estabelecido, exceto, quando, inquestionavelmente, a alteração não afetar a formulação das propostas.</w:t>
      </w:r>
    </w:p>
    <w:p w:rsidR="00657B50" w:rsidRPr="008869F8"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087497" w:rsidRPr="008869F8" w:rsidRDefault="00087497" w:rsidP="00087497">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sidR="004F07B2" w:rsidRPr="008869F8">
        <w:rPr>
          <w:rFonts w:ascii="Times New Roman" w:eastAsia="Times New Roman" w:hAnsi="Times New Roman" w:cs="Times New Roman"/>
          <w:b/>
          <w:sz w:val="24"/>
          <w:szCs w:val="24"/>
          <w:lang w:eastAsia="pt-BR"/>
        </w:rPr>
        <w:t>8</w:t>
      </w:r>
      <w:r w:rsidRPr="008869F8">
        <w:rPr>
          <w:rFonts w:ascii="Times New Roman" w:eastAsia="Times New Roman" w:hAnsi="Times New Roman" w:cs="Times New Roman"/>
          <w:b/>
          <w:sz w:val="24"/>
          <w:szCs w:val="24"/>
          <w:lang w:eastAsia="pt-BR"/>
        </w:rPr>
        <w:t xml:space="preserve">. DA VISITA TÉCNICA </w:t>
      </w:r>
    </w:p>
    <w:p w:rsidR="004F07B2" w:rsidRPr="008869F8" w:rsidRDefault="004F07B2" w:rsidP="00087497">
      <w:pPr>
        <w:spacing w:after="0" w:line="240" w:lineRule="auto"/>
        <w:jc w:val="both"/>
        <w:rPr>
          <w:rFonts w:ascii="Times New Roman" w:eastAsia="Times New Roman" w:hAnsi="Times New Roman" w:cs="Times New Roman"/>
          <w:b/>
          <w:sz w:val="24"/>
          <w:szCs w:val="24"/>
          <w:lang w:eastAsia="pt-BR"/>
        </w:rPr>
      </w:pPr>
    </w:p>
    <w:p w:rsidR="00087497" w:rsidRPr="008869F8" w:rsidRDefault="004F07B2" w:rsidP="00087497">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18.1</w:t>
      </w:r>
      <w:r w:rsidR="00087497" w:rsidRPr="008869F8">
        <w:rPr>
          <w:rFonts w:ascii="Times New Roman" w:eastAsia="Times New Roman" w:hAnsi="Times New Roman" w:cs="Times New Roman"/>
          <w:b/>
          <w:sz w:val="24"/>
          <w:szCs w:val="24"/>
          <w:lang w:eastAsia="pt-BR"/>
        </w:rPr>
        <w:t xml:space="preserve">. </w:t>
      </w:r>
      <w:r w:rsidR="00087497" w:rsidRPr="008869F8">
        <w:rPr>
          <w:rFonts w:ascii="Times New Roman" w:eastAsia="Times New Roman" w:hAnsi="Times New Roman" w:cs="Times New Roman"/>
          <w:sz w:val="24"/>
          <w:szCs w:val="24"/>
          <w:lang w:eastAsia="pt-BR"/>
        </w:rPr>
        <w:t xml:space="preserve">As informações sobre os locais de execução do objeto para a realização da visita técnica poderão ser obtidas com </w:t>
      </w:r>
      <w:r w:rsidR="00BD3E19">
        <w:rPr>
          <w:rFonts w:ascii="Times New Roman" w:eastAsia="Times New Roman" w:hAnsi="Times New Roman" w:cs="Times New Roman"/>
          <w:sz w:val="24"/>
          <w:szCs w:val="24"/>
          <w:lang w:eastAsia="pt-BR"/>
        </w:rPr>
        <w:t>a Sra. Marília Borga Ferronato</w:t>
      </w:r>
      <w:r w:rsidR="00087497" w:rsidRPr="008869F8">
        <w:rPr>
          <w:rFonts w:ascii="Times New Roman" w:eastAsia="Times New Roman" w:hAnsi="Times New Roman" w:cs="Times New Roman"/>
          <w:sz w:val="24"/>
          <w:szCs w:val="24"/>
          <w:lang w:eastAsia="pt-BR"/>
        </w:rPr>
        <w:t xml:space="preserve">, através do e-mail: </w:t>
      </w:r>
      <w:hyperlink r:id="rId10" w:history="1">
        <w:r w:rsidR="00807E9A" w:rsidRPr="00807E9A">
          <w:rPr>
            <w:rStyle w:val="Hyperlink"/>
            <w:rFonts w:ascii="Times New Roman" w:eastAsia="Times New Roman" w:hAnsi="Times New Roman" w:cs="Times New Roman"/>
            <w:color w:val="000000" w:themeColor="text1"/>
            <w:sz w:val="24"/>
            <w:szCs w:val="24"/>
            <w:lang w:eastAsia="pt-BR"/>
          </w:rPr>
          <w:t>marilia@arroiotrinta.sc.gov.br</w:t>
        </w:r>
      </w:hyperlink>
      <w:r w:rsidR="00087497" w:rsidRPr="00807E9A">
        <w:rPr>
          <w:rFonts w:ascii="Times New Roman" w:eastAsia="Times New Roman" w:hAnsi="Times New Roman" w:cs="Times New Roman"/>
          <w:color w:val="000000" w:themeColor="text1"/>
          <w:sz w:val="24"/>
          <w:szCs w:val="24"/>
          <w:lang w:eastAsia="pt-BR"/>
        </w:rPr>
        <w:t xml:space="preserve"> e telefone (49) </w:t>
      </w:r>
      <w:r w:rsidR="00807E9A" w:rsidRPr="00807E9A">
        <w:rPr>
          <w:rFonts w:ascii="Times New Roman" w:eastAsia="Times New Roman" w:hAnsi="Times New Roman" w:cs="Times New Roman"/>
          <w:color w:val="000000" w:themeColor="text1"/>
          <w:sz w:val="24"/>
          <w:szCs w:val="24"/>
          <w:lang w:eastAsia="pt-BR"/>
        </w:rPr>
        <w:t>3535 6009</w:t>
      </w:r>
    </w:p>
    <w:p w:rsidR="00087497" w:rsidRPr="008869F8" w:rsidRDefault="004F07B2" w:rsidP="004F07B2">
      <w:pPr>
        <w:spacing w:after="0" w:line="240" w:lineRule="auto"/>
        <w:ind w:firstLine="70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18.1.1.</w:t>
      </w:r>
      <w:r w:rsidR="00087497" w:rsidRPr="008869F8">
        <w:rPr>
          <w:rFonts w:ascii="Times New Roman" w:eastAsia="Times New Roman" w:hAnsi="Times New Roman" w:cs="Times New Roman"/>
          <w:sz w:val="24"/>
          <w:szCs w:val="24"/>
          <w:lang w:eastAsia="pt-BR"/>
        </w:rPr>
        <w:t xml:space="preserve"> A visita técnica é </w:t>
      </w:r>
      <w:r w:rsidR="00087497" w:rsidRPr="008869F8">
        <w:rPr>
          <w:rFonts w:ascii="Times New Roman" w:eastAsia="Times New Roman" w:hAnsi="Times New Roman" w:cs="Times New Roman"/>
          <w:b/>
          <w:sz w:val="24"/>
          <w:szCs w:val="24"/>
          <w:lang w:eastAsia="pt-BR"/>
        </w:rPr>
        <w:t>FACULTATIVA</w:t>
      </w:r>
      <w:r w:rsidR="00807E9A">
        <w:rPr>
          <w:rFonts w:ascii="Times New Roman" w:eastAsia="Times New Roman" w:hAnsi="Times New Roman" w:cs="Times New Roman"/>
          <w:sz w:val="24"/>
          <w:szCs w:val="24"/>
          <w:lang w:eastAsia="pt-BR"/>
        </w:rPr>
        <w:t>, podendo o licitante realizá</w:t>
      </w:r>
      <w:r w:rsidR="00087497" w:rsidRPr="008869F8">
        <w:rPr>
          <w:rFonts w:ascii="Times New Roman" w:eastAsia="Times New Roman" w:hAnsi="Times New Roman" w:cs="Times New Roman"/>
          <w:sz w:val="24"/>
          <w:szCs w:val="24"/>
          <w:lang w:eastAsia="pt-BR"/>
        </w:rPr>
        <w:t xml:space="preserve">-la por meio de representante legal. </w:t>
      </w:r>
    </w:p>
    <w:p w:rsidR="00087497" w:rsidRPr="008869F8" w:rsidRDefault="004F07B2" w:rsidP="004F07B2">
      <w:pPr>
        <w:spacing w:after="0" w:line="240" w:lineRule="auto"/>
        <w:ind w:firstLine="70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18.1.2</w:t>
      </w:r>
      <w:r w:rsidR="00087497" w:rsidRPr="008869F8">
        <w:rPr>
          <w:rFonts w:ascii="Times New Roman" w:eastAsia="Times New Roman" w:hAnsi="Times New Roman" w:cs="Times New Roman"/>
          <w:b/>
          <w:sz w:val="24"/>
          <w:szCs w:val="24"/>
          <w:lang w:eastAsia="pt-BR"/>
        </w:rPr>
        <w:t>.</w:t>
      </w:r>
      <w:r w:rsidR="00087497" w:rsidRPr="008869F8">
        <w:rPr>
          <w:rFonts w:ascii="Times New Roman" w:eastAsia="Times New Roman" w:hAnsi="Times New Roman" w:cs="Times New Roman"/>
          <w:sz w:val="24"/>
          <w:szCs w:val="24"/>
          <w:lang w:eastAsia="pt-BR"/>
        </w:rPr>
        <w:t xml:space="preserve"> As visitas técnicas serão realizadas em dias úteis, em</w:t>
      </w:r>
      <w:r w:rsidR="007868E2" w:rsidRPr="008869F8">
        <w:rPr>
          <w:rFonts w:ascii="Times New Roman" w:eastAsia="Times New Roman" w:hAnsi="Times New Roman" w:cs="Times New Roman"/>
          <w:sz w:val="24"/>
          <w:szCs w:val="24"/>
          <w:lang w:eastAsia="pt-BR"/>
        </w:rPr>
        <w:t xml:space="preserve"> horário a ser combinado com </w:t>
      </w:r>
      <w:r w:rsidR="00807E9A">
        <w:rPr>
          <w:rFonts w:ascii="Times New Roman" w:eastAsia="Times New Roman" w:hAnsi="Times New Roman" w:cs="Times New Roman"/>
          <w:sz w:val="24"/>
          <w:szCs w:val="24"/>
          <w:lang w:eastAsia="pt-BR"/>
        </w:rPr>
        <w:t>a responsável.</w:t>
      </w:r>
    </w:p>
    <w:p w:rsidR="00087497" w:rsidRPr="008869F8" w:rsidRDefault="004F07B2" w:rsidP="004F07B2">
      <w:pPr>
        <w:spacing w:after="0" w:line="240" w:lineRule="auto"/>
        <w:ind w:firstLine="70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18.1.3</w:t>
      </w:r>
      <w:r w:rsidR="00087497" w:rsidRPr="008869F8">
        <w:rPr>
          <w:rFonts w:ascii="Times New Roman" w:eastAsia="Times New Roman" w:hAnsi="Times New Roman" w:cs="Times New Roman"/>
          <w:b/>
          <w:sz w:val="24"/>
          <w:szCs w:val="24"/>
          <w:lang w:eastAsia="pt-BR"/>
        </w:rPr>
        <w:t>.</w:t>
      </w:r>
      <w:r w:rsidR="00087497" w:rsidRPr="008869F8">
        <w:rPr>
          <w:rFonts w:ascii="Times New Roman" w:eastAsia="Times New Roman" w:hAnsi="Times New Roman" w:cs="Times New Roman"/>
          <w:sz w:val="24"/>
          <w:szCs w:val="24"/>
          <w:lang w:eastAsia="pt-BR"/>
        </w:rPr>
        <w:t xml:space="preserve"> O prazo para visita técnica iniciar-se-á no dia útil seguinte ao da publicação do edital, estendendo-se até </w:t>
      </w:r>
      <w:r w:rsidR="007868E2" w:rsidRPr="008869F8">
        <w:rPr>
          <w:rFonts w:ascii="Times New Roman" w:eastAsia="Times New Roman" w:hAnsi="Times New Roman" w:cs="Times New Roman"/>
          <w:sz w:val="24"/>
          <w:szCs w:val="24"/>
          <w:lang w:eastAsia="pt-BR"/>
        </w:rPr>
        <w:t>terceiro</w:t>
      </w:r>
      <w:r w:rsidR="00087497" w:rsidRPr="008869F8">
        <w:rPr>
          <w:rFonts w:ascii="Times New Roman" w:eastAsia="Times New Roman" w:hAnsi="Times New Roman" w:cs="Times New Roman"/>
          <w:sz w:val="24"/>
          <w:szCs w:val="24"/>
          <w:lang w:eastAsia="pt-BR"/>
        </w:rPr>
        <w:t xml:space="preserve"> dia útil anterior à data prevista para realização do certame. </w:t>
      </w:r>
    </w:p>
    <w:p w:rsidR="00087497" w:rsidRPr="008869F8" w:rsidRDefault="004F07B2" w:rsidP="004F07B2">
      <w:pPr>
        <w:spacing w:after="0" w:line="240" w:lineRule="auto"/>
        <w:ind w:firstLine="70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18.1.4</w:t>
      </w:r>
      <w:r w:rsidR="00087497" w:rsidRPr="008869F8">
        <w:rPr>
          <w:rFonts w:ascii="Times New Roman" w:eastAsia="Times New Roman" w:hAnsi="Times New Roman" w:cs="Times New Roman"/>
          <w:b/>
          <w:sz w:val="24"/>
          <w:szCs w:val="24"/>
          <w:lang w:eastAsia="pt-BR"/>
        </w:rPr>
        <w:t>.</w:t>
      </w:r>
      <w:r w:rsidR="00087497" w:rsidRPr="008869F8">
        <w:rPr>
          <w:rFonts w:ascii="Times New Roman" w:eastAsia="Times New Roman" w:hAnsi="Times New Roman" w:cs="Times New Roman"/>
          <w:sz w:val="24"/>
          <w:szCs w:val="24"/>
          <w:lang w:eastAsia="pt-BR"/>
        </w:rPr>
        <w:t xml:space="preserve"> Caso o licitante opte por não realizar a visita, deverá apresentar declaração que não efetuou a visita técnica, nos termos do modelo constante do </w:t>
      </w:r>
      <w:r w:rsidR="00087497" w:rsidRPr="008869F8">
        <w:rPr>
          <w:rFonts w:ascii="Times New Roman" w:eastAsia="Times New Roman" w:hAnsi="Times New Roman" w:cs="Times New Roman"/>
          <w:b/>
          <w:sz w:val="24"/>
          <w:szCs w:val="24"/>
          <w:lang w:eastAsia="pt-BR"/>
        </w:rPr>
        <w:t>ANEXO XI</w:t>
      </w:r>
      <w:r w:rsidR="00B609A5">
        <w:rPr>
          <w:rFonts w:ascii="Times New Roman" w:eastAsia="Times New Roman" w:hAnsi="Times New Roman" w:cs="Times New Roman"/>
          <w:b/>
          <w:sz w:val="24"/>
          <w:szCs w:val="24"/>
          <w:lang w:eastAsia="pt-BR"/>
        </w:rPr>
        <w:t>I</w:t>
      </w:r>
      <w:r w:rsidR="00087497" w:rsidRPr="008869F8">
        <w:rPr>
          <w:rFonts w:ascii="Times New Roman" w:eastAsia="Times New Roman" w:hAnsi="Times New Roman" w:cs="Times New Roman"/>
          <w:sz w:val="24"/>
          <w:szCs w:val="24"/>
          <w:lang w:eastAsia="pt-BR"/>
        </w:rPr>
        <w:t xml:space="preserve"> do Edital. </w:t>
      </w:r>
    </w:p>
    <w:p w:rsidR="00657B50" w:rsidRPr="008869F8" w:rsidRDefault="004F07B2" w:rsidP="00657B50">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19</w:t>
      </w:r>
      <w:r w:rsidR="00657B50" w:rsidRPr="008869F8">
        <w:rPr>
          <w:rFonts w:ascii="Times New Roman" w:eastAsia="Times New Roman" w:hAnsi="Times New Roman" w:cs="Times New Roman"/>
          <w:b/>
          <w:sz w:val="24"/>
          <w:szCs w:val="24"/>
          <w:lang w:eastAsia="pt-BR"/>
        </w:rPr>
        <w:t>. DAS DISPOSIÇÕES GERAIS</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087497" w:rsidRPr="008869F8" w:rsidRDefault="004F07B2" w:rsidP="0008749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w:t>
      </w:r>
      <w:r w:rsidR="00087497"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Na contagem dos prazos estabelecidos neste Edital, excluir-se-á o dia do início e incluir-se-á o do vencimento, e considerar-se-ão os dias consecutivos, exceto quando for explicitamente disposto em contrário.</w:t>
      </w:r>
    </w:p>
    <w:p w:rsidR="00087497" w:rsidRPr="008869F8" w:rsidRDefault="004F07B2" w:rsidP="004F07B2">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w:t>
      </w:r>
      <w:r w:rsidR="00087497"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 xml:space="preserve">Só se iniciam e vencem </w:t>
      </w:r>
      <w:r w:rsidRPr="008869F8">
        <w:rPr>
          <w:rFonts w:ascii="Times New Roman" w:eastAsia="Times New Roman" w:hAnsi="Times New Roman" w:cs="Times New Roman"/>
          <w:color w:val="000000"/>
          <w:sz w:val="24"/>
          <w:szCs w:val="24"/>
          <w:lang w:eastAsia="pt-BR"/>
        </w:rPr>
        <w:t xml:space="preserve">prazos </w:t>
      </w:r>
      <w:r w:rsidR="00087497" w:rsidRPr="008869F8">
        <w:rPr>
          <w:rFonts w:ascii="Times New Roman" w:eastAsia="Times New Roman" w:hAnsi="Times New Roman" w:cs="Times New Roman"/>
          <w:color w:val="000000"/>
          <w:sz w:val="24"/>
          <w:szCs w:val="24"/>
          <w:lang w:eastAsia="pt-BR"/>
        </w:rPr>
        <w:t>em dia de expediente da Prefeitura de Arroio Trinta.</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4F07B2" w:rsidP="0008749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19.2.</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É reservado ao Município de Arroio Trinta, antes da assinatura do Contrato, o direito de, por despacho motivado de que dará ciência aos licitantes, anular esta licitação ou revogá-la, na forma do art. 49 da Lei nº 8.666/93.</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4F07B2" w:rsidP="0008749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19.3.</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Quaisquer questões decorrentes da execução do Contrato, que possam ser suscitadas entre o Município de Arroio Trinta e o Contratado, serão resolvidos de acordo com a legislação vigente.</w:t>
      </w:r>
    </w:p>
    <w:p w:rsidR="0080065B" w:rsidRPr="008869F8" w:rsidRDefault="008869F8" w:rsidP="0080065B">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19.3.1</w:t>
      </w:r>
      <w:r w:rsidR="0080065B" w:rsidRPr="008869F8">
        <w:rPr>
          <w:rFonts w:ascii="Times New Roman" w:eastAsia="Times New Roman" w:hAnsi="Times New Roman" w:cs="Times New Roman"/>
          <w:b/>
          <w:color w:val="000000"/>
          <w:sz w:val="24"/>
          <w:szCs w:val="24"/>
          <w:lang w:eastAsia="pt-BR"/>
        </w:rPr>
        <w:t>.</w:t>
      </w:r>
      <w:r w:rsidR="0080065B"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8869F8" w:rsidP="008869F8">
      <w:pPr>
        <w:autoSpaceDE w:val="0"/>
        <w:autoSpaceDN w:val="0"/>
        <w:adjustRightInd w:val="0"/>
        <w:spacing w:after="0" w:line="240" w:lineRule="auto"/>
        <w:jc w:val="both"/>
        <w:rPr>
          <w:rFonts w:ascii="Times New Roman" w:eastAsia="Calibri" w:hAnsi="Times New Roman" w:cs="Times New Roman"/>
          <w:sz w:val="24"/>
          <w:szCs w:val="24"/>
        </w:rPr>
      </w:pPr>
      <w:r w:rsidRPr="008869F8">
        <w:rPr>
          <w:rFonts w:ascii="Times New Roman" w:eastAsia="Times New Roman" w:hAnsi="Times New Roman" w:cs="Times New Roman"/>
          <w:b/>
          <w:color w:val="000000"/>
          <w:sz w:val="24"/>
          <w:szCs w:val="24"/>
          <w:lang w:eastAsia="pt-BR"/>
        </w:rPr>
        <w:lastRenderedPageBreak/>
        <w:t>19.4.</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rsidR="00087497" w:rsidRPr="008869F8" w:rsidRDefault="00087497" w:rsidP="00087497">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087497" w:rsidRPr="008869F8" w:rsidRDefault="008869F8" w:rsidP="00087497">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19.5.</w:t>
      </w:r>
      <w:r w:rsidRPr="008869F8">
        <w:rPr>
          <w:rFonts w:ascii="Times New Roman" w:eastAsia="Times New Roman" w:hAnsi="Times New Roman" w:cs="Times New Roman"/>
          <w:color w:val="000000"/>
          <w:sz w:val="24"/>
          <w:szCs w:val="24"/>
          <w:lang w:eastAsia="pt-BR"/>
        </w:rPr>
        <w:t xml:space="preserve"> </w:t>
      </w:r>
      <w:r w:rsidR="00087497"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rsidR="00657B50" w:rsidRPr="008869F8"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987E1C" w:rsidRPr="008869F8" w:rsidRDefault="008869F8" w:rsidP="00987E1C">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19.6.</w:t>
      </w:r>
      <w:r w:rsidRPr="008869F8">
        <w:rPr>
          <w:rFonts w:ascii="Times New Roman" w:eastAsia="Times New Roman" w:hAnsi="Times New Roman" w:cs="Times New Roman"/>
          <w:color w:val="000000"/>
          <w:sz w:val="24"/>
          <w:szCs w:val="24"/>
          <w:lang w:eastAsia="pt-BR"/>
        </w:rPr>
        <w:t xml:space="preserve"> </w:t>
      </w:r>
      <w:r w:rsidR="00987E1C" w:rsidRPr="008869F8">
        <w:rPr>
          <w:rFonts w:ascii="Times New Roman" w:eastAsia="Times New Roman" w:hAnsi="Times New Roman" w:cs="Times New Roman"/>
          <w:color w:val="000000"/>
          <w:sz w:val="24"/>
          <w:szCs w:val="24"/>
          <w:lang w:eastAsia="pt-BR"/>
        </w:rPr>
        <w:t>Fazem parte integrante deste edital os seguintes anexos:</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sidR="00CF3DDB">
        <w:rPr>
          <w:rFonts w:ascii="Times New Roman" w:eastAsia="Times New Roman" w:hAnsi="Times New Roman" w:cs="Times New Roman"/>
          <w:color w:val="000000"/>
          <w:sz w:val="24"/>
          <w:szCs w:val="24"/>
          <w:lang w:eastAsia="pt-BR"/>
        </w:rPr>
        <w:t>Modelo de declaração de enquadramento de Microempresa ou empresa de pequeno porte.</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sidR="00CF3DDB">
        <w:rPr>
          <w:rFonts w:ascii="Times New Roman" w:eastAsia="Times New Roman" w:hAnsi="Times New Roman" w:cs="Times New Roman"/>
          <w:color w:val="000000"/>
          <w:sz w:val="24"/>
          <w:szCs w:val="24"/>
          <w:lang w:eastAsia="pt-BR"/>
        </w:rPr>
        <w:t>Modelo de declaração de idoneidade e conhecimento do edital.</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color w:val="000000"/>
          <w:sz w:val="24"/>
          <w:szCs w:val="24"/>
          <w:lang w:eastAsia="pt-BR"/>
        </w:rPr>
        <w:t>Modelo de declaração de não emprego de menores.</w:t>
      </w:r>
    </w:p>
    <w:p w:rsidR="00987E1C" w:rsidRPr="008869F8" w:rsidRDefault="00987E1C"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color w:val="000000"/>
          <w:sz w:val="24"/>
          <w:szCs w:val="24"/>
          <w:lang w:eastAsia="pt-BR"/>
        </w:rPr>
        <w:t>Modelo de termo de renúncia.</w:t>
      </w:r>
    </w:p>
    <w:p w:rsidR="00987E1C" w:rsidRDefault="00987E1C" w:rsidP="008869F8">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sidR="00CF3DDB">
        <w:rPr>
          <w:rFonts w:ascii="Times New Roman" w:eastAsia="Times New Roman" w:hAnsi="Times New Roman" w:cs="Times New Roman"/>
          <w:bCs/>
          <w:sz w:val="24"/>
          <w:szCs w:val="24"/>
          <w:lang w:eastAsia="pt-BR"/>
        </w:rPr>
        <w:t>Identificação da empresa.</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rsidR="00CF3DDB"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rsidR="00CF3DDB" w:rsidRPr="008869F8" w:rsidRDefault="00CF3DDB" w:rsidP="008869F8">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 –</w:t>
      </w:r>
      <w:r>
        <w:rPr>
          <w:rFonts w:ascii="Times New Roman" w:eastAsia="Times New Roman" w:hAnsi="Times New Roman" w:cs="Times New Roman"/>
          <w:color w:val="000000"/>
          <w:sz w:val="24"/>
          <w:szCs w:val="24"/>
          <w:lang w:eastAsia="pt-BR"/>
        </w:rPr>
        <w:t xml:space="preserve"> Modelo de declaração de não visita. </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987E1C" w:rsidP="00987E1C">
      <w:pPr>
        <w:suppressAutoHyphens/>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0E46FB">
        <w:rPr>
          <w:rFonts w:ascii="Times New Roman" w:eastAsia="Times New Roman" w:hAnsi="Times New Roman" w:cs="Times New Roman"/>
          <w:color w:val="000000"/>
          <w:sz w:val="24"/>
          <w:szCs w:val="24"/>
          <w:lang w:eastAsia="pt-BR"/>
        </w:rPr>
        <w:t>03 de maio</w:t>
      </w:r>
      <w:r w:rsidR="00CF3DDB">
        <w:rPr>
          <w:rFonts w:ascii="Times New Roman" w:eastAsia="Times New Roman" w:hAnsi="Times New Roman" w:cs="Times New Roman"/>
          <w:color w:val="000000"/>
          <w:sz w:val="24"/>
          <w:szCs w:val="24"/>
          <w:lang w:eastAsia="pt-BR"/>
        </w:rPr>
        <w:t xml:space="preserve"> de </w:t>
      </w:r>
      <w:r w:rsidR="000E46FB">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rsidR="00987E1C" w:rsidRPr="008869F8" w:rsidRDefault="00987E1C" w:rsidP="00987E1C">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rsidR="008869F8" w:rsidRPr="008869F8" w:rsidRDefault="008869F8" w:rsidP="00987E1C">
      <w:pPr>
        <w:suppressAutoHyphens/>
        <w:spacing w:after="0" w:line="240" w:lineRule="auto"/>
        <w:jc w:val="center"/>
        <w:rPr>
          <w:rFonts w:ascii="Times New Roman" w:eastAsia="Times New Roman" w:hAnsi="Times New Roman" w:cs="Times New Roman"/>
          <w:b/>
          <w:color w:val="000000"/>
          <w:sz w:val="24"/>
          <w:szCs w:val="24"/>
          <w:lang w:eastAsia="pt-BR"/>
        </w:rPr>
      </w:pPr>
    </w:p>
    <w:p w:rsidR="00987E1C" w:rsidRPr="008869F8" w:rsidRDefault="00987E1C" w:rsidP="00987E1C">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rsidR="00987E1C" w:rsidRPr="008869F8" w:rsidRDefault="00987E1C" w:rsidP="00987E1C">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rsidR="00987E1C" w:rsidRPr="008869F8"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rsidR="00987E1C" w:rsidRPr="008869F8" w:rsidRDefault="00987E1C" w:rsidP="00987E1C">
      <w:pPr>
        <w:spacing w:after="0" w:line="240" w:lineRule="auto"/>
        <w:rPr>
          <w:rFonts w:ascii="Times New Roman" w:eastAsia="Times New Roman" w:hAnsi="Times New Roman" w:cs="Times New Roman"/>
          <w:b/>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987E1C" w:rsidRPr="008869F8" w:rsidRDefault="00987E1C" w:rsidP="00987E1C">
      <w:pPr>
        <w:spacing w:after="0" w:line="240" w:lineRule="auto"/>
        <w:rPr>
          <w:rFonts w:ascii="Times New Roman" w:eastAsia="Times New Roman" w:hAnsi="Times New Roman" w:cs="Times New Roman"/>
          <w:b/>
          <w:color w:val="000000"/>
          <w:sz w:val="24"/>
          <w:szCs w:val="24"/>
          <w:u w:val="single"/>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sidR="000E46FB">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rsidR="00987E1C" w:rsidRPr="008869F8" w:rsidRDefault="00987E1C" w:rsidP="00987E1C">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rsidR="00987E1C" w:rsidRPr="008869F8" w:rsidRDefault="00987E1C" w:rsidP="00987E1C">
      <w:pPr>
        <w:spacing w:after="0" w:line="240" w:lineRule="auto"/>
        <w:rPr>
          <w:rFonts w:ascii="Times New Roman" w:eastAsia="Times New Roman" w:hAnsi="Times New Roman" w:cs="Times New Roman"/>
          <w:b/>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987E1C" w:rsidRPr="008869F8" w:rsidRDefault="00987E1C" w:rsidP="00987E1C">
      <w:pPr>
        <w:spacing w:after="0" w:line="240" w:lineRule="auto"/>
        <w:rPr>
          <w:rFonts w:ascii="Times New Roman" w:eastAsia="Times New Roman" w:hAnsi="Times New Roman" w:cs="Times New Roman"/>
          <w:b/>
          <w:color w:val="000000"/>
          <w:sz w:val="24"/>
          <w:szCs w:val="24"/>
          <w:u w:val="single"/>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rsidR="00987E1C" w:rsidRPr="008869F8" w:rsidRDefault="00987E1C" w:rsidP="00987E1C">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FD5799" w:rsidP="00987E1C">
      <w:pPr>
        <w:spacing w:after="0" w:line="240" w:lineRule="auto"/>
        <w:rPr>
          <w:rFonts w:ascii="Times New Roman" w:eastAsia="Times New Roman" w:hAnsi="Times New Roman" w:cs="Times New Roman"/>
          <w:color w:val="000000"/>
          <w:sz w:val="24"/>
          <w:szCs w:val="24"/>
          <w:lang w:eastAsia="pt-BR"/>
        </w:rPr>
      </w:pPr>
      <w:r>
        <w:rPr>
          <w:rFonts w:ascii="Times New Roman" w:hAnsi="Times New Roman" w:cs="Times New Roman"/>
          <w:noProof/>
          <w:sz w:val="24"/>
          <w:szCs w:val="24"/>
          <w:lang w:eastAsia="pt-BR"/>
        </w:rPr>
        <mc:AlternateContent>
          <mc:Choice Requires="wps">
            <w:drawing>
              <wp:anchor distT="0" distB="0" distL="114300" distR="114300" simplePos="0" relativeHeight="251665408" behindDoc="0" locked="0" layoutInCell="1" allowOverlap="1" wp14:anchorId="4EE0827E">
                <wp:simplePos x="0" y="0"/>
                <wp:positionH relativeFrom="column">
                  <wp:posOffset>2689860</wp:posOffset>
                </wp:positionH>
                <wp:positionV relativeFrom="paragraph">
                  <wp:posOffset>339090</wp:posOffset>
                </wp:positionV>
                <wp:extent cx="2971800" cy="1019175"/>
                <wp:effectExtent l="0" t="0" r="0" b="9525"/>
                <wp:wrapTopAndBottom/>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rsidR="000E46FB" w:rsidRPr="00C075BC" w:rsidRDefault="000E46FB" w:rsidP="00C075BC">
                            <w:pPr>
                              <w:jc w:val="both"/>
                              <w:rPr>
                                <w:rFonts w:ascii="Times New Roman" w:hAnsi="Times New Roman" w:cs="Times New Roman"/>
                                <w:b/>
                                <w:bCs/>
                                <w:sz w:val="24"/>
                                <w:szCs w:val="24"/>
                              </w:rPr>
                            </w:pPr>
                          </w:p>
                          <w:p w:rsidR="000E46FB" w:rsidRPr="00C075BC" w:rsidRDefault="000E46FB"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rsidR="000E46FB" w:rsidRDefault="000E46FB" w:rsidP="00987E1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0827E"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b0OwIAAHE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">
                <v:stroke dashstyle="1 1"/>
                <v:textbox>
                  <w:txbxContent>
                    <w:p w:rsidR="000E46FB" w:rsidRPr="00C075BC" w:rsidRDefault="000E46FB" w:rsidP="00C075BC">
                      <w:pPr>
                        <w:jc w:val="both"/>
                        <w:rPr>
                          <w:rFonts w:ascii="Times New Roman" w:hAnsi="Times New Roman" w:cs="Times New Roman"/>
                          <w:b/>
                          <w:bCs/>
                          <w:sz w:val="24"/>
                          <w:szCs w:val="24"/>
                        </w:rPr>
                      </w:pPr>
                    </w:p>
                    <w:p w:rsidR="000E46FB" w:rsidRPr="00C075BC" w:rsidRDefault="000E46FB"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rsidR="000E46FB" w:rsidRDefault="000E46FB" w:rsidP="00987E1C">
                      <w:pPr>
                        <w:rPr>
                          <w:sz w:val="24"/>
                          <w:szCs w:val="24"/>
                        </w:rPr>
                      </w:pPr>
                    </w:p>
                  </w:txbxContent>
                </v:textbox>
                <w10:wrap type="topAndBottom"/>
              </v:shape>
            </w:pict>
          </mc:Fallback>
        </mc:AlternateConten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705B9F" w:rsidRPr="008869F8" w:rsidRDefault="00705B9F" w:rsidP="00705B9F">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rsidR="008869F8" w:rsidRDefault="008869F8" w:rsidP="00705B9F">
      <w:pPr>
        <w:spacing w:after="160" w:line="259" w:lineRule="auto"/>
        <w:jc w:val="center"/>
        <w:rPr>
          <w:rFonts w:ascii="Times New Roman" w:eastAsia="Times New Roman" w:hAnsi="Times New Roman" w:cs="Times New Roman"/>
          <w:b/>
          <w:bCs/>
          <w:sz w:val="24"/>
          <w:szCs w:val="24"/>
          <w:lang w:eastAsia="pt-BR"/>
        </w:rPr>
      </w:pPr>
    </w:p>
    <w:p w:rsidR="00705B9F" w:rsidRPr="008869F8" w:rsidRDefault="008869F8" w:rsidP="00705B9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w:t>
      </w:r>
      <w:r w:rsidR="000E46FB">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/201</w:t>
      </w:r>
      <w:r w:rsidR="000E46FB">
        <w:rPr>
          <w:rFonts w:ascii="Times New Roman" w:eastAsia="Times New Roman" w:hAnsi="Times New Roman" w:cs="Times New Roman"/>
          <w:b/>
          <w:bCs/>
          <w:sz w:val="24"/>
          <w:szCs w:val="24"/>
          <w:lang w:eastAsia="pt-BR"/>
        </w:rPr>
        <w:t>9</w:t>
      </w:r>
      <w:r>
        <w:rPr>
          <w:rFonts w:ascii="Times New Roman" w:eastAsia="Times New Roman" w:hAnsi="Times New Roman" w:cs="Times New Roman"/>
          <w:b/>
          <w:bCs/>
          <w:sz w:val="24"/>
          <w:szCs w:val="24"/>
          <w:lang w:eastAsia="pt-BR"/>
        </w:rPr>
        <w:t xml:space="preserve"> - TP</w:t>
      </w:r>
    </w:p>
    <w:p w:rsidR="00705B9F" w:rsidRPr="008869F8" w:rsidRDefault="00705B9F" w:rsidP="00705B9F">
      <w:pPr>
        <w:spacing w:before="240" w:after="60" w:line="240" w:lineRule="auto"/>
        <w:jc w:val="center"/>
        <w:outlineLvl w:val="4"/>
        <w:rPr>
          <w:rFonts w:ascii="Times New Roman" w:eastAsia="Times New Roman" w:hAnsi="Times New Roman" w:cs="Times New Roman"/>
          <w:b/>
          <w:iCs/>
          <w:sz w:val="24"/>
          <w:szCs w:val="24"/>
          <w:lang w:eastAsia="pt-BR"/>
        </w:rPr>
      </w:pPr>
    </w:p>
    <w:p w:rsidR="00705B9F" w:rsidRPr="008869F8" w:rsidRDefault="00705B9F" w:rsidP="00705B9F">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rsidR="00705B9F" w:rsidRPr="008869F8" w:rsidRDefault="00705B9F" w:rsidP="00705B9F">
      <w:pPr>
        <w:spacing w:after="0" w:line="240" w:lineRule="auto"/>
        <w:jc w:val="center"/>
        <w:rPr>
          <w:rFonts w:ascii="Times New Roman" w:eastAsia="Times New Roman" w:hAnsi="Times New Roman" w:cs="Times New Roman"/>
          <w:b/>
          <w:i/>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right"/>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p>
    <w:p w:rsidR="00705B9F" w:rsidRPr="008869F8" w:rsidRDefault="00705B9F" w:rsidP="00705B9F">
      <w:pPr>
        <w:spacing w:after="0" w:line="240" w:lineRule="auto"/>
        <w:jc w:val="center"/>
        <w:rPr>
          <w:rFonts w:ascii="Times New Roman" w:eastAsia="Times New Roman" w:hAnsi="Times New Roman" w:cs="Times New Roman"/>
          <w:sz w:val="24"/>
          <w:szCs w:val="24"/>
          <w:lang w:eastAsia="pt-BR"/>
        </w:rPr>
      </w:pPr>
    </w:p>
    <w:p w:rsidR="00705B9F" w:rsidRDefault="00705B9F" w:rsidP="008869F8">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rsidR="008869F8" w:rsidRDefault="008869F8">
      <w:pP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br w:type="page"/>
      </w:r>
    </w:p>
    <w:p w:rsidR="00705B9F" w:rsidRPr="008869F8" w:rsidRDefault="00705B9F" w:rsidP="00705B9F">
      <w:pPr>
        <w:spacing w:after="160" w:line="259"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sidR="008869F8">
        <w:rPr>
          <w:rFonts w:ascii="Times New Roman" w:eastAsia="Times New Roman" w:hAnsi="Times New Roman" w:cs="Times New Roman"/>
          <w:b/>
          <w:iCs/>
          <w:sz w:val="24"/>
          <w:szCs w:val="24"/>
          <w:lang w:eastAsia="pt-BR"/>
        </w:rPr>
        <w:t>IV</w:t>
      </w:r>
    </w:p>
    <w:p w:rsidR="00705B9F" w:rsidRPr="008869F8" w:rsidRDefault="008869F8" w:rsidP="00705B9F">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w:t>
      </w:r>
      <w:r w:rsidR="000E46FB">
        <w:rPr>
          <w:rFonts w:ascii="Times New Roman" w:eastAsia="Times New Roman" w:hAnsi="Times New Roman" w:cs="Times New Roman"/>
          <w:b/>
          <w:iCs/>
          <w:sz w:val="24"/>
          <w:szCs w:val="24"/>
          <w:lang w:eastAsia="pt-BR"/>
        </w:rPr>
        <w:t>2</w:t>
      </w:r>
      <w:r>
        <w:rPr>
          <w:rFonts w:ascii="Times New Roman" w:eastAsia="Times New Roman" w:hAnsi="Times New Roman" w:cs="Times New Roman"/>
          <w:b/>
          <w:iCs/>
          <w:sz w:val="24"/>
          <w:szCs w:val="24"/>
          <w:lang w:eastAsia="pt-BR"/>
        </w:rPr>
        <w:t>/201</w:t>
      </w:r>
      <w:r w:rsidR="000E46FB">
        <w:rPr>
          <w:rFonts w:ascii="Times New Roman" w:eastAsia="Times New Roman" w:hAnsi="Times New Roman" w:cs="Times New Roman"/>
          <w:b/>
          <w:iCs/>
          <w:sz w:val="24"/>
          <w:szCs w:val="24"/>
          <w:lang w:eastAsia="pt-BR"/>
        </w:rPr>
        <w:t>9</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rsidR="00705B9F" w:rsidRPr="008869F8" w:rsidRDefault="00705B9F" w:rsidP="00705B9F">
      <w:pPr>
        <w:spacing w:after="160" w:line="259" w:lineRule="auto"/>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rsidR="00705B9F" w:rsidRPr="008869F8" w:rsidRDefault="00705B9F" w:rsidP="00705B9F">
      <w:pPr>
        <w:spacing w:after="160" w:line="259" w:lineRule="auto"/>
        <w:rPr>
          <w:rFonts w:ascii="Times New Roman" w:eastAsia="Times New Roman" w:hAnsi="Times New Roman" w:cs="Times New Roman"/>
          <w:sz w:val="24"/>
          <w:szCs w:val="24"/>
          <w:lang w:eastAsia="pt-BR"/>
        </w:rPr>
      </w:pPr>
    </w:p>
    <w:p w:rsidR="00705B9F" w:rsidRPr="008869F8" w:rsidRDefault="00705B9F" w:rsidP="00705B9F">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rsidR="00705B9F" w:rsidRPr="008869F8" w:rsidRDefault="00705B9F" w:rsidP="00705B9F">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rsidR="00705B9F" w:rsidRPr="008869F8" w:rsidRDefault="00705B9F" w:rsidP="00705B9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rsidR="00705B9F" w:rsidRPr="008869F8" w:rsidRDefault="00705B9F" w:rsidP="00705B9F">
      <w:pPr>
        <w:spacing w:after="160" w:line="259"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rsidR="00705B9F" w:rsidRPr="008869F8" w:rsidRDefault="00705B9F" w:rsidP="00705B9F">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sidR="008869F8">
        <w:rPr>
          <w:rFonts w:ascii="Times New Roman" w:eastAsia="Times New Roman" w:hAnsi="Times New Roman" w:cs="Times New Roman"/>
          <w:b/>
          <w:sz w:val="24"/>
          <w:szCs w:val="24"/>
          <w:lang w:eastAsia="pt-BR"/>
        </w:rPr>
        <w:t>V</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8869F8" w:rsidP="00705B9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0E46F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/201</w:t>
      </w:r>
      <w:r w:rsidR="000E46FB">
        <w:rPr>
          <w:rFonts w:ascii="Times New Roman" w:eastAsia="Times New Roman" w:hAnsi="Times New Roman" w:cs="Times New Roman"/>
          <w:b/>
          <w:sz w:val="24"/>
          <w:szCs w:val="24"/>
          <w:lang w:eastAsia="pt-BR"/>
        </w:rPr>
        <w:t>9</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rsidR="00705B9F" w:rsidRPr="008869F8" w:rsidRDefault="00705B9F" w:rsidP="00705B9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both"/>
        <w:rPr>
          <w:rFonts w:ascii="Times New Roman" w:eastAsia="Times New Roman" w:hAnsi="Times New Roman" w:cs="Times New Roman"/>
          <w:b/>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rsidR="00705B9F" w:rsidRPr="008869F8" w:rsidRDefault="00705B9F" w:rsidP="00705B9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p>
    <w:p w:rsidR="00705B9F" w:rsidRPr="008869F8" w:rsidRDefault="00705B9F" w:rsidP="00705B9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rsidR="00705B9F" w:rsidRPr="008869F8" w:rsidRDefault="00705B9F" w:rsidP="00705B9F">
      <w:pPr>
        <w:tabs>
          <w:tab w:val="left" w:pos="1215"/>
        </w:tabs>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ind w:firstLine="426"/>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spacing w:after="0" w:line="240" w:lineRule="auto"/>
        <w:rPr>
          <w:rFonts w:ascii="Times New Roman" w:eastAsia="Times New Roman" w:hAnsi="Times New Roman" w:cs="Times New Roman"/>
          <w:sz w:val="24"/>
          <w:szCs w:val="24"/>
          <w:lang w:eastAsia="pt-BR"/>
        </w:rPr>
      </w:pPr>
    </w:p>
    <w:p w:rsidR="00705B9F" w:rsidRPr="008869F8" w:rsidRDefault="00705B9F" w:rsidP="00705B9F">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sidR="008869F8">
        <w:rPr>
          <w:rFonts w:ascii="Times New Roman" w:eastAsia="Times New Roman" w:hAnsi="Times New Roman" w:cs="Times New Roman"/>
          <w:b/>
          <w:sz w:val="24"/>
          <w:szCs w:val="24"/>
          <w:lang w:eastAsia="pt-BR"/>
        </w:rPr>
        <w:t>VI</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8869F8" w:rsidP="00705B9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0E46F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/201</w:t>
      </w:r>
      <w:r w:rsidR="000E46FB">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 xml:space="preserve"> - TP</w:t>
      </w:r>
    </w:p>
    <w:p w:rsidR="00705B9F" w:rsidRPr="008869F8" w:rsidRDefault="00705B9F" w:rsidP="00705B9F">
      <w:pPr>
        <w:spacing w:after="0" w:line="240" w:lineRule="auto"/>
        <w:ind w:right="-1"/>
        <w:jc w:val="center"/>
        <w:rPr>
          <w:rFonts w:ascii="Times New Roman" w:eastAsia="Times New Roman" w:hAnsi="Times New Roman" w:cs="Times New Roman"/>
          <w:b/>
          <w:sz w:val="24"/>
          <w:szCs w:val="24"/>
          <w:lang w:eastAsia="pt-BR"/>
        </w:rPr>
      </w:pPr>
    </w:p>
    <w:p w:rsidR="00705B9F" w:rsidRPr="008869F8" w:rsidRDefault="00705B9F" w:rsidP="00705B9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MODELO DE </w:t>
      </w:r>
      <w:r w:rsidR="00B933D9" w:rsidRPr="008869F8">
        <w:rPr>
          <w:rFonts w:ascii="Times New Roman" w:eastAsia="Times New Roman" w:hAnsi="Times New Roman" w:cs="Times New Roman"/>
          <w:b/>
          <w:sz w:val="24"/>
          <w:szCs w:val="24"/>
          <w:lang w:eastAsia="pt-BR"/>
        </w:rPr>
        <w:t>TERMO DE RENÚNCIA</w:t>
      </w:r>
      <w:r w:rsidRPr="008869F8">
        <w:rPr>
          <w:rFonts w:ascii="Times New Roman" w:eastAsia="Times New Roman" w:hAnsi="Times New Roman" w:cs="Times New Roman"/>
          <w:b/>
          <w:sz w:val="24"/>
          <w:szCs w:val="24"/>
          <w:lang w:eastAsia="pt-BR"/>
        </w:rPr>
        <w:t>.</w:t>
      </w: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 xml:space="preserve">Processo Administrativo n.º </w:t>
      </w:r>
      <w:r w:rsidR="00B933D9"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00B933D9" w:rsidRPr="008869F8">
        <w:rPr>
          <w:rFonts w:ascii="Times New Roman" w:eastAsia="Times New Roman" w:hAnsi="Times New Roman" w:cs="Times New Roman"/>
          <w:b/>
          <w:color w:val="000000"/>
          <w:sz w:val="24"/>
          <w:szCs w:val="24"/>
          <w:lang w:eastAsia="pt-BR"/>
        </w:rPr>
        <w:t>Tomada de Preços</w:t>
      </w:r>
      <w:r w:rsidRPr="008869F8">
        <w:rPr>
          <w:rFonts w:ascii="Times New Roman" w:eastAsia="Times New Roman" w:hAnsi="Times New Roman" w:cs="Times New Roman"/>
          <w:b/>
          <w:color w:val="000000"/>
          <w:sz w:val="24"/>
          <w:szCs w:val="24"/>
          <w:lang w:eastAsia="pt-BR"/>
        </w:rPr>
        <w:t xml:space="preserve"> nº</w:t>
      </w:r>
      <w:r w:rsidR="00B933D9"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w:t>
      </w:r>
      <w:r w:rsidR="00B933D9" w:rsidRPr="008869F8">
        <w:rPr>
          <w:rFonts w:ascii="Times New Roman" w:eastAsia="Times New Roman" w:hAnsi="Times New Roman" w:cs="Times New Roman"/>
          <w:b/>
          <w:color w:val="000000"/>
          <w:sz w:val="24"/>
          <w:szCs w:val="24"/>
          <w:lang w:eastAsia="pt-BR"/>
        </w:rPr>
        <w:t xml:space="preserve">tendo como objeto </w:t>
      </w:r>
      <w:r w:rsidR="000E46FB" w:rsidRPr="000E46FB">
        <w:rPr>
          <w:rFonts w:ascii="Times New Roman" w:eastAsia="Times New Roman" w:hAnsi="Times New Roman" w:cs="Times New Roman"/>
          <w:b/>
          <w:sz w:val="24"/>
          <w:szCs w:val="24"/>
          <w:lang w:eastAsia="pt-BR"/>
        </w:rPr>
        <w:t>CONTRATAÇÃO DE EMPRESA ESPECIALIZADA VISANDO A EXECUÇÃO DE OBRA, COM FORNECIMENTO DE MÃO DE OBRA E EQUIPAMENTOS, PARA A CONSTRUÇÃO DE PARAPEITOS E PASSEIOS COM ACESSIBILIDADE NAS PONTES SOBRE O RIO ARROIO TRINTA NAS RUAS ORLANDO ZARDO E JACOB CASALETTI, E CONSTRUÇÃO DE UM MURO DE ARRIMO NA RUA XV DE NOVEMBRO</w:t>
      </w:r>
      <w:r w:rsidR="00B933D9"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w:t>
      </w:r>
      <w:r w:rsidR="009F11DE" w:rsidRPr="008869F8">
        <w:rPr>
          <w:rFonts w:ascii="Times New Roman" w:eastAsia="Times New Roman" w:hAnsi="Times New Roman" w:cs="Times New Roman"/>
          <w:color w:val="000000"/>
          <w:sz w:val="24"/>
          <w:szCs w:val="24"/>
          <w:lang w:eastAsia="pt-BR"/>
        </w:rPr>
        <w:t>consequência</w:t>
      </w:r>
      <w:r w:rsidRPr="008869F8">
        <w:rPr>
          <w:rFonts w:ascii="Times New Roman" w:eastAsia="Times New Roman" w:hAnsi="Times New Roman" w:cs="Times New Roman"/>
          <w:color w:val="000000"/>
          <w:sz w:val="24"/>
          <w:szCs w:val="24"/>
          <w:lang w:eastAsia="pt-BR"/>
        </w:rPr>
        <w:t>, com o  curso do procedimento Licitatório, passando-se à abertura dos envelopes de Propostas das licitantes habilitadas.</w:t>
      </w:r>
    </w:p>
    <w:p w:rsidR="00705B9F" w:rsidRPr="008869F8" w:rsidRDefault="00705B9F" w:rsidP="00705B9F">
      <w:pPr>
        <w:spacing w:after="0" w:line="240" w:lineRule="auto"/>
        <w:jc w:val="both"/>
        <w:rPr>
          <w:rFonts w:ascii="Times New Roman" w:eastAsia="Times New Roman" w:hAnsi="Times New Roman" w:cs="Times New Roman"/>
          <w:color w:val="000000"/>
          <w:sz w:val="24"/>
          <w:szCs w:val="24"/>
          <w:lang w:eastAsia="pt-BR"/>
        </w:rPr>
      </w:pPr>
    </w:p>
    <w:p w:rsidR="00705B9F" w:rsidRPr="008869F8" w:rsidRDefault="00705B9F" w:rsidP="00705B9F">
      <w:pPr>
        <w:spacing w:after="0" w:line="240" w:lineRule="auto"/>
        <w:ind w:left="426"/>
        <w:jc w:val="both"/>
        <w:rPr>
          <w:rFonts w:ascii="Times New Roman" w:eastAsia="Times New Roman" w:hAnsi="Times New Roman" w:cs="Times New Roman"/>
          <w:color w:val="000000"/>
          <w:sz w:val="24"/>
          <w:szCs w:val="24"/>
          <w:lang w:eastAsia="pt-BR"/>
        </w:rPr>
      </w:pPr>
    </w:p>
    <w:p w:rsidR="00B933D9" w:rsidRPr="008869F8" w:rsidRDefault="00B933D9" w:rsidP="00705B9F">
      <w:pPr>
        <w:spacing w:after="0" w:line="240" w:lineRule="auto"/>
        <w:ind w:left="426"/>
        <w:jc w:val="both"/>
        <w:rPr>
          <w:rFonts w:ascii="Times New Roman" w:eastAsia="Times New Roman" w:hAnsi="Times New Roman" w:cs="Times New Roman"/>
          <w:color w:val="000000"/>
          <w:sz w:val="24"/>
          <w:szCs w:val="24"/>
          <w:lang w:eastAsia="pt-BR"/>
        </w:rPr>
      </w:pPr>
    </w:p>
    <w:p w:rsidR="00705B9F" w:rsidRPr="008869F8" w:rsidRDefault="00705B9F" w:rsidP="00B933D9">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B933D9" w:rsidRPr="008869F8">
        <w:rPr>
          <w:rFonts w:ascii="Times New Roman" w:eastAsia="Times New Roman" w:hAnsi="Times New Roman" w:cs="Times New Roman"/>
          <w:color w:val="000000"/>
          <w:sz w:val="24"/>
          <w:szCs w:val="24"/>
          <w:lang w:eastAsia="pt-BR"/>
        </w:rPr>
        <w:t>.... de ...... de ........</w:t>
      </w:r>
    </w:p>
    <w:p w:rsidR="00B933D9" w:rsidRPr="008869F8" w:rsidRDefault="00B933D9" w:rsidP="00B933D9">
      <w:pPr>
        <w:jc w:val="center"/>
        <w:rPr>
          <w:rFonts w:ascii="Times New Roman" w:eastAsia="Times New Roman" w:hAnsi="Times New Roman" w:cs="Times New Roman"/>
          <w:color w:val="000000"/>
          <w:sz w:val="24"/>
          <w:szCs w:val="24"/>
          <w:lang w:eastAsia="pt-BR"/>
        </w:rPr>
      </w:pPr>
    </w:p>
    <w:p w:rsidR="00B933D9" w:rsidRPr="008869F8" w:rsidRDefault="00B933D9" w:rsidP="00B933D9">
      <w:pPr>
        <w:jc w:val="center"/>
        <w:rPr>
          <w:rFonts w:ascii="Times New Roman" w:eastAsia="Times New Roman" w:hAnsi="Times New Roman" w:cs="Times New Roman"/>
          <w:color w:val="000000"/>
          <w:sz w:val="24"/>
          <w:szCs w:val="24"/>
          <w:lang w:eastAsia="pt-BR"/>
        </w:rPr>
      </w:pPr>
    </w:p>
    <w:p w:rsidR="008869F8" w:rsidRDefault="00B933D9" w:rsidP="008869F8">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rsidR="008869F8" w:rsidRDefault="008869F8">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rsidR="00987E1C" w:rsidRPr="008869F8" w:rsidRDefault="008869F8" w:rsidP="008869F8">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00987E1C"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rsidR="00987E1C" w:rsidRPr="008869F8"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rsidR="00987E1C" w:rsidRPr="008869F8" w:rsidRDefault="00987E1C" w:rsidP="00987E1C">
      <w:pPr>
        <w:spacing w:after="0" w:line="240" w:lineRule="auto"/>
        <w:ind w:right="-1"/>
        <w:jc w:val="center"/>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rsidR="00987E1C" w:rsidRPr="008869F8" w:rsidRDefault="00987E1C" w:rsidP="00987E1C">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FD5799" w:rsidP="00987E1C">
      <w:pPr>
        <w:spacing w:after="0" w:line="240" w:lineRule="auto"/>
        <w:jc w:val="both"/>
        <w:rPr>
          <w:rFonts w:ascii="Times New Roman" w:eastAsia="Times New Roman" w:hAnsi="Times New Roman" w:cs="Times New Roman"/>
          <w:color w:val="000000"/>
          <w:sz w:val="24"/>
          <w:szCs w:val="24"/>
          <w:lang w:eastAsia="pt-BR"/>
        </w:rPr>
      </w:pPr>
      <w:r>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4CBCCA3">
                <wp:simplePos x="0" y="0"/>
                <wp:positionH relativeFrom="column">
                  <wp:posOffset>3147060</wp:posOffset>
                </wp:positionH>
                <wp:positionV relativeFrom="paragraph">
                  <wp:posOffset>47625</wp:posOffset>
                </wp:positionV>
                <wp:extent cx="2752725" cy="1590675"/>
                <wp:effectExtent l="0" t="0" r="9525" b="9525"/>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rsidR="000E46FB" w:rsidRDefault="000E46FB" w:rsidP="00987E1C">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BCCA3" id="Caixa de texto 1" o:spid="_x0000_s1027" type="#_x0000_t202" style="position:absolute;left:0;text-align:left;margin-left:247.8pt;margin-top:3.75pt;width:216.75pt;height:12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">
                <v:stroke dashstyle="1 1"/>
                <v:textbox>
                  <w:txbxContent>
                    <w:p w:rsidR="000E46FB" w:rsidRDefault="000E46FB" w:rsidP="00987E1C">
                      <w:pPr>
                        <w:rPr>
                          <w:sz w:val="24"/>
                          <w:szCs w:val="24"/>
                        </w:rPr>
                      </w:pPr>
                      <w:r>
                        <w:rPr>
                          <w:sz w:val="24"/>
                          <w:szCs w:val="24"/>
                        </w:rPr>
                        <w:t>Carimbo do CNPJ:</w:t>
                      </w:r>
                    </w:p>
                  </w:txbxContent>
                </v:textbox>
              </v:shape>
            </w:pict>
          </mc:Fallback>
        </mc:AlternateConten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ind w:left="705"/>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sid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8869F8">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V</w:t>
      </w:r>
      <w:r w:rsidR="008869F8">
        <w:rPr>
          <w:rFonts w:ascii="Times New Roman" w:eastAsia="Times New Roman" w:hAnsi="Times New Roman" w:cs="Times New Roman"/>
          <w:b/>
          <w:color w:val="000000"/>
          <w:sz w:val="24"/>
          <w:szCs w:val="24"/>
          <w:lang w:eastAsia="pt-BR"/>
        </w:rPr>
        <w:t>III</w:t>
      </w:r>
    </w:p>
    <w:p w:rsidR="00B933D9" w:rsidRPr="008869F8" w:rsidRDefault="00B933D9" w:rsidP="00B933D9">
      <w:pPr>
        <w:spacing w:after="0" w:line="240" w:lineRule="auto"/>
        <w:jc w:val="center"/>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center"/>
        <w:rPr>
          <w:rFonts w:ascii="Times New Roman" w:eastAsia="Times New Roman" w:hAnsi="Times New Roman" w:cs="Times New Roman"/>
          <w:color w:val="000000"/>
          <w:sz w:val="24"/>
          <w:szCs w:val="24"/>
          <w:lang w:eastAsia="pt-BR"/>
        </w:rPr>
      </w:pPr>
    </w:p>
    <w:p w:rsidR="00B933D9" w:rsidRPr="008869F8" w:rsidRDefault="00B933D9" w:rsidP="00B933D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rsidR="00B933D9" w:rsidRPr="008869F8" w:rsidRDefault="00B933D9" w:rsidP="00B933D9">
      <w:pPr>
        <w:spacing w:after="0" w:line="240" w:lineRule="auto"/>
        <w:ind w:left="1440"/>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rsidR="00B933D9" w:rsidRPr="008869F8" w:rsidRDefault="00B933D9" w:rsidP="00B933D9">
      <w:pPr>
        <w:spacing w:after="0" w:line="240" w:lineRule="auto"/>
        <w:ind w:right="-1"/>
        <w:jc w:val="center"/>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rsidR="00B933D9" w:rsidRPr="008869F8" w:rsidRDefault="00B933D9" w:rsidP="00B933D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rsidR="00B933D9" w:rsidRPr="008869F8" w:rsidRDefault="00B933D9" w:rsidP="00B933D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rPr>
          <w:rFonts w:ascii="Times New Roman" w:eastAsia="Times New Roman" w:hAnsi="Times New Roman" w:cs="Times New Roman"/>
          <w:color w:val="000000"/>
          <w:sz w:val="24"/>
          <w:szCs w:val="24"/>
          <w:lang w:eastAsia="pt-BR"/>
        </w:rPr>
      </w:pPr>
    </w:p>
    <w:p w:rsidR="00B933D9" w:rsidRPr="008869F8" w:rsidRDefault="00B933D9" w:rsidP="00B933D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rsidR="00987E1C" w:rsidRPr="008869F8" w:rsidRDefault="00987E1C" w:rsidP="00987E1C">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sidR="008869F8">
        <w:rPr>
          <w:rFonts w:ascii="Times New Roman" w:eastAsia="Times New Roman" w:hAnsi="Times New Roman" w:cs="Times New Roman"/>
          <w:b/>
          <w:color w:val="000000"/>
          <w:sz w:val="24"/>
          <w:szCs w:val="24"/>
          <w:lang w:eastAsia="pt-BR"/>
        </w:rPr>
        <w:t>IX</w:t>
      </w:r>
    </w:p>
    <w:p w:rsidR="00987E1C" w:rsidRPr="008869F8" w:rsidRDefault="00B75115" w:rsidP="00B75115">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rsidR="00987E1C" w:rsidRPr="008869F8" w:rsidRDefault="00987E1C" w:rsidP="00987E1C">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987E1C" w:rsidRPr="008869F8" w:rsidRDefault="00987E1C" w:rsidP="00987E1C">
      <w:pPr>
        <w:spacing w:after="0" w:line="240" w:lineRule="auto"/>
        <w:rPr>
          <w:rFonts w:ascii="Times New Roman" w:eastAsia="Times New Roman" w:hAnsi="Times New Roman" w:cs="Times New Roman"/>
          <w:sz w:val="24"/>
          <w:szCs w:val="24"/>
          <w:lang w:eastAsia="pt-BR"/>
        </w:rPr>
      </w:pPr>
    </w:p>
    <w:p w:rsidR="00987E1C" w:rsidRPr="008869F8" w:rsidRDefault="000E46FB" w:rsidP="00AB70D7">
      <w:pPr>
        <w:spacing w:after="0" w:line="240" w:lineRule="auto"/>
        <w:jc w:val="both"/>
        <w:rPr>
          <w:rFonts w:ascii="Times New Roman" w:eastAsia="Times New Roman" w:hAnsi="Times New Roman" w:cs="Times New Roman"/>
          <w:sz w:val="24"/>
          <w:szCs w:val="24"/>
          <w:lang w:eastAsia="pt-BR"/>
        </w:rPr>
      </w:pPr>
      <w:r w:rsidRPr="000E46FB">
        <w:rPr>
          <w:rFonts w:ascii="Times New Roman" w:eastAsia="Times New Roman" w:hAnsi="Times New Roman" w:cs="Times New Roman"/>
          <w:sz w:val="24"/>
          <w:szCs w:val="24"/>
          <w:lang w:eastAsia="pt-BR"/>
        </w:rPr>
        <w:t>CONTRATAÇÃO DE EMPRESA ESPECIALIZADA VISANDO A EXECUÇÃO DE OBRA, COM FORNECIMENTO DE MÃO DE OBRA E EQUIPAMENTOS, PARA A CONSTRUÇÃO DE PARAPEITOS E PASSEIOS COM ACESSIBILIDADE NAS PONTES SOBRE O RIO ARROIO TRINTA NAS RUAS ORLANDO ZARDO E JACOB CASALETTI, E CONSTRUÇÃO DE UM MURO DE ARRIMO NA RUA XV DE NOVEMBRO</w:t>
      </w:r>
      <w:r w:rsidR="00AB70D7" w:rsidRPr="008869F8">
        <w:rPr>
          <w:rFonts w:ascii="Times New Roman" w:eastAsia="Times New Roman" w:hAnsi="Times New Roman" w:cs="Times New Roman"/>
          <w:sz w:val="24"/>
          <w:szCs w:val="24"/>
          <w:lang w:eastAsia="pt-BR"/>
        </w:rPr>
        <w:t xml:space="preserve">.  </w:t>
      </w:r>
    </w:p>
    <w:p w:rsidR="00AB70D7" w:rsidRPr="008869F8" w:rsidRDefault="00AB70D7" w:rsidP="00AB70D7">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vertAnchor="text" w:tblpX="-431" w:tblpY="1"/>
        <w:tblOverlap w:val="neve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4337"/>
        <w:gridCol w:w="567"/>
        <w:gridCol w:w="1168"/>
        <w:gridCol w:w="1276"/>
        <w:gridCol w:w="851"/>
        <w:gridCol w:w="1338"/>
      </w:tblGrid>
      <w:tr w:rsidR="00F037C5" w:rsidRPr="00365AE9" w:rsidTr="00D977A5">
        <w:trPr>
          <w:trHeight w:val="558"/>
        </w:trPr>
        <w:tc>
          <w:tcPr>
            <w:tcW w:w="6799" w:type="dxa"/>
            <w:gridSpan w:val="4"/>
            <w:shd w:val="clear" w:color="auto" w:fill="auto"/>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 xml:space="preserve">LOTE 1 </w:t>
            </w:r>
          </w:p>
        </w:tc>
        <w:tc>
          <w:tcPr>
            <w:tcW w:w="3465" w:type="dxa"/>
            <w:gridSpan w:val="3"/>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p>
        </w:tc>
      </w:tr>
      <w:tr w:rsidR="00D977A5" w:rsidRPr="00365AE9" w:rsidTr="00D977A5">
        <w:trPr>
          <w:trHeight w:val="309"/>
        </w:trPr>
        <w:tc>
          <w:tcPr>
            <w:tcW w:w="727" w:type="dxa"/>
            <w:vMerge w:val="restart"/>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ITEM</w:t>
            </w:r>
          </w:p>
        </w:tc>
        <w:tc>
          <w:tcPr>
            <w:tcW w:w="4337" w:type="dxa"/>
            <w:vMerge w:val="restart"/>
            <w:shd w:val="clear" w:color="auto" w:fill="auto"/>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DESCRIÇÃO DO SERVIÇO</w:t>
            </w:r>
          </w:p>
        </w:tc>
        <w:tc>
          <w:tcPr>
            <w:tcW w:w="567" w:type="dxa"/>
            <w:vMerge w:val="restart"/>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UN.</w:t>
            </w:r>
          </w:p>
        </w:tc>
        <w:tc>
          <w:tcPr>
            <w:tcW w:w="1168" w:type="dxa"/>
            <w:vMerge w:val="restart"/>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QTD.</w:t>
            </w:r>
          </w:p>
        </w:tc>
        <w:tc>
          <w:tcPr>
            <w:tcW w:w="2127" w:type="dxa"/>
            <w:gridSpan w:val="2"/>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 xml:space="preserve">VALOR </w:t>
            </w:r>
            <w:r w:rsidR="00796F59">
              <w:rPr>
                <w:rFonts w:ascii="Times New Roman" w:eastAsia="Times New Roman" w:hAnsi="Times New Roman" w:cs="Times New Roman"/>
                <w:b/>
                <w:lang w:eastAsia="pt-BR"/>
              </w:rPr>
              <w:t xml:space="preserve"> MAX </w:t>
            </w:r>
            <w:r>
              <w:rPr>
                <w:rFonts w:ascii="Times New Roman" w:eastAsia="Times New Roman" w:hAnsi="Times New Roman" w:cs="Times New Roman"/>
                <w:b/>
                <w:lang w:eastAsia="pt-BR"/>
              </w:rPr>
              <w:t>UNITÁRIO</w:t>
            </w:r>
          </w:p>
        </w:tc>
        <w:tc>
          <w:tcPr>
            <w:tcW w:w="1338" w:type="dxa"/>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p>
        </w:tc>
      </w:tr>
      <w:tr w:rsidR="00F037C5" w:rsidRPr="00365AE9" w:rsidTr="00D977A5">
        <w:trPr>
          <w:trHeight w:val="435"/>
        </w:trPr>
        <w:tc>
          <w:tcPr>
            <w:tcW w:w="727" w:type="dxa"/>
            <w:vMerge/>
            <w:shd w:val="clear" w:color="auto" w:fill="auto"/>
            <w:noWrap/>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p>
        </w:tc>
        <w:tc>
          <w:tcPr>
            <w:tcW w:w="4337" w:type="dxa"/>
            <w:vMerge/>
            <w:shd w:val="clear" w:color="auto" w:fill="auto"/>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p>
        </w:tc>
        <w:tc>
          <w:tcPr>
            <w:tcW w:w="567" w:type="dxa"/>
            <w:vMerge/>
            <w:shd w:val="clear" w:color="auto" w:fill="auto"/>
            <w:noWrap/>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p>
        </w:tc>
        <w:tc>
          <w:tcPr>
            <w:tcW w:w="1168" w:type="dxa"/>
            <w:vMerge/>
            <w:shd w:val="clear" w:color="auto" w:fill="auto"/>
            <w:noWrap/>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p>
        </w:tc>
        <w:tc>
          <w:tcPr>
            <w:tcW w:w="1276" w:type="dxa"/>
            <w:shd w:val="clear" w:color="auto" w:fill="auto"/>
            <w:noWrap/>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SEM</w:t>
            </w:r>
            <w:r>
              <w:rPr>
                <w:rFonts w:ascii="Times New Roman" w:eastAsia="Times New Roman" w:hAnsi="Times New Roman" w:cs="Times New Roman"/>
                <w:b/>
                <w:lang w:eastAsia="pt-BR"/>
              </w:rPr>
              <w:br/>
              <w:t>BDI</w:t>
            </w:r>
          </w:p>
        </w:tc>
        <w:tc>
          <w:tcPr>
            <w:tcW w:w="851" w:type="dxa"/>
            <w:shd w:val="clear" w:color="auto" w:fill="auto"/>
            <w:noWrap/>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COM</w:t>
            </w:r>
            <w:r>
              <w:rPr>
                <w:rFonts w:ascii="Times New Roman" w:eastAsia="Times New Roman" w:hAnsi="Times New Roman" w:cs="Times New Roman"/>
                <w:b/>
                <w:lang w:eastAsia="pt-BR"/>
              </w:rPr>
              <w:br/>
              <w:t>BDI</w:t>
            </w:r>
          </w:p>
        </w:tc>
        <w:tc>
          <w:tcPr>
            <w:tcW w:w="1338" w:type="dxa"/>
            <w:vAlign w:val="center"/>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TOTAL</w:t>
            </w:r>
          </w:p>
        </w:tc>
      </w:tr>
      <w:tr w:rsidR="00365AE9" w:rsidRPr="00365AE9" w:rsidTr="00D977A5">
        <w:trPr>
          <w:trHeight w:val="388"/>
        </w:trPr>
        <w:tc>
          <w:tcPr>
            <w:tcW w:w="727" w:type="dxa"/>
            <w:shd w:val="clear" w:color="000000" w:fill="CCFFFF"/>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1</w:t>
            </w:r>
          </w:p>
        </w:tc>
        <w:tc>
          <w:tcPr>
            <w:tcW w:w="9537" w:type="dxa"/>
            <w:gridSpan w:val="6"/>
            <w:shd w:val="clear" w:color="000000" w:fill="CCFFFF"/>
            <w:vAlign w:val="center"/>
            <w:hideMark/>
          </w:tcPr>
          <w:p w:rsidR="00365AE9" w:rsidRPr="00365AE9" w:rsidRDefault="00365AE9" w:rsidP="00796F59">
            <w:pPr>
              <w:spacing w:beforeLines="20" w:before="48" w:afterLines="20" w:after="48" w:line="240" w:lineRule="auto"/>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CONSTRUÇÃO DE PARAPEITOS E PASSEIOS COM ACESSIBILIDADE – PONTE NA RUA JACOB CASALETTI</w:t>
            </w:r>
            <w:r w:rsidR="00F037C5">
              <w:rPr>
                <w:rFonts w:ascii="Times New Roman" w:eastAsia="Times New Roman" w:hAnsi="Times New Roman" w:cs="Times New Roman"/>
                <w:b/>
                <w:bCs/>
                <w:lang w:eastAsia="pt-BR"/>
              </w:rPr>
              <w:t>.</w:t>
            </w:r>
          </w:p>
        </w:tc>
      </w:tr>
      <w:tr w:rsidR="00F037C5" w:rsidRPr="00365AE9" w:rsidTr="00D977A5">
        <w:trPr>
          <w:trHeight w:val="255"/>
        </w:trPr>
        <w:tc>
          <w:tcPr>
            <w:tcW w:w="727" w:type="dxa"/>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1.1</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EXECUÇÃO DE PASSEIO EM PISO INTERTRAVADO, BLOCO 20 X 10 CM.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11,20</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R$ </w:t>
            </w:r>
            <w:r w:rsidR="00F037C5">
              <w:rPr>
                <w:rFonts w:ascii="Times New Roman" w:eastAsia="Times New Roman" w:hAnsi="Times New Roman" w:cs="Times New Roman"/>
                <w:lang w:eastAsia="pt-BR"/>
              </w:rPr>
              <w:t>13,1</w:t>
            </w:r>
            <w:r>
              <w:rPr>
                <w:rFonts w:ascii="Times New Roman" w:eastAsia="Times New Roman" w:hAnsi="Times New Roman" w:cs="Times New Roman"/>
                <w:lang w:eastAsia="pt-BR"/>
              </w:rPr>
              <w:t>6</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R$ 16,33</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R$ 182,90</w:t>
            </w:r>
          </w:p>
        </w:tc>
      </w:tr>
      <w:tr w:rsidR="00F037C5" w:rsidRPr="00365AE9" w:rsidTr="00D977A5">
        <w:trPr>
          <w:trHeight w:val="255"/>
        </w:trPr>
        <w:tc>
          <w:tcPr>
            <w:tcW w:w="727" w:type="dxa"/>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1.2</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MONTAGEM E DESMONTAGEM DE FÔRMAS</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35,48</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R$ 48,11</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R$ 59,70</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R$ 2.118,16</w:t>
            </w:r>
          </w:p>
        </w:tc>
      </w:tr>
      <w:tr w:rsidR="00F037C5" w:rsidRPr="00365AE9" w:rsidTr="00D977A5">
        <w:trPr>
          <w:trHeight w:val="255"/>
        </w:trPr>
        <w:tc>
          <w:tcPr>
            <w:tcW w:w="727" w:type="dxa"/>
            <w:shd w:val="clear" w:color="auto" w:fill="auto"/>
            <w:noWrap/>
            <w:vAlign w:val="center"/>
            <w:hideMark/>
          </w:tcPr>
          <w:p w:rsidR="00365AE9" w:rsidRPr="00365AE9" w:rsidRDefault="00365AE9" w:rsidP="00796F59">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1.3</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CORTE E DOBRA DE AÇO CA-60, DIÂMETRO DE 5,0 MM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27,72</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R$ 1,23</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R$ 1,53</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R$ 42,41</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CORTE E DOBRA DE AÇO CA-50, DIÂMETRO DE 6,3 MM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5,88</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R$ 0,65</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R$ 0,81</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R$ 4,76</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CORTE E DOBRA DE AÇO CA-50, DIÂMETRO DE 8,0 MM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132,72</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R$ 0,34</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R$ 0,42</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R$ 55,74</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CORTE E DOBRA DE AÇO CA-50, DIÂMETRO DE 10,0 MM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162,89</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R$ 0,18</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R$ 0,22</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R$ 35,84</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CORTE E DOBRA DE AÇO CA-50, DIÂMETRO DE 12,5 MM</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11,56</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R$ 0,09</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R$ 0,11</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R$ 1,27</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w:t>
            </w:r>
          </w:p>
        </w:tc>
        <w:tc>
          <w:tcPr>
            <w:tcW w:w="4337" w:type="dxa"/>
            <w:shd w:val="clear" w:color="auto" w:fill="auto"/>
            <w:vAlign w:val="center"/>
          </w:tcPr>
          <w:p w:rsidR="00F037C5" w:rsidRPr="00F037C5"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CONCRETO FCK = 25MPA, TRAÇO 1:2,3:2,7 (CIMENTO/ AREIA MÉDIA/ BRITA 1) -</w:t>
            </w:r>
          </w:p>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PREPARO MECÂNICO COM BETONEIRA 400 L</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4,70</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R$ 55,66</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R$ 69,07</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R$ 324,63</w:t>
            </w:r>
          </w:p>
        </w:tc>
      </w:tr>
      <w:tr w:rsidR="00F037C5" w:rsidRPr="00365AE9" w:rsidTr="00D977A5">
        <w:trPr>
          <w:trHeight w:val="255"/>
        </w:trPr>
        <w:tc>
          <w:tcPr>
            <w:tcW w:w="727" w:type="dxa"/>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w:t>
            </w:r>
          </w:p>
        </w:tc>
        <w:tc>
          <w:tcPr>
            <w:tcW w:w="4337" w:type="dxa"/>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CONCRETAGEM DE VIGAS, LAJES E PILARES, FCK=25 MPA</w:t>
            </w:r>
          </w:p>
        </w:tc>
        <w:tc>
          <w:tcPr>
            <w:tcW w:w="567"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1168" w:type="dxa"/>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4,70</w:t>
            </w:r>
          </w:p>
        </w:tc>
        <w:tc>
          <w:tcPr>
            <w:tcW w:w="1276"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R$ 21,82</w:t>
            </w:r>
          </w:p>
        </w:tc>
        <w:tc>
          <w:tcPr>
            <w:tcW w:w="851" w:type="dxa"/>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R$ 27,08</w:t>
            </w:r>
          </w:p>
        </w:tc>
        <w:tc>
          <w:tcPr>
            <w:tcW w:w="1338" w:type="dxa"/>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R$ 127,28</w:t>
            </w:r>
          </w:p>
        </w:tc>
      </w:tr>
      <w:tr w:rsidR="00F037C5" w:rsidRPr="00365AE9" w:rsidTr="00D977A5">
        <w:trPr>
          <w:trHeight w:val="255"/>
        </w:trPr>
        <w:tc>
          <w:tcPr>
            <w:tcW w:w="727" w:type="dxa"/>
            <w:tcBorders>
              <w:bottom w:val="single" w:sz="4" w:space="0" w:color="auto"/>
            </w:tcBorders>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1.10</w:t>
            </w:r>
          </w:p>
        </w:tc>
        <w:tc>
          <w:tcPr>
            <w:tcW w:w="4337" w:type="dxa"/>
            <w:tcBorders>
              <w:bottom w:val="single" w:sz="4" w:space="0" w:color="auto"/>
            </w:tcBorders>
            <w:shd w:val="clear" w:color="auto" w:fill="auto"/>
            <w:vAlign w:val="center"/>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sidRPr="00F037C5">
              <w:rPr>
                <w:rFonts w:ascii="Times New Roman" w:eastAsia="Times New Roman" w:hAnsi="Times New Roman" w:cs="Times New Roman"/>
                <w:lang w:eastAsia="pt-BR"/>
              </w:rPr>
              <w:t>INSTALAÇÃO DE BALAÚSTRES E FLOREIRAS</w:t>
            </w:r>
          </w:p>
        </w:tc>
        <w:tc>
          <w:tcPr>
            <w:tcW w:w="567" w:type="dxa"/>
            <w:tcBorders>
              <w:bottom w:val="single" w:sz="4" w:space="0" w:color="auto"/>
            </w:tcBorders>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H</w:t>
            </w:r>
          </w:p>
        </w:tc>
        <w:tc>
          <w:tcPr>
            <w:tcW w:w="1168" w:type="dxa"/>
            <w:tcBorders>
              <w:bottom w:val="single" w:sz="4" w:space="0" w:color="auto"/>
            </w:tcBorders>
            <w:shd w:val="clear" w:color="auto" w:fill="auto"/>
            <w:noWrap/>
            <w:vAlign w:val="center"/>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16,00</w:t>
            </w:r>
          </w:p>
        </w:tc>
        <w:tc>
          <w:tcPr>
            <w:tcW w:w="1276" w:type="dxa"/>
            <w:tcBorders>
              <w:bottom w:val="single" w:sz="4" w:space="0" w:color="auto"/>
            </w:tcBorders>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R$ 19,43</w:t>
            </w:r>
          </w:p>
        </w:tc>
        <w:tc>
          <w:tcPr>
            <w:tcW w:w="851" w:type="dxa"/>
            <w:tcBorders>
              <w:bottom w:val="single" w:sz="4" w:space="0" w:color="auto"/>
            </w:tcBorders>
            <w:shd w:val="clear" w:color="auto" w:fill="auto"/>
            <w:noWrap/>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R$ 24,11</w:t>
            </w:r>
          </w:p>
        </w:tc>
        <w:tc>
          <w:tcPr>
            <w:tcW w:w="1338" w:type="dxa"/>
            <w:tcBorders>
              <w:bottom w:val="single" w:sz="4" w:space="0" w:color="auto"/>
            </w:tcBorders>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R$ 385,76</w:t>
            </w:r>
          </w:p>
        </w:tc>
      </w:tr>
      <w:tr w:rsidR="00F037C5" w:rsidRPr="00365AE9" w:rsidTr="00D977A5">
        <w:trPr>
          <w:trHeight w:val="255"/>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AE9" w:rsidRPr="00365AE9" w:rsidRDefault="00D977A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w:t>
            </w:r>
          </w:p>
        </w:tc>
        <w:tc>
          <w:tcPr>
            <w:tcW w:w="4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AE9" w:rsidRPr="00365AE9" w:rsidRDefault="00F037C5" w:rsidP="00796F59">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PINTURA COM DUAS DEMÃOS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AE9" w:rsidRPr="00365AE9" w:rsidRDefault="00F037C5"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w:t>
            </w:r>
          </w:p>
        </w:tc>
        <w:tc>
          <w:tcPr>
            <w:tcW w:w="1276"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R$ 14,38</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R$ 17,85</w:t>
            </w:r>
          </w:p>
        </w:tc>
        <w:tc>
          <w:tcPr>
            <w:tcW w:w="1338" w:type="dxa"/>
            <w:tcBorders>
              <w:top w:val="single" w:sz="4" w:space="0" w:color="auto"/>
              <w:left w:val="single" w:sz="4" w:space="0" w:color="auto"/>
              <w:bottom w:val="single" w:sz="12" w:space="0" w:color="auto"/>
              <w:right w:val="single" w:sz="4" w:space="0" w:color="auto"/>
            </w:tcBorders>
            <w:vAlign w:val="center"/>
          </w:tcPr>
          <w:p w:rsidR="00365AE9" w:rsidRPr="00365AE9" w:rsidRDefault="00845C1D" w:rsidP="00796F5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R$ 392,70</w:t>
            </w:r>
          </w:p>
        </w:tc>
      </w:tr>
      <w:tr w:rsidR="00D977A5" w:rsidRPr="00F037C5" w:rsidTr="00D977A5">
        <w:trPr>
          <w:trHeight w:val="248"/>
        </w:trPr>
        <w:tc>
          <w:tcPr>
            <w:tcW w:w="727" w:type="dxa"/>
            <w:tcBorders>
              <w:top w:val="single" w:sz="4" w:space="0" w:color="auto"/>
            </w:tcBorders>
            <w:shd w:val="clear" w:color="auto" w:fill="auto"/>
            <w:noWrap/>
            <w:vAlign w:val="center"/>
          </w:tcPr>
          <w:p w:rsidR="00F037C5" w:rsidRPr="00F037C5" w:rsidRDefault="00F037C5" w:rsidP="00796F59">
            <w:pPr>
              <w:spacing w:beforeLines="20" w:before="48" w:afterLines="20" w:after="48" w:line="240" w:lineRule="auto"/>
              <w:jc w:val="center"/>
              <w:rPr>
                <w:rFonts w:ascii="Times New Roman" w:eastAsia="Times New Roman" w:hAnsi="Times New Roman" w:cs="Times New Roman"/>
                <w:b/>
                <w:lang w:eastAsia="pt-BR"/>
              </w:rPr>
            </w:pPr>
          </w:p>
        </w:tc>
        <w:tc>
          <w:tcPr>
            <w:tcW w:w="4337" w:type="dxa"/>
            <w:tcBorders>
              <w:top w:val="single" w:sz="4" w:space="0" w:color="auto"/>
            </w:tcBorders>
            <w:shd w:val="clear" w:color="auto" w:fill="auto"/>
            <w:vAlign w:val="center"/>
          </w:tcPr>
          <w:p w:rsidR="00F037C5" w:rsidRPr="00F037C5" w:rsidRDefault="00F037C5" w:rsidP="00796F59">
            <w:pPr>
              <w:spacing w:beforeLines="20" w:before="48" w:afterLines="20" w:after="48" w:line="240" w:lineRule="auto"/>
              <w:jc w:val="both"/>
              <w:rPr>
                <w:rFonts w:ascii="Times New Roman" w:eastAsia="Times New Roman" w:hAnsi="Times New Roman" w:cs="Times New Roman"/>
                <w:b/>
                <w:lang w:eastAsia="pt-BR"/>
              </w:rPr>
            </w:pPr>
          </w:p>
        </w:tc>
        <w:tc>
          <w:tcPr>
            <w:tcW w:w="567" w:type="dxa"/>
            <w:tcBorders>
              <w:top w:val="single" w:sz="4" w:space="0" w:color="auto"/>
            </w:tcBorders>
            <w:shd w:val="clear" w:color="auto" w:fill="auto"/>
            <w:noWrap/>
            <w:vAlign w:val="center"/>
          </w:tcPr>
          <w:p w:rsidR="00F037C5" w:rsidRPr="00F037C5" w:rsidRDefault="00F037C5" w:rsidP="00796F59">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BDI</w:t>
            </w:r>
          </w:p>
        </w:tc>
        <w:tc>
          <w:tcPr>
            <w:tcW w:w="1168" w:type="dxa"/>
            <w:tcBorders>
              <w:top w:val="single" w:sz="4" w:space="0" w:color="auto"/>
              <w:right w:val="single" w:sz="12" w:space="0" w:color="auto"/>
            </w:tcBorders>
            <w:shd w:val="clear" w:color="auto" w:fill="auto"/>
            <w:noWrap/>
            <w:vAlign w:val="center"/>
          </w:tcPr>
          <w:p w:rsidR="00F037C5" w:rsidRPr="00F037C5" w:rsidRDefault="00F037C5" w:rsidP="00796F59">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24,10 %</w:t>
            </w:r>
          </w:p>
        </w:tc>
        <w:tc>
          <w:tcPr>
            <w:tcW w:w="2127"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tcPr>
          <w:p w:rsidR="00F037C5" w:rsidRPr="00F037C5" w:rsidRDefault="00F037C5" w:rsidP="00796F59">
            <w:pPr>
              <w:spacing w:beforeLines="20" w:before="48" w:afterLines="20" w:after="48" w:line="240" w:lineRule="auto"/>
              <w:jc w:val="right"/>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TOTAL</w:t>
            </w:r>
          </w:p>
        </w:tc>
        <w:tc>
          <w:tcPr>
            <w:tcW w:w="1338" w:type="dxa"/>
            <w:tcBorders>
              <w:top w:val="single" w:sz="12" w:space="0" w:color="auto"/>
              <w:left w:val="single" w:sz="12" w:space="0" w:color="auto"/>
              <w:bottom w:val="single" w:sz="12" w:space="0" w:color="auto"/>
              <w:right w:val="single" w:sz="12" w:space="0" w:color="auto"/>
            </w:tcBorders>
          </w:tcPr>
          <w:p w:rsidR="00F037C5" w:rsidRPr="00F037C5" w:rsidRDefault="00F037C5" w:rsidP="00796F59">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R$ 3.671,44</w:t>
            </w:r>
          </w:p>
        </w:tc>
      </w:tr>
    </w:tbl>
    <w:p w:rsidR="00796F59" w:rsidRPr="008869F8" w:rsidRDefault="00796F59" w:rsidP="00796F59">
      <w:pPr>
        <w:spacing w:after="0" w:line="240" w:lineRule="auto"/>
        <w:jc w:val="both"/>
        <w:rPr>
          <w:rFonts w:ascii="Times New Roman" w:eastAsia="Times New Roman" w:hAnsi="Times New Roman" w:cs="Times New Roman"/>
          <w:color w:val="000000"/>
          <w:sz w:val="24"/>
          <w:szCs w:val="24"/>
          <w:lang w:eastAsia="pt-BR"/>
        </w:rPr>
      </w:pPr>
    </w:p>
    <w:tbl>
      <w:tblPr>
        <w:tblpPr w:leftFromText="142" w:rightFromText="142" w:vertAnchor="text" w:tblpX="-431" w:tblpY="1"/>
        <w:tblOverlap w:val="neve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4367"/>
        <w:gridCol w:w="567"/>
        <w:gridCol w:w="910"/>
        <w:gridCol w:w="1133"/>
        <w:gridCol w:w="1134"/>
        <w:gridCol w:w="1426"/>
      </w:tblGrid>
      <w:tr w:rsidR="00796F59" w:rsidRPr="00365AE9" w:rsidTr="0020622B">
        <w:trPr>
          <w:trHeight w:val="558"/>
        </w:trPr>
        <w:tc>
          <w:tcPr>
            <w:tcW w:w="6517" w:type="dxa"/>
            <w:gridSpan w:val="4"/>
            <w:shd w:val="clear" w:color="auto" w:fill="auto"/>
            <w:vAlign w:val="center"/>
          </w:tcPr>
          <w:p w:rsidR="00796F59" w:rsidRPr="00365AE9" w:rsidRDefault="00796F59" w:rsidP="00796F59">
            <w:pPr>
              <w:spacing w:beforeLines="20" w:before="48" w:afterLines="20" w:after="48"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LOTE 2</w:t>
            </w:r>
          </w:p>
        </w:tc>
        <w:tc>
          <w:tcPr>
            <w:tcW w:w="3747" w:type="dxa"/>
            <w:gridSpan w:val="3"/>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p>
        </w:tc>
      </w:tr>
      <w:tr w:rsidR="00796F59" w:rsidRPr="00365AE9" w:rsidTr="00D977A5">
        <w:trPr>
          <w:trHeight w:val="309"/>
        </w:trPr>
        <w:tc>
          <w:tcPr>
            <w:tcW w:w="421" w:type="dxa"/>
            <w:vMerge w:val="restart"/>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ITEM</w:t>
            </w:r>
          </w:p>
        </w:tc>
        <w:tc>
          <w:tcPr>
            <w:tcW w:w="4619" w:type="dxa"/>
            <w:vMerge w:val="restart"/>
            <w:shd w:val="clear" w:color="auto" w:fill="auto"/>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DESCRIÇÃO DO SERVIÇO</w:t>
            </w:r>
          </w:p>
        </w:tc>
        <w:tc>
          <w:tcPr>
            <w:tcW w:w="567" w:type="dxa"/>
            <w:vMerge w:val="restart"/>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UN.</w:t>
            </w:r>
          </w:p>
        </w:tc>
        <w:tc>
          <w:tcPr>
            <w:tcW w:w="910" w:type="dxa"/>
            <w:vMerge w:val="restart"/>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QTD.</w:t>
            </w:r>
          </w:p>
        </w:tc>
        <w:tc>
          <w:tcPr>
            <w:tcW w:w="2267" w:type="dxa"/>
            <w:gridSpan w:val="2"/>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VALOR  MAX UNITÁRIO</w:t>
            </w:r>
          </w:p>
        </w:tc>
        <w:tc>
          <w:tcPr>
            <w:tcW w:w="1480" w:type="dxa"/>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p>
        </w:tc>
      </w:tr>
      <w:tr w:rsidR="00796F59" w:rsidRPr="00365AE9" w:rsidTr="00D977A5">
        <w:trPr>
          <w:trHeight w:val="367"/>
        </w:trPr>
        <w:tc>
          <w:tcPr>
            <w:tcW w:w="421" w:type="dxa"/>
            <w:vMerge/>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4619" w:type="dxa"/>
            <w:vMerge/>
            <w:shd w:val="clear" w:color="auto" w:fill="auto"/>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567" w:type="dxa"/>
            <w:vMerge/>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910" w:type="dxa"/>
            <w:vMerge/>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1133"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SEM</w:t>
            </w:r>
            <w:r>
              <w:rPr>
                <w:rFonts w:ascii="Times New Roman" w:eastAsia="Times New Roman" w:hAnsi="Times New Roman" w:cs="Times New Roman"/>
                <w:b/>
                <w:lang w:eastAsia="pt-BR"/>
              </w:rPr>
              <w:br/>
              <w:t>BDI</w:t>
            </w:r>
          </w:p>
        </w:tc>
        <w:tc>
          <w:tcPr>
            <w:tcW w:w="1134"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COM</w:t>
            </w:r>
            <w:r>
              <w:rPr>
                <w:rFonts w:ascii="Times New Roman" w:eastAsia="Times New Roman" w:hAnsi="Times New Roman" w:cs="Times New Roman"/>
                <w:b/>
                <w:lang w:eastAsia="pt-BR"/>
              </w:rPr>
              <w:br/>
              <w:t>BDI</w:t>
            </w:r>
          </w:p>
        </w:tc>
        <w:tc>
          <w:tcPr>
            <w:tcW w:w="1480" w:type="dxa"/>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TOTAL</w:t>
            </w:r>
          </w:p>
        </w:tc>
      </w:tr>
      <w:tr w:rsidR="00796F59" w:rsidRPr="00365AE9" w:rsidTr="00D977A5">
        <w:trPr>
          <w:trHeight w:val="388"/>
        </w:trPr>
        <w:tc>
          <w:tcPr>
            <w:tcW w:w="421" w:type="dxa"/>
            <w:shd w:val="clear" w:color="000000" w:fill="CCFFFF"/>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1</w:t>
            </w:r>
          </w:p>
        </w:tc>
        <w:tc>
          <w:tcPr>
            <w:tcW w:w="9843" w:type="dxa"/>
            <w:gridSpan w:val="6"/>
            <w:shd w:val="clear" w:color="000000" w:fill="CCFFFF"/>
            <w:vAlign w:val="center"/>
            <w:hideMark/>
          </w:tcPr>
          <w:p w:rsidR="00796F59" w:rsidRPr="00365AE9" w:rsidRDefault="00796F59" w:rsidP="00796F59">
            <w:pPr>
              <w:spacing w:beforeLines="20" w:before="48" w:afterLines="20" w:after="48" w:line="240" w:lineRule="auto"/>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 xml:space="preserve">CONSTRUÇÃO DE PARAPEITOS E PASSEIOS COM ACESSIBILIDADE – PONTE NA RUA </w:t>
            </w:r>
            <w:r>
              <w:rPr>
                <w:rFonts w:ascii="Times New Roman" w:eastAsia="Times New Roman" w:hAnsi="Times New Roman" w:cs="Times New Roman"/>
                <w:b/>
                <w:bCs/>
                <w:lang w:eastAsia="pt-BR"/>
              </w:rPr>
              <w:t>ORLANDO ZARDO</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1.1</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EXECUÇÃO DE PASSEIO EM PISO INTERTRAVADO, BLOCO 20 X 10 CM.</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49,28</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13,16</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16,33</w:t>
            </w:r>
          </w:p>
        </w:tc>
        <w:tc>
          <w:tcPr>
            <w:tcW w:w="1480" w:type="dxa"/>
            <w:vAlign w:val="center"/>
          </w:tcPr>
          <w:p w:rsidR="00796F59" w:rsidRPr="00365AE9" w:rsidRDefault="00796F59" w:rsidP="00817AF9">
            <w:pPr>
              <w:spacing w:beforeLines="40" w:before="96" w:afterLines="40" w:after="96"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804,74</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1.2</w:t>
            </w:r>
          </w:p>
        </w:tc>
        <w:tc>
          <w:tcPr>
            <w:tcW w:w="4619" w:type="dxa"/>
            <w:shd w:val="clear" w:color="auto" w:fill="auto"/>
            <w:vAlign w:val="center"/>
          </w:tcPr>
          <w:p w:rsidR="00796F59" w:rsidRPr="00365AE9" w:rsidRDefault="00796F59" w:rsidP="00796F59">
            <w:pPr>
              <w:spacing w:beforeLines="20" w:before="48" w:afterLines="20" w:after="48"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DEMOLIÇÃO DE LAJES, DE FORMA MANUAL, SEM  REAPROVEITAMENTO</w:t>
            </w:r>
          </w:p>
        </w:tc>
        <w:tc>
          <w:tcPr>
            <w:tcW w:w="567" w:type="dxa"/>
            <w:shd w:val="clear" w:color="auto" w:fill="auto"/>
            <w:noWrap/>
            <w:vAlign w:val="center"/>
          </w:tcPr>
          <w:p w:rsidR="00796F59" w:rsidRPr="00365AE9" w:rsidRDefault="00796F59" w:rsidP="006424C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r w:rsidR="006424CB">
              <w:rPr>
                <w:rFonts w:ascii="Times New Roman" w:eastAsia="Times New Roman" w:hAnsi="Times New Roman" w:cs="Times New Roman"/>
                <w:lang w:eastAsia="pt-BR"/>
              </w:rPr>
              <w:t>³</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9,00</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178,87</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221,98</w:t>
            </w:r>
          </w:p>
        </w:tc>
        <w:tc>
          <w:tcPr>
            <w:tcW w:w="1480" w:type="dxa"/>
            <w:vAlign w:val="center"/>
          </w:tcPr>
          <w:p w:rsidR="00817AF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1.997,82</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1.3</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MONTAGEM E DESMONTAGEM DE FÔRMAS</w:t>
            </w:r>
          </w:p>
        </w:tc>
        <w:tc>
          <w:tcPr>
            <w:tcW w:w="567" w:type="dxa"/>
            <w:shd w:val="clear" w:color="auto" w:fill="auto"/>
            <w:noWrap/>
            <w:vAlign w:val="center"/>
          </w:tcPr>
          <w:p w:rsidR="00796F5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89,60</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48,11</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59,70</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5.349,12</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CORTE E DOBRA DE AÇO CA-60, DIÂMETRO DE 5,0 MM</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51,74</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1,23</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1,53</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79,16</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CORTE E DOBRA DE AÇO CA-50, DIÂMETRO DE 6,3 MM</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176,40</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0,65</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0,81</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142,88</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CORTE E DOBRA DE AÇO CA-50, DIÂMETRO DE 8,0 MM</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274,92</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0,34</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0,42</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115,47</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CORTE E DOBRA DE AÇO CA-50, DIÂMETRO DE 10,0 MM</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695,98</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0,18</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0,22</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153,12</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w:t>
            </w:r>
          </w:p>
        </w:tc>
        <w:tc>
          <w:tcPr>
            <w:tcW w:w="4619" w:type="dxa"/>
            <w:shd w:val="clear" w:color="auto" w:fill="auto"/>
            <w:vAlign w:val="center"/>
          </w:tcPr>
          <w:p w:rsidR="00796F59" w:rsidRPr="00796F59" w:rsidRDefault="00796F59" w:rsidP="00796F59">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CONCRETO FCK = 25MPA, TRAÇO 1:2,3:2,7 (CIMENTO/ AREIA MÉDIA/ BRITA 1) -</w:t>
            </w:r>
          </w:p>
          <w:p w:rsidR="00796F59" w:rsidRPr="00365AE9" w:rsidRDefault="00796F59" w:rsidP="00796F59">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PREPARO MECÂNICO COM BETONEIRA 400 L</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9,76</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55,66</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69,07</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$ 674,12</w:t>
            </w:r>
          </w:p>
        </w:tc>
      </w:tr>
      <w:tr w:rsidR="00796F59" w:rsidRPr="00365AE9" w:rsidTr="00D977A5">
        <w:trPr>
          <w:trHeight w:val="255"/>
        </w:trPr>
        <w:tc>
          <w:tcPr>
            <w:tcW w:w="421" w:type="dxa"/>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w:t>
            </w:r>
          </w:p>
        </w:tc>
        <w:tc>
          <w:tcPr>
            <w:tcW w:w="4619" w:type="dxa"/>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CONCRETAGEM DE VIGAS, LAJES E PILARES, FCK=25 MPA</w:t>
            </w:r>
          </w:p>
        </w:tc>
        <w:tc>
          <w:tcPr>
            <w:tcW w:w="567" w:type="dxa"/>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10" w:type="dxa"/>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9,76</w:t>
            </w:r>
          </w:p>
        </w:tc>
        <w:tc>
          <w:tcPr>
            <w:tcW w:w="1133"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21,82</w:t>
            </w:r>
          </w:p>
        </w:tc>
        <w:tc>
          <w:tcPr>
            <w:tcW w:w="1134" w:type="dxa"/>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27,08</w:t>
            </w:r>
          </w:p>
        </w:tc>
        <w:tc>
          <w:tcPr>
            <w:tcW w:w="1480" w:type="dxa"/>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$ 264,19</w:t>
            </w:r>
          </w:p>
        </w:tc>
      </w:tr>
      <w:tr w:rsidR="00796F59" w:rsidRPr="00365AE9" w:rsidTr="00D977A5">
        <w:trPr>
          <w:trHeight w:val="255"/>
        </w:trPr>
        <w:tc>
          <w:tcPr>
            <w:tcW w:w="421" w:type="dxa"/>
            <w:tcBorders>
              <w:bottom w:val="single" w:sz="4" w:space="0" w:color="auto"/>
            </w:tcBorders>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1.10</w:t>
            </w:r>
          </w:p>
        </w:tc>
        <w:tc>
          <w:tcPr>
            <w:tcW w:w="4619" w:type="dxa"/>
            <w:tcBorders>
              <w:bottom w:val="single" w:sz="4" w:space="0" w:color="auto"/>
            </w:tcBorders>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INSTALAÇÃO DE BALAÚSTRES E FLOREIRAS</w:t>
            </w:r>
          </w:p>
        </w:tc>
        <w:tc>
          <w:tcPr>
            <w:tcW w:w="567" w:type="dxa"/>
            <w:tcBorders>
              <w:bottom w:val="single" w:sz="4" w:space="0" w:color="auto"/>
            </w:tcBorders>
            <w:shd w:val="clear" w:color="auto" w:fill="auto"/>
            <w:noWrap/>
            <w:vAlign w:val="center"/>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H</w:t>
            </w:r>
          </w:p>
        </w:tc>
        <w:tc>
          <w:tcPr>
            <w:tcW w:w="910" w:type="dxa"/>
            <w:tcBorders>
              <w:bottom w:val="single" w:sz="4" w:space="0" w:color="auto"/>
            </w:tcBorders>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32,00</w:t>
            </w:r>
          </w:p>
        </w:tc>
        <w:tc>
          <w:tcPr>
            <w:tcW w:w="1133" w:type="dxa"/>
            <w:tcBorders>
              <w:bottom w:val="single" w:sz="4" w:space="0" w:color="auto"/>
            </w:tcBorders>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19,43</w:t>
            </w:r>
          </w:p>
        </w:tc>
        <w:tc>
          <w:tcPr>
            <w:tcW w:w="1134" w:type="dxa"/>
            <w:tcBorders>
              <w:bottom w:val="single" w:sz="4" w:space="0" w:color="auto"/>
            </w:tcBorders>
            <w:shd w:val="clear" w:color="auto" w:fill="auto"/>
            <w:noWrap/>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24,11</w:t>
            </w:r>
          </w:p>
        </w:tc>
        <w:tc>
          <w:tcPr>
            <w:tcW w:w="1480" w:type="dxa"/>
            <w:tcBorders>
              <w:bottom w:val="single" w:sz="4" w:space="0" w:color="auto"/>
            </w:tcBorders>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771,52</w:t>
            </w:r>
          </w:p>
        </w:tc>
      </w:tr>
      <w:tr w:rsidR="00796F59" w:rsidRPr="00365AE9" w:rsidTr="00D977A5">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w:t>
            </w:r>
          </w:p>
        </w:tc>
        <w:tc>
          <w:tcPr>
            <w:tcW w:w="4619" w:type="dxa"/>
            <w:tcBorders>
              <w:top w:val="single" w:sz="4" w:space="0" w:color="auto"/>
              <w:left w:val="single" w:sz="4" w:space="0" w:color="auto"/>
              <w:bottom w:val="single" w:sz="4" w:space="0" w:color="auto"/>
              <w:right w:val="single" w:sz="4" w:space="0" w:color="auto"/>
            </w:tcBorders>
            <w:shd w:val="clear" w:color="auto" w:fill="auto"/>
            <w:vAlign w:val="center"/>
          </w:tcPr>
          <w:p w:rsidR="00796F59" w:rsidRPr="00365AE9" w:rsidRDefault="00796F59" w:rsidP="0020622B">
            <w:pPr>
              <w:spacing w:beforeLines="20" w:before="48" w:afterLines="20" w:after="48" w:line="240" w:lineRule="auto"/>
              <w:jc w:val="both"/>
              <w:rPr>
                <w:rFonts w:ascii="Times New Roman" w:eastAsia="Times New Roman" w:hAnsi="Times New Roman" w:cs="Times New Roman"/>
                <w:lang w:eastAsia="pt-BR"/>
              </w:rPr>
            </w:pPr>
            <w:r w:rsidRPr="00796F59">
              <w:rPr>
                <w:rFonts w:ascii="Times New Roman" w:eastAsia="Times New Roman" w:hAnsi="Times New Roman" w:cs="Times New Roman"/>
                <w:lang w:eastAsia="pt-BR"/>
              </w:rPr>
              <w:t>PINTURA COM DUAS DEMÃOS</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6F59" w:rsidRPr="00365AE9" w:rsidRDefault="00796F5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F59" w:rsidRPr="00365AE9" w:rsidRDefault="00796F59" w:rsidP="00817AF9">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77,00</w:t>
            </w:r>
          </w:p>
        </w:tc>
        <w:tc>
          <w:tcPr>
            <w:tcW w:w="1133"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14,38</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17,85</w:t>
            </w:r>
          </w:p>
        </w:tc>
        <w:tc>
          <w:tcPr>
            <w:tcW w:w="1480" w:type="dxa"/>
            <w:tcBorders>
              <w:top w:val="single" w:sz="4" w:space="0" w:color="auto"/>
              <w:left w:val="single" w:sz="4" w:space="0" w:color="auto"/>
              <w:bottom w:val="single" w:sz="12" w:space="0" w:color="auto"/>
              <w:right w:val="single" w:sz="4" w:space="0" w:color="auto"/>
            </w:tcBorders>
            <w:vAlign w:val="center"/>
          </w:tcPr>
          <w:p w:rsidR="00796F59" w:rsidRPr="00365AE9" w:rsidRDefault="00796F59" w:rsidP="00817AF9">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817AF9">
              <w:rPr>
                <w:rFonts w:ascii="Times New Roman" w:eastAsia="Times New Roman" w:hAnsi="Times New Roman" w:cs="Times New Roman"/>
                <w:lang w:eastAsia="pt-BR"/>
              </w:rPr>
              <w:t xml:space="preserve"> 1.374,45</w:t>
            </w:r>
          </w:p>
        </w:tc>
      </w:tr>
      <w:tr w:rsidR="00817AF9" w:rsidRPr="00F037C5" w:rsidTr="00D977A5">
        <w:trPr>
          <w:trHeight w:val="248"/>
        </w:trPr>
        <w:tc>
          <w:tcPr>
            <w:tcW w:w="421" w:type="dxa"/>
            <w:tcBorders>
              <w:top w:val="single" w:sz="4" w:space="0" w:color="auto"/>
            </w:tcBorders>
            <w:shd w:val="clear" w:color="auto" w:fill="auto"/>
            <w:noWrap/>
            <w:vAlign w:val="center"/>
          </w:tcPr>
          <w:p w:rsidR="00796F59" w:rsidRPr="00F037C5" w:rsidRDefault="00796F59" w:rsidP="0020622B">
            <w:pPr>
              <w:spacing w:beforeLines="20" w:before="48" w:afterLines="20" w:after="48" w:line="240" w:lineRule="auto"/>
              <w:jc w:val="center"/>
              <w:rPr>
                <w:rFonts w:ascii="Times New Roman" w:eastAsia="Times New Roman" w:hAnsi="Times New Roman" w:cs="Times New Roman"/>
                <w:b/>
                <w:lang w:eastAsia="pt-BR"/>
              </w:rPr>
            </w:pPr>
          </w:p>
        </w:tc>
        <w:tc>
          <w:tcPr>
            <w:tcW w:w="4619" w:type="dxa"/>
            <w:tcBorders>
              <w:top w:val="single" w:sz="4" w:space="0" w:color="auto"/>
            </w:tcBorders>
            <w:shd w:val="clear" w:color="auto" w:fill="auto"/>
            <w:vAlign w:val="center"/>
          </w:tcPr>
          <w:p w:rsidR="00796F59" w:rsidRPr="00F037C5" w:rsidRDefault="00796F59" w:rsidP="0020622B">
            <w:pPr>
              <w:spacing w:beforeLines="20" w:before="48" w:afterLines="20" w:after="48" w:line="240" w:lineRule="auto"/>
              <w:jc w:val="both"/>
              <w:rPr>
                <w:rFonts w:ascii="Times New Roman" w:eastAsia="Times New Roman" w:hAnsi="Times New Roman" w:cs="Times New Roman"/>
                <w:b/>
                <w:lang w:eastAsia="pt-BR"/>
              </w:rPr>
            </w:pPr>
          </w:p>
        </w:tc>
        <w:tc>
          <w:tcPr>
            <w:tcW w:w="567" w:type="dxa"/>
            <w:tcBorders>
              <w:top w:val="single" w:sz="4" w:space="0" w:color="auto"/>
            </w:tcBorders>
            <w:shd w:val="clear" w:color="auto" w:fill="auto"/>
            <w:noWrap/>
            <w:vAlign w:val="center"/>
          </w:tcPr>
          <w:p w:rsidR="00796F59" w:rsidRPr="00F037C5" w:rsidRDefault="00796F59" w:rsidP="0020622B">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BDI</w:t>
            </w:r>
          </w:p>
        </w:tc>
        <w:tc>
          <w:tcPr>
            <w:tcW w:w="910" w:type="dxa"/>
            <w:tcBorders>
              <w:top w:val="single" w:sz="4" w:space="0" w:color="auto"/>
              <w:right w:val="single" w:sz="12" w:space="0" w:color="auto"/>
            </w:tcBorders>
            <w:shd w:val="clear" w:color="auto" w:fill="auto"/>
            <w:noWrap/>
            <w:vAlign w:val="center"/>
          </w:tcPr>
          <w:p w:rsidR="00796F59" w:rsidRPr="00F037C5" w:rsidRDefault="00796F59" w:rsidP="00817AF9">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24,10 %</w:t>
            </w:r>
          </w:p>
        </w:tc>
        <w:tc>
          <w:tcPr>
            <w:tcW w:w="2267"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tcPr>
          <w:p w:rsidR="00796F59" w:rsidRPr="00F037C5" w:rsidRDefault="00796F59" w:rsidP="00796F59">
            <w:pPr>
              <w:spacing w:beforeLines="20" w:before="48" w:afterLines="20" w:after="48" w:line="240" w:lineRule="auto"/>
              <w:jc w:val="right"/>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TOTAL</w:t>
            </w:r>
          </w:p>
        </w:tc>
        <w:tc>
          <w:tcPr>
            <w:tcW w:w="1480" w:type="dxa"/>
            <w:tcBorders>
              <w:top w:val="single" w:sz="12" w:space="0" w:color="auto"/>
              <w:left w:val="single" w:sz="12" w:space="0" w:color="auto"/>
              <w:bottom w:val="single" w:sz="12" w:space="0" w:color="auto"/>
              <w:right w:val="single" w:sz="12" w:space="0" w:color="auto"/>
            </w:tcBorders>
          </w:tcPr>
          <w:p w:rsidR="00796F59" w:rsidRPr="00F037C5" w:rsidRDefault="00796F59" w:rsidP="00796F59">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 xml:space="preserve">R$ </w:t>
            </w:r>
            <w:r>
              <w:rPr>
                <w:rFonts w:ascii="Times New Roman" w:eastAsia="Times New Roman" w:hAnsi="Times New Roman" w:cs="Times New Roman"/>
                <w:b/>
                <w:lang w:eastAsia="pt-BR"/>
              </w:rPr>
              <w:t>11.726,60</w:t>
            </w:r>
          </w:p>
        </w:tc>
      </w:tr>
    </w:tbl>
    <w:p w:rsidR="00817AF9" w:rsidRDefault="00817AF9" w:rsidP="00987E1C">
      <w:pPr>
        <w:widowControl w:val="0"/>
        <w:spacing w:after="0" w:line="240" w:lineRule="auto"/>
        <w:rPr>
          <w:rFonts w:ascii="Times New Roman" w:eastAsia="Times New Roman" w:hAnsi="Times New Roman" w:cs="Times New Roman"/>
          <w:color w:val="000000"/>
          <w:sz w:val="24"/>
          <w:szCs w:val="24"/>
          <w:lang w:eastAsia="pt-BR"/>
        </w:rPr>
      </w:pPr>
    </w:p>
    <w:tbl>
      <w:tblPr>
        <w:tblpPr w:leftFromText="142" w:rightFromText="142" w:vertAnchor="text" w:tblpX="-431" w:tblpY="1"/>
        <w:tblOverlap w:val="neve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4317"/>
        <w:gridCol w:w="567"/>
        <w:gridCol w:w="910"/>
        <w:gridCol w:w="1133"/>
        <w:gridCol w:w="1134"/>
        <w:gridCol w:w="1476"/>
      </w:tblGrid>
      <w:tr w:rsidR="00817AF9" w:rsidRPr="00365AE9" w:rsidTr="0020622B">
        <w:trPr>
          <w:trHeight w:val="558"/>
        </w:trPr>
        <w:tc>
          <w:tcPr>
            <w:tcW w:w="6517" w:type="dxa"/>
            <w:gridSpan w:val="4"/>
            <w:shd w:val="clear" w:color="auto" w:fill="auto"/>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LOTE 3</w:t>
            </w:r>
          </w:p>
        </w:tc>
        <w:tc>
          <w:tcPr>
            <w:tcW w:w="3747" w:type="dxa"/>
            <w:gridSpan w:val="3"/>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p>
        </w:tc>
      </w:tr>
      <w:tr w:rsidR="00817AF9" w:rsidRPr="00365AE9" w:rsidTr="00D977A5">
        <w:trPr>
          <w:trHeight w:val="309"/>
        </w:trPr>
        <w:tc>
          <w:tcPr>
            <w:tcW w:w="704" w:type="dxa"/>
            <w:vMerge w:val="restart"/>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ITEM</w:t>
            </w:r>
          </w:p>
        </w:tc>
        <w:tc>
          <w:tcPr>
            <w:tcW w:w="4336" w:type="dxa"/>
            <w:vMerge w:val="restart"/>
            <w:shd w:val="clear" w:color="auto" w:fill="auto"/>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DESCRIÇÃO DO SERVIÇO</w:t>
            </w:r>
          </w:p>
        </w:tc>
        <w:tc>
          <w:tcPr>
            <w:tcW w:w="567" w:type="dxa"/>
            <w:vMerge w:val="restart"/>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UN.</w:t>
            </w:r>
          </w:p>
        </w:tc>
        <w:tc>
          <w:tcPr>
            <w:tcW w:w="910" w:type="dxa"/>
            <w:vMerge w:val="restart"/>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365AE9">
              <w:rPr>
                <w:rFonts w:ascii="Times New Roman" w:eastAsia="Times New Roman" w:hAnsi="Times New Roman" w:cs="Times New Roman"/>
                <w:b/>
                <w:bCs/>
                <w:lang w:eastAsia="pt-BR"/>
              </w:rPr>
              <w:t>QTD.</w:t>
            </w:r>
          </w:p>
        </w:tc>
        <w:tc>
          <w:tcPr>
            <w:tcW w:w="2267" w:type="dxa"/>
            <w:gridSpan w:val="2"/>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VALOR  MAX UNITÁRIO</w:t>
            </w:r>
          </w:p>
        </w:tc>
        <w:tc>
          <w:tcPr>
            <w:tcW w:w="1480" w:type="dxa"/>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p>
        </w:tc>
      </w:tr>
      <w:tr w:rsidR="00817AF9" w:rsidRPr="00365AE9" w:rsidTr="00D977A5">
        <w:trPr>
          <w:trHeight w:val="367"/>
        </w:trPr>
        <w:tc>
          <w:tcPr>
            <w:tcW w:w="704" w:type="dxa"/>
            <w:vMerge/>
            <w:shd w:val="clear" w:color="auto" w:fill="auto"/>
            <w:noWrap/>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4336" w:type="dxa"/>
            <w:vMerge/>
            <w:shd w:val="clear" w:color="auto" w:fill="auto"/>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567" w:type="dxa"/>
            <w:vMerge/>
            <w:shd w:val="clear" w:color="auto" w:fill="auto"/>
            <w:noWrap/>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910" w:type="dxa"/>
            <w:vMerge/>
            <w:shd w:val="clear" w:color="auto" w:fill="auto"/>
            <w:noWrap/>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p>
        </w:tc>
        <w:tc>
          <w:tcPr>
            <w:tcW w:w="1133" w:type="dxa"/>
            <w:shd w:val="clear" w:color="auto" w:fill="auto"/>
            <w:noWrap/>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SEM</w:t>
            </w:r>
            <w:r>
              <w:rPr>
                <w:rFonts w:ascii="Times New Roman" w:eastAsia="Times New Roman" w:hAnsi="Times New Roman" w:cs="Times New Roman"/>
                <w:b/>
                <w:lang w:eastAsia="pt-BR"/>
              </w:rPr>
              <w:br/>
              <w:t>BDI</w:t>
            </w:r>
          </w:p>
        </w:tc>
        <w:tc>
          <w:tcPr>
            <w:tcW w:w="1134" w:type="dxa"/>
            <w:shd w:val="clear" w:color="auto" w:fill="auto"/>
            <w:noWrap/>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COM</w:t>
            </w:r>
            <w:r>
              <w:rPr>
                <w:rFonts w:ascii="Times New Roman" w:eastAsia="Times New Roman" w:hAnsi="Times New Roman" w:cs="Times New Roman"/>
                <w:b/>
                <w:lang w:eastAsia="pt-BR"/>
              </w:rPr>
              <w:br/>
              <w:t>BDI</w:t>
            </w:r>
          </w:p>
        </w:tc>
        <w:tc>
          <w:tcPr>
            <w:tcW w:w="1480" w:type="dxa"/>
            <w:vAlign w:val="center"/>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TOTAL</w:t>
            </w:r>
          </w:p>
        </w:tc>
      </w:tr>
      <w:tr w:rsidR="00817AF9" w:rsidRPr="00365AE9" w:rsidTr="00D977A5">
        <w:trPr>
          <w:trHeight w:val="388"/>
        </w:trPr>
        <w:tc>
          <w:tcPr>
            <w:tcW w:w="704" w:type="dxa"/>
            <w:shd w:val="clear" w:color="000000" w:fill="CCFFFF"/>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1</w:t>
            </w:r>
          </w:p>
        </w:tc>
        <w:tc>
          <w:tcPr>
            <w:tcW w:w="9560" w:type="dxa"/>
            <w:gridSpan w:val="6"/>
            <w:shd w:val="clear" w:color="000000" w:fill="CCFFFF"/>
            <w:vAlign w:val="center"/>
            <w:hideMark/>
          </w:tcPr>
          <w:p w:rsidR="00817AF9" w:rsidRPr="00365AE9" w:rsidRDefault="00817AF9" w:rsidP="006424CB">
            <w:pPr>
              <w:spacing w:beforeLines="20" w:before="48" w:afterLines="20" w:after="48" w:line="240" w:lineRule="auto"/>
              <w:rPr>
                <w:rFonts w:ascii="Times New Roman" w:eastAsia="Times New Roman" w:hAnsi="Times New Roman" w:cs="Times New Roman"/>
                <w:b/>
                <w:bCs/>
                <w:lang w:eastAsia="pt-BR"/>
              </w:rPr>
            </w:pPr>
            <w:r w:rsidRPr="00365AE9">
              <w:rPr>
                <w:rFonts w:ascii="Times New Roman" w:eastAsia="Times New Roman" w:hAnsi="Times New Roman" w:cs="Times New Roman"/>
                <w:b/>
                <w:bCs/>
                <w:lang w:eastAsia="pt-BR"/>
              </w:rPr>
              <w:t xml:space="preserve">CONSTRUÇÃO DE </w:t>
            </w:r>
            <w:r w:rsidR="006424CB">
              <w:rPr>
                <w:rFonts w:ascii="Times New Roman" w:eastAsia="Times New Roman" w:hAnsi="Times New Roman" w:cs="Times New Roman"/>
                <w:b/>
                <w:bCs/>
                <w:lang w:eastAsia="pt-BR"/>
              </w:rPr>
              <w:t>MURO DE ARRIMO NA RUA XV DE NOVEMBRO</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lastRenderedPageBreak/>
              <w:t>1.1</w:t>
            </w:r>
          </w:p>
        </w:tc>
        <w:tc>
          <w:tcPr>
            <w:tcW w:w="4336" w:type="dxa"/>
            <w:shd w:val="clear" w:color="auto" w:fill="auto"/>
            <w:vAlign w:val="center"/>
          </w:tcPr>
          <w:p w:rsidR="00817AF9" w:rsidRPr="00365AE9" w:rsidRDefault="006424CB" w:rsidP="0020622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EXECUÇÃO MURO ARRIMO DE CONCRETO CICLOPICO COM DE PEDRA DE MAO</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10" w:type="dxa"/>
            <w:shd w:val="clear" w:color="auto" w:fill="auto"/>
            <w:noWrap/>
            <w:vAlign w:val="center"/>
          </w:tcPr>
          <w:p w:rsidR="00817AF9" w:rsidRPr="00365AE9" w:rsidRDefault="006424CB" w:rsidP="006424C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18,90</w:t>
            </w:r>
          </w:p>
        </w:tc>
        <w:tc>
          <w:tcPr>
            <w:tcW w:w="1133"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148,38</w:t>
            </w:r>
          </w:p>
        </w:tc>
        <w:tc>
          <w:tcPr>
            <w:tcW w:w="1134"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184,14</w:t>
            </w:r>
          </w:p>
        </w:tc>
        <w:tc>
          <w:tcPr>
            <w:tcW w:w="1480" w:type="dxa"/>
            <w:vAlign w:val="center"/>
          </w:tcPr>
          <w:p w:rsidR="00817AF9" w:rsidRPr="00365AE9" w:rsidRDefault="00817AF9" w:rsidP="006424CB">
            <w:pPr>
              <w:spacing w:beforeLines="40" w:before="96" w:afterLines="40" w:after="96"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3.480,25</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1.2</w:t>
            </w:r>
          </w:p>
        </w:tc>
        <w:tc>
          <w:tcPr>
            <w:tcW w:w="4336" w:type="dxa"/>
            <w:shd w:val="clear" w:color="auto" w:fill="auto"/>
            <w:vAlign w:val="center"/>
          </w:tcPr>
          <w:p w:rsidR="00817AF9" w:rsidRPr="00365AE9" w:rsidRDefault="006424CB" w:rsidP="0020622B">
            <w:pPr>
              <w:spacing w:beforeLines="20" w:before="48" w:afterLines="20" w:after="48" w:line="240" w:lineRule="auto"/>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MONTAGEM E DESMONTAGEM DE FÔRMAS</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10"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11,20</w:t>
            </w:r>
          </w:p>
        </w:tc>
        <w:tc>
          <w:tcPr>
            <w:tcW w:w="1133"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48,11 </w:t>
            </w:r>
          </w:p>
        </w:tc>
        <w:tc>
          <w:tcPr>
            <w:tcW w:w="1134"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59,70</w:t>
            </w:r>
          </w:p>
        </w:tc>
        <w:tc>
          <w:tcPr>
            <w:tcW w:w="1480" w:type="dxa"/>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668,64</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sidRPr="00365AE9">
              <w:rPr>
                <w:rFonts w:ascii="Times New Roman" w:eastAsia="Times New Roman" w:hAnsi="Times New Roman" w:cs="Times New Roman"/>
                <w:lang w:eastAsia="pt-BR"/>
              </w:rPr>
              <w:t>1.3</w:t>
            </w:r>
          </w:p>
        </w:tc>
        <w:tc>
          <w:tcPr>
            <w:tcW w:w="4336" w:type="dxa"/>
            <w:shd w:val="clear" w:color="auto" w:fill="auto"/>
            <w:vAlign w:val="center"/>
          </w:tcPr>
          <w:p w:rsidR="00817AF9" w:rsidRPr="00365AE9" w:rsidRDefault="006424CB" w:rsidP="0020622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CORTE E DOBRA DE AÇO CA-60, DIÂMETRO DE 5,0 MM</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70,07</w:t>
            </w:r>
          </w:p>
        </w:tc>
        <w:tc>
          <w:tcPr>
            <w:tcW w:w="1133"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1,23</w:t>
            </w:r>
          </w:p>
        </w:tc>
        <w:tc>
          <w:tcPr>
            <w:tcW w:w="1134"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1,53</w:t>
            </w:r>
          </w:p>
        </w:tc>
        <w:tc>
          <w:tcPr>
            <w:tcW w:w="1480" w:type="dxa"/>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107,21</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w:t>
            </w:r>
          </w:p>
        </w:tc>
        <w:tc>
          <w:tcPr>
            <w:tcW w:w="4336" w:type="dxa"/>
            <w:shd w:val="clear" w:color="auto" w:fill="auto"/>
            <w:vAlign w:val="center"/>
          </w:tcPr>
          <w:p w:rsidR="00817AF9" w:rsidRPr="00365AE9" w:rsidRDefault="006424CB" w:rsidP="0020622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CORTE E DOBRA DE AÇO CA-50, DIÂMETRO DE 10,0 MM</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10"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172,76</w:t>
            </w:r>
          </w:p>
        </w:tc>
        <w:tc>
          <w:tcPr>
            <w:tcW w:w="1133"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0,18</w:t>
            </w:r>
          </w:p>
        </w:tc>
        <w:tc>
          <w:tcPr>
            <w:tcW w:w="1134"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0,22</w:t>
            </w:r>
          </w:p>
        </w:tc>
        <w:tc>
          <w:tcPr>
            <w:tcW w:w="1480" w:type="dxa"/>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38,01</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w:t>
            </w:r>
          </w:p>
        </w:tc>
        <w:tc>
          <w:tcPr>
            <w:tcW w:w="4336" w:type="dxa"/>
            <w:shd w:val="clear" w:color="auto" w:fill="auto"/>
            <w:vAlign w:val="center"/>
          </w:tcPr>
          <w:p w:rsidR="006424CB" w:rsidRPr="006424CB" w:rsidRDefault="006424CB" w:rsidP="006424C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CONCRETO FCK = 25MPA, TRAÇO 1:2,3:2,7 (CIMENTO/ AREIA MÉDIA/ BRITA 1) -</w:t>
            </w:r>
          </w:p>
          <w:p w:rsidR="00817AF9" w:rsidRPr="00365AE9" w:rsidRDefault="006424CB" w:rsidP="006424C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PREPARO MECÂNICO COM BETONEIRA 400 L</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10"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5,60</w:t>
            </w:r>
          </w:p>
        </w:tc>
        <w:tc>
          <w:tcPr>
            <w:tcW w:w="1133"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55,66</w:t>
            </w:r>
          </w:p>
        </w:tc>
        <w:tc>
          <w:tcPr>
            <w:tcW w:w="1134" w:type="dxa"/>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69,07</w:t>
            </w:r>
          </w:p>
        </w:tc>
        <w:tc>
          <w:tcPr>
            <w:tcW w:w="1480" w:type="dxa"/>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6424CB">
              <w:rPr>
                <w:rFonts w:ascii="Times New Roman" w:eastAsia="Times New Roman" w:hAnsi="Times New Roman" w:cs="Times New Roman"/>
                <w:lang w:eastAsia="pt-BR"/>
              </w:rPr>
              <w:t xml:space="preserve"> 386,79</w:t>
            </w:r>
          </w:p>
        </w:tc>
      </w:tr>
      <w:tr w:rsidR="00817AF9" w:rsidRPr="00365AE9" w:rsidTr="00D977A5">
        <w:trPr>
          <w:trHeight w:val="255"/>
        </w:trPr>
        <w:tc>
          <w:tcPr>
            <w:tcW w:w="704" w:type="dxa"/>
            <w:shd w:val="clear" w:color="auto" w:fill="auto"/>
            <w:noWrap/>
            <w:vAlign w:val="center"/>
            <w:hideMark/>
          </w:tcPr>
          <w:p w:rsidR="00817AF9" w:rsidRPr="00365AE9" w:rsidRDefault="00817AF9"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w:t>
            </w:r>
          </w:p>
        </w:tc>
        <w:tc>
          <w:tcPr>
            <w:tcW w:w="4336" w:type="dxa"/>
            <w:shd w:val="clear" w:color="auto" w:fill="auto"/>
            <w:vAlign w:val="center"/>
          </w:tcPr>
          <w:p w:rsidR="00817AF9" w:rsidRPr="00365AE9" w:rsidRDefault="006424CB" w:rsidP="0020622B">
            <w:pPr>
              <w:spacing w:beforeLines="20" w:before="48" w:afterLines="20" w:after="48" w:line="240" w:lineRule="auto"/>
              <w:jc w:val="both"/>
              <w:rPr>
                <w:rFonts w:ascii="Times New Roman" w:eastAsia="Times New Roman" w:hAnsi="Times New Roman" w:cs="Times New Roman"/>
                <w:lang w:eastAsia="pt-BR"/>
              </w:rPr>
            </w:pPr>
            <w:r w:rsidRPr="006424CB">
              <w:rPr>
                <w:rFonts w:ascii="Times New Roman" w:eastAsia="Times New Roman" w:hAnsi="Times New Roman" w:cs="Times New Roman"/>
                <w:lang w:eastAsia="pt-BR"/>
              </w:rPr>
              <w:t>CONCRETAGEM DE VIGAS FCK=25 MPA</w:t>
            </w:r>
          </w:p>
        </w:tc>
        <w:tc>
          <w:tcPr>
            <w:tcW w:w="567"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10" w:type="dxa"/>
            <w:shd w:val="clear" w:color="auto" w:fill="auto"/>
            <w:noWrap/>
            <w:vAlign w:val="center"/>
          </w:tcPr>
          <w:p w:rsidR="00817AF9" w:rsidRPr="00365AE9" w:rsidRDefault="006424CB" w:rsidP="0020622B">
            <w:pPr>
              <w:spacing w:beforeLines="20" w:before="48" w:afterLines="20" w:after="48"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5,60</w:t>
            </w:r>
          </w:p>
        </w:tc>
        <w:tc>
          <w:tcPr>
            <w:tcW w:w="1133" w:type="dxa"/>
            <w:tcBorders>
              <w:bottom w:val="single" w:sz="12" w:space="0" w:color="auto"/>
            </w:tcBorders>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D977A5">
              <w:rPr>
                <w:rFonts w:ascii="Times New Roman" w:eastAsia="Times New Roman" w:hAnsi="Times New Roman" w:cs="Times New Roman"/>
                <w:lang w:eastAsia="pt-BR"/>
              </w:rPr>
              <w:t xml:space="preserve"> 21,82</w:t>
            </w:r>
          </w:p>
        </w:tc>
        <w:tc>
          <w:tcPr>
            <w:tcW w:w="1134" w:type="dxa"/>
            <w:tcBorders>
              <w:bottom w:val="single" w:sz="12" w:space="0" w:color="auto"/>
            </w:tcBorders>
            <w:shd w:val="clear" w:color="auto" w:fill="auto"/>
            <w:noWrap/>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D977A5">
              <w:rPr>
                <w:rFonts w:ascii="Times New Roman" w:eastAsia="Times New Roman" w:hAnsi="Times New Roman" w:cs="Times New Roman"/>
                <w:lang w:eastAsia="pt-BR"/>
              </w:rPr>
              <w:t xml:space="preserve"> 27,08</w:t>
            </w:r>
          </w:p>
        </w:tc>
        <w:tc>
          <w:tcPr>
            <w:tcW w:w="1480" w:type="dxa"/>
            <w:tcBorders>
              <w:bottom w:val="single" w:sz="12" w:space="0" w:color="auto"/>
            </w:tcBorders>
            <w:vAlign w:val="center"/>
          </w:tcPr>
          <w:p w:rsidR="00817AF9" w:rsidRPr="00365AE9" w:rsidRDefault="00817AF9" w:rsidP="006424CB">
            <w:pPr>
              <w:spacing w:beforeLines="40" w:before="96" w:afterLines="40" w:after="96"/>
              <w:jc w:val="center"/>
              <w:rPr>
                <w:rFonts w:ascii="Times New Roman" w:eastAsia="Times New Roman" w:hAnsi="Times New Roman" w:cs="Times New Roman"/>
                <w:lang w:eastAsia="pt-BR"/>
              </w:rPr>
            </w:pPr>
            <w:r>
              <w:rPr>
                <w:rFonts w:ascii="Times New Roman" w:eastAsia="Times New Roman" w:hAnsi="Times New Roman" w:cs="Times New Roman"/>
                <w:lang w:eastAsia="pt-BR"/>
              </w:rPr>
              <w:t>R$</w:t>
            </w:r>
            <w:r w:rsidR="00D977A5">
              <w:rPr>
                <w:rFonts w:ascii="Times New Roman" w:eastAsia="Times New Roman" w:hAnsi="Times New Roman" w:cs="Times New Roman"/>
                <w:lang w:eastAsia="pt-BR"/>
              </w:rPr>
              <w:t xml:space="preserve"> 151,65</w:t>
            </w:r>
          </w:p>
        </w:tc>
      </w:tr>
      <w:tr w:rsidR="00817AF9" w:rsidRPr="00F037C5" w:rsidTr="00D977A5">
        <w:trPr>
          <w:trHeight w:val="248"/>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7AF9" w:rsidRPr="00F037C5" w:rsidRDefault="00817AF9" w:rsidP="0020622B">
            <w:pPr>
              <w:spacing w:beforeLines="20" w:before="48" w:afterLines="20" w:after="48" w:line="240" w:lineRule="auto"/>
              <w:jc w:val="center"/>
              <w:rPr>
                <w:rFonts w:ascii="Times New Roman" w:eastAsia="Times New Roman" w:hAnsi="Times New Roman" w:cs="Times New Roman"/>
                <w:b/>
                <w:lang w:eastAsia="pt-BR"/>
              </w:rPr>
            </w:pPr>
          </w:p>
        </w:tc>
        <w:tc>
          <w:tcPr>
            <w:tcW w:w="4336" w:type="dxa"/>
            <w:tcBorders>
              <w:top w:val="single" w:sz="4" w:space="0" w:color="auto"/>
              <w:left w:val="single" w:sz="4" w:space="0" w:color="auto"/>
              <w:bottom w:val="single" w:sz="4" w:space="0" w:color="auto"/>
              <w:right w:val="single" w:sz="4" w:space="0" w:color="auto"/>
            </w:tcBorders>
            <w:shd w:val="clear" w:color="auto" w:fill="auto"/>
            <w:vAlign w:val="center"/>
          </w:tcPr>
          <w:p w:rsidR="00817AF9" w:rsidRPr="00F037C5" w:rsidRDefault="00817AF9" w:rsidP="0020622B">
            <w:pPr>
              <w:spacing w:beforeLines="20" w:before="48" w:afterLines="20" w:after="48" w:line="240" w:lineRule="auto"/>
              <w:jc w:val="both"/>
              <w:rPr>
                <w:rFonts w:ascii="Times New Roman" w:eastAsia="Times New Roman" w:hAnsi="Times New Roman" w:cs="Times New Roman"/>
                <w:b/>
                <w:lang w:eastAsia="pt-BR"/>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7AF9" w:rsidRPr="00F037C5"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BDI</w:t>
            </w:r>
          </w:p>
        </w:tc>
        <w:tc>
          <w:tcPr>
            <w:tcW w:w="91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17AF9" w:rsidRPr="00F037C5" w:rsidRDefault="00817AF9" w:rsidP="0020622B">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24,10 %</w:t>
            </w:r>
          </w:p>
        </w:tc>
        <w:tc>
          <w:tcPr>
            <w:tcW w:w="2267"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tcPr>
          <w:p w:rsidR="00817AF9" w:rsidRPr="00F037C5" w:rsidRDefault="00817AF9" w:rsidP="0020622B">
            <w:pPr>
              <w:spacing w:beforeLines="20" w:before="48" w:afterLines="20" w:after="48" w:line="240" w:lineRule="auto"/>
              <w:jc w:val="right"/>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TOTAL</w:t>
            </w:r>
          </w:p>
        </w:tc>
        <w:tc>
          <w:tcPr>
            <w:tcW w:w="1480" w:type="dxa"/>
            <w:tcBorders>
              <w:top w:val="single" w:sz="12" w:space="0" w:color="auto"/>
              <w:left w:val="single" w:sz="12" w:space="0" w:color="auto"/>
              <w:bottom w:val="single" w:sz="12" w:space="0" w:color="auto"/>
              <w:right w:val="single" w:sz="12" w:space="0" w:color="auto"/>
            </w:tcBorders>
          </w:tcPr>
          <w:p w:rsidR="00817AF9" w:rsidRPr="00F037C5" w:rsidRDefault="00817AF9" w:rsidP="00D977A5">
            <w:pPr>
              <w:spacing w:beforeLines="20" w:before="48" w:afterLines="20" w:after="48" w:line="240" w:lineRule="auto"/>
              <w:jc w:val="center"/>
              <w:rPr>
                <w:rFonts w:ascii="Times New Roman" w:eastAsia="Times New Roman" w:hAnsi="Times New Roman" w:cs="Times New Roman"/>
                <w:b/>
                <w:lang w:eastAsia="pt-BR"/>
              </w:rPr>
            </w:pPr>
            <w:r w:rsidRPr="00F037C5">
              <w:rPr>
                <w:rFonts w:ascii="Times New Roman" w:eastAsia="Times New Roman" w:hAnsi="Times New Roman" w:cs="Times New Roman"/>
                <w:b/>
                <w:lang w:eastAsia="pt-BR"/>
              </w:rPr>
              <w:t xml:space="preserve">R$ </w:t>
            </w:r>
            <w:r w:rsidR="00D977A5">
              <w:rPr>
                <w:rFonts w:ascii="Times New Roman" w:eastAsia="Times New Roman" w:hAnsi="Times New Roman" w:cs="Times New Roman"/>
                <w:b/>
                <w:lang w:eastAsia="pt-BR"/>
              </w:rPr>
              <w:t>4.832,54</w:t>
            </w:r>
          </w:p>
        </w:tc>
      </w:tr>
    </w:tbl>
    <w:p w:rsidR="00817AF9" w:rsidRDefault="00817AF9" w:rsidP="00987E1C">
      <w:pPr>
        <w:widowControl w:val="0"/>
        <w:spacing w:after="0" w:line="240" w:lineRule="auto"/>
        <w:rPr>
          <w:rFonts w:ascii="Times New Roman" w:eastAsia="Times New Roman" w:hAnsi="Times New Roman" w:cs="Times New Roman"/>
          <w:color w:val="000000"/>
          <w:sz w:val="24"/>
          <w:szCs w:val="24"/>
          <w:lang w:eastAsia="pt-BR"/>
        </w:rPr>
      </w:pPr>
    </w:p>
    <w:p w:rsidR="00817AF9" w:rsidRDefault="00817AF9" w:rsidP="00987E1C">
      <w:pPr>
        <w:widowControl w:val="0"/>
        <w:spacing w:after="0" w:line="240" w:lineRule="auto"/>
        <w:rPr>
          <w:rFonts w:ascii="Times New Roman" w:eastAsia="Times New Roman" w:hAnsi="Times New Roman" w:cs="Times New Roman"/>
          <w:color w:val="000000"/>
          <w:sz w:val="24"/>
          <w:szCs w:val="24"/>
          <w:lang w:eastAsia="pt-BR"/>
        </w:rPr>
      </w:pPr>
    </w:p>
    <w:p w:rsidR="006424CB" w:rsidRPr="008869F8" w:rsidRDefault="006424CB" w:rsidP="00987E1C">
      <w:pPr>
        <w:widowControl w:val="0"/>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987E1C">
      <w:pPr>
        <w:spacing w:after="0" w:line="240" w:lineRule="auto"/>
        <w:jc w:val="both"/>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rsidR="00987E1C" w:rsidRPr="008869F8" w:rsidRDefault="00987E1C" w:rsidP="00AB70D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rsidR="00987E1C" w:rsidRPr="008869F8" w:rsidRDefault="00987E1C" w:rsidP="00AB70D7">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rsidR="00987E1C" w:rsidRPr="008869F8" w:rsidRDefault="00987E1C" w:rsidP="00987E1C">
      <w:pPr>
        <w:spacing w:after="0" w:line="240" w:lineRule="auto"/>
        <w:rPr>
          <w:rFonts w:ascii="Times New Roman" w:eastAsia="Times New Roman" w:hAnsi="Times New Roman" w:cs="Times New Roman"/>
          <w:color w:val="000000"/>
          <w:sz w:val="24"/>
          <w:szCs w:val="24"/>
          <w:lang w:eastAsia="pt-BR"/>
        </w:rPr>
      </w:pPr>
    </w:p>
    <w:p w:rsidR="00987E1C" w:rsidRPr="008869F8" w:rsidRDefault="00987E1C" w:rsidP="00AB70D7">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rsidR="00B933D9" w:rsidRDefault="00B933D9" w:rsidP="00AB70D7">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D977A5">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br w:type="page"/>
      </w:r>
      <w:r w:rsidR="00D977A5" w:rsidRPr="00D977A5">
        <w:rPr>
          <w:rFonts w:ascii="Times New Roman" w:eastAsia="Times New Roman" w:hAnsi="Times New Roman" w:cs="Times New Roman"/>
          <w:b/>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sidR="00CF3DDB">
        <w:rPr>
          <w:rFonts w:ascii="Times New Roman" w:eastAsia="Times New Roman" w:hAnsi="Times New Roman" w:cs="Times New Roman"/>
          <w:b/>
          <w:color w:val="000000"/>
          <w:sz w:val="24"/>
          <w:szCs w:val="24"/>
          <w:lang w:eastAsia="pt-BR"/>
        </w:rPr>
        <w:t>X</w:t>
      </w:r>
    </w:p>
    <w:p w:rsidR="008869F8" w:rsidRPr="008869F8" w:rsidRDefault="008869F8" w:rsidP="008869F8">
      <w:pPr>
        <w:spacing w:after="0" w:line="240" w:lineRule="auto"/>
        <w:ind w:right="-1"/>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0E46FB">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/201</w:t>
      </w:r>
      <w:r w:rsidR="000E46FB">
        <w:rPr>
          <w:rFonts w:ascii="Times New Roman" w:eastAsia="Times New Roman" w:hAnsi="Times New Roman" w:cs="Times New Roman"/>
          <w:b/>
          <w:color w:val="000000"/>
          <w:sz w:val="24"/>
          <w:szCs w:val="24"/>
          <w:lang w:eastAsia="pt-BR"/>
        </w:rPr>
        <w:t>9</w:t>
      </w:r>
    </w:p>
    <w:p w:rsidR="008869F8" w:rsidRPr="008869F8" w:rsidRDefault="008869F8" w:rsidP="008869F8">
      <w:pPr>
        <w:spacing w:after="0" w:line="240" w:lineRule="auto"/>
        <w:ind w:right="-1"/>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rsidR="008869F8" w:rsidRPr="008869F8" w:rsidRDefault="008869F8" w:rsidP="008869F8">
      <w:pPr>
        <w:spacing w:after="0" w:line="240" w:lineRule="auto"/>
        <w:ind w:right="-1"/>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rsidR="008869F8" w:rsidRPr="008869F8" w:rsidRDefault="008869F8" w:rsidP="008869F8">
      <w:pPr>
        <w:keepNext/>
        <w:spacing w:after="0" w:line="240" w:lineRule="auto"/>
        <w:jc w:val="both"/>
        <w:outlineLvl w:val="6"/>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A Contratada</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por força do presente instrumento obriga-se junto à Prefeitura Municipal de Arroio Trinta a executar os Serviços de Execução de Obra, sob o regime de empreitada global, com fornecimento de materiais, equipament</w:t>
      </w:r>
      <w:r>
        <w:rPr>
          <w:rFonts w:ascii="Times New Roman" w:eastAsia="Times New Roman" w:hAnsi="Times New Roman" w:cs="Times New Roman"/>
          <w:color w:val="000000"/>
          <w:sz w:val="24"/>
          <w:szCs w:val="24"/>
          <w:lang w:eastAsia="pt-BR"/>
        </w:rPr>
        <w:t>os e mão-de-obra, compreendendo......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2º – Não serão aceitos materiais e serviços que não atendam às normas específicas ao projeto.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3º – Os detalhes arquitetônicos e materiais não descritos neste memorial deverão ser esclarecidos junto ao Engenheiro fiscal da Prefeitura Municipal.</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4º – A Obra deverá ser executada pela própria contratada, ficando expressamente vedada a sublocação a terceiros, sem a prévia autorização por escrito do Chefe do Poder Executivo Municipal.</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5º – As despesas com ARTs de execução da obra serão por conta da contratada.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6º – Qualquer alteração de serviço ou projeto, somente deverá ser executada com prévia aprovação por escrito do Sr. Prefeito Municipal, mediante alteração contratual.</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7º – A obra, bem como os materiais a serem empregados na mesma deverão atender as normas técnicas e executados de acordo com os projetos técnicos fornecidos.</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8º – O canteiro de obras deverá estar de acordo com a norma de segurança vigente NR-18.</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9º – </w:t>
      </w:r>
      <w:r w:rsidR="00CF3DDB">
        <w:rPr>
          <w:rFonts w:ascii="Times New Roman" w:eastAsia="Times New Roman" w:hAnsi="Times New Roman" w:cs="Times New Roman"/>
          <w:color w:val="000000"/>
          <w:sz w:val="24"/>
          <w:szCs w:val="24"/>
          <w:lang w:eastAsia="pt-BR"/>
        </w:rPr>
        <w:t>Fck mínimo estabelecido no memorial descritivo</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10º – A obra, objeto do presente edital, seguirá os trâmites de obra civil, ou seja, apresentar guia do INSS, FGTS, relação de funcionários registrados na empresa que estarão trabalhando na mesma, dentre outros documentos necessários à legislação trabalhista.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11º – A contratada deverá fornecer e manter na obra o DIÁRIO DA OBRA, devidamente assinado pelo responsável pela execução da mesma, contendo o mínimo de informações necessárias para o bom entendimento do mesmo, e apresentar um boletim de medição ao término de cada fase.</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11.1 – A cada Boletim de Medição expedido e encaminhado à Tesouraria para pagamento do período/fase, deverá ser encaminhado juntamente os Diários de Obra daquele período, devendo estar eles assinados pelo engenheiro responsável pela execução da obra, sendo que estes serão apensados ao Processo Licitatório.</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12º  – A contratada somente poderá iniciar os serviços após o recebimento da Ordem de Serviço.</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13º – A referida Ordem de Serviço deverá ser assinada em até no máximo 07 (sete) dias após assinatura do contrato, sob pena de rescisão contratual.</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14º – Os serviços de limpeza, impostos e serviços correlatos com a execução da obra será de inteira responsabilidade da empresa vencedora.</w:t>
      </w:r>
    </w:p>
    <w:p w:rsidR="008869F8" w:rsidRPr="008869F8" w:rsidRDefault="008869F8" w:rsidP="008869F8">
      <w:pPr>
        <w:spacing w:after="12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II – DO VALOR </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Parágrafo único</w:t>
      </w:r>
      <w:r w:rsidRPr="008869F8">
        <w:rPr>
          <w:rFonts w:ascii="Times New Roman" w:eastAsia="Times New Roman" w:hAnsi="Times New Roman" w:cs="Times New Roman"/>
          <w:color w:val="000000"/>
          <w:sz w:val="24"/>
          <w:szCs w:val="24"/>
          <w:lang w:eastAsia="pt-BR"/>
        </w:rPr>
        <w:t>: A obra, objeto do presente contrato, será executada pelo preço total e global de R$____(_____), sendo os valores unitários de R$ ___ (____) referente ao material e R$ ___ (____) referente a mão de obra.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rsidR="008869F8" w:rsidRPr="008869F8" w:rsidRDefault="008869F8" w:rsidP="008869F8">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1º  -  Os pagamentos serão efetuados por etapas, por transferência bancária, em até 7(sete) dias após a emissão da Nota Fiscal, mediante apresentação do Diário da Obra, Boletim de Medição e apresentação das negativas de débitos junto ao INSS e FGTS</w:t>
      </w:r>
      <w:r w:rsidRPr="008869F8">
        <w:rPr>
          <w:rFonts w:ascii="Times New Roman" w:eastAsia="Times New Roman" w:hAnsi="Times New Roman" w:cs="Times New Roman"/>
          <w:sz w:val="24"/>
          <w:szCs w:val="24"/>
          <w:lang w:eastAsia="pt-BR"/>
        </w:rPr>
        <w:t>, atualizadas.</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sz w:val="24"/>
          <w:szCs w:val="24"/>
          <w:lang w:eastAsia="pt-BR"/>
        </w:rPr>
      </w:pPr>
    </w:p>
    <w:p w:rsidR="008869F8" w:rsidRPr="008869F8" w:rsidRDefault="008869F8" w:rsidP="008869F8">
      <w:pPr>
        <w:widowControl w:val="0"/>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sz w:val="24"/>
          <w:szCs w:val="24"/>
          <w:lang w:eastAsia="pt-BR"/>
        </w:rPr>
        <w:t>§ 2º - A empresa vencedora, deverá apresentar também as guias de recolhimento do INSS e FGTS dos funcionários que irão trabalhar na obra. A CONTRATANTE somente efetuará o pagamento para a CONTRATADA mediante comprovação do cumprimento das obrigações trabalhistas.</w:t>
      </w:r>
    </w:p>
    <w:p w:rsidR="008869F8" w:rsidRPr="008869F8" w:rsidRDefault="008869F8" w:rsidP="008869F8">
      <w:pPr>
        <w:widowControl w:val="0"/>
        <w:spacing w:after="0" w:line="240" w:lineRule="auto"/>
        <w:jc w:val="both"/>
        <w:rPr>
          <w:rFonts w:ascii="Times New Roman" w:eastAsia="Times New Roman" w:hAnsi="Times New Roman" w:cs="Times New Roman"/>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3º - Retenção do ISS sobre os serviços prestados que tenham por local da prestação dos serviços o território do Município de ARROIO TRINTA.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4º - Os objetos desta Tomada de Preços poderão sofrer acréscimos ou supressões de até 25% (vinte e cinco por cento), conforme o art. 65, §1º, da Lei 8.666/93.</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5º - Não haverá reajuste, nem atualização de valores, exceto na ocorrência de fato que justifique a aplicação da alínea “d”, do inciso II, do artigo 65, da Lei nº 8.666 de 21 de junho de 1993.</w:t>
      </w:r>
    </w:p>
    <w:p w:rsidR="008869F8" w:rsidRPr="008869F8" w:rsidRDefault="008869F8" w:rsidP="008869F8">
      <w:pPr>
        <w:spacing w:after="0" w:line="240" w:lineRule="auto"/>
        <w:jc w:val="center"/>
        <w:rPr>
          <w:rFonts w:ascii="Times New Roman" w:eastAsia="Times New Roman" w:hAnsi="Times New Roman" w:cs="Times New Roman"/>
          <w:b/>
          <w:color w:val="FF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rsidR="008869F8" w:rsidRPr="008869F8" w:rsidRDefault="008869F8" w:rsidP="008869F8">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Parágrafo único: </w:t>
      </w:r>
      <w:r w:rsidRPr="008869F8">
        <w:rPr>
          <w:rFonts w:ascii="Times New Roman" w:eastAsia="Times New Roman" w:hAnsi="Times New Roman" w:cs="Times New Roman"/>
          <w:color w:val="000000"/>
          <w:sz w:val="24"/>
          <w:szCs w:val="24"/>
          <w:lang w:eastAsia="pt-BR"/>
        </w:rPr>
        <w:t xml:space="preserve">As despesas para a execução do objeto do presente Edital correrão a conta de dotação específica do orçamento do exercício de </w:t>
      </w:r>
      <w:r w:rsidR="000E46FB">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 conforme segue:</w:t>
      </w:r>
    </w:p>
    <w:p w:rsidR="008869F8" w:rsidRPr="008869F8" w:rsidRDefault="008869F8" w:rsidP="008869F8">
      <w:pPr>
        <w:spacing w:after="0" w:line="240" w:lineRule="auto"/>
        <w:rPr>
          <w:rFonts w:ascii="Times New Roman" w:eastAsia="Times New Roman" w:hAnsi="Times New Roman" w:cs="Times New Roman"/>
          <w:color w:val="FF0000"/>
          <w:sz w:val="24"/>
          <w:szCs w:val="24"/>
          <w:lang w:eastAsia="pt-BR"/>
        </w:rPr>
      </w:pPr>
    </w:p>
    <w:p w:rsidR="008869F8" w:rsidRPr="008869F8" w:rsidRDefault="00441B5E" w:rsidP="008869F8">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w:t>
      </w:r>
    </w:p>
    <w:p w:rsidR="008869F8" w:rsidRPr="008869F8" w:rsidRDefault="008869F8" w:rsidP="008869F8">
      <w:pPr>
        <w:spacing w:after="0" w:line="240" w:lineRule="auto"/>
        <w:ind w:right="22"/>
        <w:jc w:val="center"/>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A Proponente vencedora deverá assinar o Contrato num prazo máximo de 5 (cinco) dias úteis a partir da Homologação da Licitação, sob pena de decair do direito à Contratação, sem prejuízo das sanções previstas no Art. 81 da Lei nº 8.666/93 e na Minuta deste Contrato em Anexo.</w:t>
      </w:r>
    </w:p>
    <w:p w:rsidR="008869F8" w:rsidRPr="008869F8" w:rsidRDefault="008869F8" w:rsidP="008869F8">
      <w:pPr>
        <w:suppressAutoHyphens/>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2º - A Proponente vencedora deverá no prazo de 3 (três) dias úteis, após assinatura do Contrato, oferecer prestação de garantia de adimplemento do contrato de 3%(três por cento) do valor contratado, nas modalidades e critérios previstos no Art. 56 da Lei 8.666/93.</w:t>
      </w:r>
    </w:p>
    <w:p w:rsidR="008869F8" w:rsidRPr="008869F8" w:rsidRDefault="008869F8" w:rsidP="008869F8">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a -</w:t>
      </w:r>
      <w:r w:rsidRPr="008869F8">
        <w:rPr>
          <w:rFonts w:ascii="Times New Roman" w:eastAsia="Times New Roman" w:hAnsi="Times New Roman" w:cs="Times New Roman"/>
          <w:sz w:val="24"/>
          <w:szCs w:val="24"/>
          <w:lang w:eastAsia="pt-BR"/>
        </w:rPr>
        <w:t xml:space="preserve"> Se a opção de garantia for caução em dinheiro, a proponente deverá efetuar o depósito no </w:t>
      </w:r>
      <w:r w:rsidRPr="008869F8">
        <w:rPr>
          <w:rFonts w:ascii="Times New Roman" w:eastAsia="Times New Roman" w:hAnsi="Times New Roman" w:cs="Times New Roman"/>
          <w:b/>
          <w:sz w:val="24"/>
          <w:szCs w:val="24"/>
          <w:lang w:eastAsia="pt-BR"/>
        </w:rPr>
        <w:t>Banco do Brasil, Agência 5322-8, Conta Corrente nº 72246-4, Prefeitura Municipal de Arroio Trinta,</w:t>
      </w:r>
      <w:r w:rsidRPr="008869F8">
        <w:rPr>
          <w:rFonts w:ascii="Times New Roman" w:eastAsia="Times New Roman" w:hAnsi="Times New Roman" w:cs="Times New Roman"/>
          <w:sz w:val="24"/>
          <w:szCs w:val="24"/>
          <w:lang w:eastAsia="pt-BR"/>
        </w:rPr>
        <w:t xml:space="preserve"> com identificação da Empresa.</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b</w:t>
      </w:r>
      <w:r w:rsidRPr="008869F8">
        <w:rPr>
          <w:rFonts w:ascii="Times New Roman" w:eastAsia="Times New Roman" w:hAnsi="Times New Roman" w:cs="Times New Roman"/>
          <w:color w:val="000000"/>
          <w:sz w:val="24"/>
          <w:szCs w:val="24"/>
          <w:lang w:eastAsia="pt-BR"/>
        </w:rPr>
        <w:t xml:space="preserve"> - Uma cópia do respectivo comprovante de depósito deverá ser encaminhada ao Setor de Licitações para que esta seja apensada ao Processo Licitatório e uma cópia deverá ser encaminhada ao Setor Contábil para que os responsáveis possam fazer as aplicações bancárias necessárias quanto ao valor depositado (garantia do adimplemento).</w:t>
      </w:r>
    </w:p>
    <w:p w:rsidR="008869F8" w:rsidRPr="008869F8" w:rsidRDefault="008869F8" w:rsidP="008869F8">
      <w:pPr>
        <w:autoSpaceDE w:val="0"/>
        <w:autoSpaceDN w:val="0"/>
        <w:adjustRightInd w:val="0"/>
        <w:spacing w:after="0" w:line="240" w:lineRule="auto"/>
        <w:jc w:val="both"/>
        <w:rPr>
          <w:rFonts w:ascii="Times New Roman" w:eastAsia="Calibri" w:hAnsi="Times New Roman" w:cs="Times New Roman"/>
          <w:color w:val="000000"/>
          <w:sz w:val="24"/>
          <w:szCs w:val="24"/>
        </w:rPr>
      </w:pPr>
      <w:r w:rsidRPr="008869F8">
        <w:rPr>
          <w:rFonts w:ascii="Times New Roman" w:eastAsia="Calibri" w:hAnsi="Times New Roman" w:cs="Times New Roman"/>
          <w:b/>
          <w:color w:val="000000"/>
          <w:sz w:val="24"/>
          <w:szCs w:val="24"/>
        </w:rPr>
        <w:t xml:space="preserve">c </w:t>
      </w:r>
      <w:r w:rsidRPr="008869F8">
        <w:rPr>
          <w:rFonts w:ascii="Times New Roman" w:eastAsia="Calibri" w:hAnsi="Times New Roman" w:cs="Times New Roman"/>
          <w:color w:val="000000"/>
          <w:sz w:val="24"/>
          <w:szCs w:val="24"/>
        </w:rPr>
        <w:t xml:space="preserve">- A garantia contratual somente será resgatada pela licitante vencedora, na mesma modalidade em que foi apresentada, no prazo de </w:t>
      </w:r>
      <w:r w:rsidRPr="008869F8">
        <w:rPr>
          <w:rFonts w:ascii="Times New Roman" w:eastAsia="Calibri" w:hAnsi="Times New Roman" w:cs="Times New Roman"/>
          <w:b/>
          <w:bCs/>
          <w:color w:val="000000"/>
          <w:sz w:val="24"/>
          <w:szCs w:val="24"/>
        </w:rPr>
        <w:t xml:space="preserve">60 (sessenta) dias </w:t>
      </w:r>
      <w:r w:rsidRPr="008869F8">
        <w:rPr>
          <w:rFonts w:ascii="Times New Roman" w:eastAsia="Calibri" w:hAnsi="Times New Roman" w:cs="Times New Roman"/>
          <w:color w:val="000000"/>
          <w:sz w:val="24"/>
          <w:szCs w:val="24"/>
        </w:rPr>
        <w:t>após a emissão do Termo de Recebimento Definitivo da obra e depois de cumpridas todas as obrigações contratuais. No caso de rescisão contratual não será devolvida a garantia contratual, que será apropriada pelo Município, exceto se a rescisão e/ou paralisação se der em decorrência de acordo com o Município, ou nas hipóteses previstas no §2º do Art. 79 da Lei nº 8.666/93.</w:t>
      </w:r>
    </w:p>
    <w:p w:rsidR="008869F8" w:rsidRPr="008869F8" w:rsidRDefault="008869F8" w:rsidP="008869F8">
      <w:pPr>
        <w:suppressAutoHyphens/>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3º – O contrato, atendendo às disposições de ordem legal que regem a matéria, vinculará as normas gerais desta licitação.</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4º – Caso a Proponente, declarada vencedora, não queira ou não possa assinar o respectivo Contrato dentro do prazo previsto no § 1º, poderá o Município de Arroio Trinta, sem prejuízo de aplicação de penalidades à desistente, optar pela contratação das proponentes remanescentes, na ordem de classificação, para fazê-lo nas mesmas condições propostas pelo primeiro classificado, se alternativamente o Município de Arroio Trinta não preferir revogar a presente licitação.</w:t>
      </w:r>
    </w:p>
    <w:p w:rsidR="008869F8" w:rsidRPr="008869F8" w:rsidRDefault="008869F8" w:rsidP="008869F8">
      <w:pPr>
        <w:tabs>
          <w:tab w:val="left" w:pos="900"/>
        </w:tab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xml:space="preserve">§ 5º – A obra somente será iniciada após a emissão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w:t>
      </w:r>
    </w:p>
    <w:p w:rsidR="008869F8" w:rsidRPr="008869F8" w:rsidRDefault="008869F8" w:rsidP="008869F8">
      <w:pPr>
        <w:spacing w:after="0" w:line="240" w:lineRule="auto"/>
        <w:ind w:right="22"/>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Parágrafo único</w:t>
      </w:r>
      <w:r w:rsidRPr="008869F8">
        <w:rPr>
          <w:rFonts w:ascii="Times New Roman" w:eastAsia="Times New Roman" w:hAnsi="Times New Roman" w:cs="Times New Roman"/>
          <w:color w:val="000000"/>
          <w:sz w:val="24"/>
          <w:szCs w:val="24"/>
          <w:lang w:eastAsia="pt-BR"/>
        </w:rPr>
        <w:t xml:space="preserve">: 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sidR="00CF3DDB">
        <w:rPr>
          <w:rFonts w:ascii="Times New Roman" w:eastAsia="Times New Roman" w:hAnsi="Times New Roman" w:cs="Times New Roman"/>
          <w:b/>
          <w:color w:val="000000"/>
          <w:sz w:val="24"/>
          <w:szCs w:val="24"/>
          <w:lang w:eastAsia="pt-BR"/>
        </w:rPr>
        <w:t>de até.....</w:t>
      </w:r>
      <w:r w:rsidRPr="008869F8">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 - GARANTIAS</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2º – O objeto do presente contrato tem garantia de 5(cinco) anos consoante dispõe o artigo 618 do Código Civil Brasileiro, quando houver vícios ocultos ou defeitos, ficando a licitante vencedora responsável pela solidez e segurança da obra durante este prazo.</w:t>
      </w:r>
    </w:p>
    <w:p w:rsidR="008869F8" w:rsidRPr="008869F8" w:rsidRDefault="008869F8" w:rsidP="008869F8">
      <w:pPr>
        <w:suppressAutoHyphens/>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rsidR="008869F8" w:rsidRPr="008869F8" w:rsidRDefault="008869F8" w:rsidP="008869F8">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O presente contrato poderá ser rescindido nos seguintes casos:</w:t>
      </w:r>
    </w:p>
    <w:p w:rsidR="008869F8" w:rsidRPr="008869F8" w:rsidRDefault="008869F8" w:rsidP="008869F8">
      <w:pPr>
        <w:numPr>
          <w:ilvl w:val="0"/>
          <w:numId w:val="4"/>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rsidR="008869F8" w:rsidRPr="008869F8" w:rsidRDefault="008869F8" w:rsidP="008869F8">
      <w:pPr>
        <w:numPr>
          <w:ilvl w:val="0"/>
          <w:numId w:val="4"/>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rsidR="008869F8" w:rsidRPr="008869F8" w:rsidRDefault="008869F8" w:rsidP="008869F8">
      <w:pPr>
        <w:numPr>
          <w:ilvl w:val="0"/>
          <w:numId w:val="4"/>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rsidR="008869F8" w:rsidRPr="008869F8" w:rsidRDefault="008869F8" w:rsidP="008869F8">
      <w:pPr>
        <w:numPr>
          <w:ilvl w:val="0"/>
          <w:numId w:val="4"/>
        </w:numPr>
        <w:spacing w:after="0" w:line="240" w:lineRule="auto"/>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2º – Na aplicação das penalidades serão admitidos os recursos previstos em Lei e garantido o contraditório e a ampla defesa.</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IX - SANÇÕES</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Ressalvados os casos de força maior, devidamente comprovados, a juízo da PREFEITURA, a CONTRATADA incorrerá em multa, quando houver descumprimento na prestação dos serviços, objeto deste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2º - Pela inexecução total ou parcial do contrato o Contratante poderá, garantida a prévia defesa, aplicar as seguintes sanções contratuais: </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Advertência;</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Multa;</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Suspensão temporária de participação em licitação;</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Impedimento de contratar com a Administração por prazo não superior a 2 (dois) anos;</w:t>
      </w:r>
    </w:p>
    <w:p w:rsidR="008869F8" w:rsidRPr="008869F8" w:rsidRDefault="008869F8" w:rsidP="008869F8">
      <w:pPr>
        <w:numPr>
          <w:ilvl w:val="0"/>
          <w:numId w:val="5"/>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Declaração de inidoneidade, nos termos dos artigos 86 e 87, da Lei nº 8.666 de 21/6/93 e suas alterações.</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3º - A recusa injustificada do adjudicatário em assinar o Contrato, no prazo máximo de 5 (cinco) dias úteis da notificação, implicará na multa de 10% (dez por cento) do valor total do Contrato.</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4º - O atraso injustificado na execução do Contrato, sujeitará o contratado à multa de 1% (um por cento) ao dia, sobre o valor total do contrato, a critério da contratante, na forma do Art. 86 e seguintes da Lei 8.666/93.</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5º - As penalidades acima poderão ser aplicadas isoladas ou cumulativamente, nos termos do Art. 87 da Lei n° 8.666 de 21/6/93 e suas alterações.</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X – DAS RESPONSABILIDADES</w:t>
      </w:r>
    </w:p>
    <w:p w:rsidR="008869F8" w:rsidRPr="008869F8" w:rsidRDefault="008869F8" w:rsidP="008869F8">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DA RESPONSABILIDADE DO MUNICÍPIO </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Cabe ao Município de Arroio Trinta:</w:t>
      </w:r>
    </w:p>
    <w:p w:rsidR="008869F8" w:rsidRPr="008869F8" w:rsidRDefault="008869F8" w:rsidP="008869F8">
      <w:pPr>
        <w:numPr>
          <w:ilvl w:val="0"/>
          <w:numId w:val="6"/>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Tomar todas as providências necessárias à execução do Processo Licitatório;</w:t>
      </w:r>
    </w:p>
    <w:p w:rsidR="008869F8" w:rsidRPr="008869F8" w:rsidRDefault="008869F8" w:rsidP="008869F8">
      <w:pPr>
        <w:numPr>
          <w:ilvl w:val="0"/>
          <w:numId w:val="6"/>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Encaminhar a publicação resumida do instrumento de contrato e seus aditamentos, se ocorrerem, em Mural Público Municipal, no DOM – Diário Oficial do Município e no Site do Município;</w:t>
      </w:r>
    </w:p>
    <w:p w:rsidR="008869F8" w:rsidRPr="008869F8" w:rsidRDefault="008869F8" w:rsidP="008869F8">
      <w:pPr>
        <w:numPr>
          <w:ilvl w:val="0"/>
          <w:numId w:val="6"/>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Arcar com as despesas concernentes à publicação do extrato do contrato e seus aditivos, se ocorrerem;</w:t>
      </w:r>
    </w:p>
    <w:p w:rsidR="008869F8" w:rsidRPr="008869F8" w:rsidRDefault="008869F8" w:rsidP="008869F8">
      <w:pPr>
        <w:numPr>
          <w:ilvl w:val="0"/>
          <w:numId w:val="6"/>
        </w:numPr>
        <w:suppressAutoHyphens/>
        <w:spacing w:after="0" w:line="240" w:lineRule="auto"/>
        <w:ind w:left="284" w:hanging="284"/>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 Comissão de Fiscalização para acompanhar a referida obra foi nomeada pelo Prefeito Municipal Sr. Claudio Spricigo, através do Decreto nº 1853 de 02 de janeiro de 2018, composta pelos seguintes membros: </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 Gilmar Kasburg</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2. Vilmar Cossa</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3. Michel Júnior Serighelli</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4. Juliar Luiz Manenti</w:t>
      </w:r>
    </w:p>
    <w:p w:rsidR="008869F8" w:rsidRPr="008869F8" w:rsidRDefault="008869F8" w:rsidP="008869F8">
      <w:pPr>
        <w:suppressAutoHyphens/>
        <w:spacing w:after="0" w:line="240" w:lineRule="auto"/>
        <w:ind w:firstLine="141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5. Zelir Antônio Abati</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2º - A Comissão será responsável pelo acompanhamento da obra, do início ao final, analisando materiais aplicados na mesma, assim como o serviço prestado pela proponente vencedora, podendo emitir relatório circunstanciado referente a obra, relatando eventuais irregularidades encontradas e encaminhá-lo ao Prefeito Municipal para as providências necessárias quanto ao ocorrido. </w:t>
      </w:r>
    </w:p>
    <w:p w:rsidR="008869F8" w:rsidRPr="008869F8" w:rsidRDefault="008869F8" w:rsidP="008869F8">
      <w:pPr>
        <w:suppressAutoHyphens/>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DÉCIMA PRIMEIRA: DA RESPONSABILIDADE DA CONTRATADA</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  – Cabe a Contratada:</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 Toda sinalização necessária (placas, cones, cavaletes, faixas, entre outros) durante a execução da obra. </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 Se necessário o fechamento da área construída, o fechamento de vias e realização de desvios, a Contratada deve solicitar a devida AUTORIZAÇÃO com antecedência de no mínimo 24 (vinte e quatro) horas ao Chefe do Poder Executivo Municipal;</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 A sinalização deverá ser colocada em posição e condições que a tornem perfeitamente visível e legível, em distância compatível com a segurança de todos os transeuntes;</w:t>
      </w:r>
    </w:p>
    <w:p w:rsidR="008869F8" w:rsidRPr="008869F8" w:rsidRDefault="000E46FB"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xml:space="preserve">d) </w:t>
      </w:r>
      <w:r>
        <w:rPr>
          <w:rFonts w:ascii="Times New Roman" w:eastAsia="Times New Roman" w:hAnsi="Times New Roman" w:cs="Times New Roman"/>
          <w:color w:val="000000"/>
          <w:sz w:val="24"/>
          <w:szCs w:val="24"/>
          <w:lang w:eastAsia="pt-BR"/>
        </w:rPr>
        <w:t>R</w:t>
      </w:r>
      <w:r w:rsidRPr="008869F8">
        <w:rPr>
          <w:rFonts w:ascii="Times New Roman" w:eastAsia="Times New Roman" w:hAnsi="Times New Roman" w:cs="Times New Roman"/>
          <w:color w:val="000000"/>
          <w:sz w:val="24"/>
          <w:szCs w:val="24"/>
          <w:lang w:eastAsia="pt-BR"/>
        </w:rPr>
        <w:t>esponsabilizar-se</w:t>
      </w:r>
      <w:r w:rsidR="008869F8" w:rsidRPr="008869F8">
        <w:rPr>
          <w:rFonts w:ascii="Times New Roman" w:eastAsia="Times New Roman" w:hAnsi="Times New Roman" w:cs="Times New Roman"/>
          <w:color w:val="000000"/>
          <w:sz w:val="24"/>
          <w:szCs w:val="24"/>
          <w:lang w:eastAsia="pt-BR"/>
        </w:rPr>
        <w:t xml:space="preserve"> pela preservação das benfeitorias existentes;</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Compor o seu quadro de funcionários com pessoal apto para o exercício das funções, devidamente uniformizados e com equipamentos de segurança, possuindo registro em carteira de trabalho;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f) Apresentar laudo técnico de profissional qualificado, quando solicitado pelo Município, responsabilizando-se pela execução dos serviços;</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g) Arcar com as despesas administrativas, tais como tributos, salário dos empregados, encargos sociais, entre outros;</w:t>
      </w:r>
    </w:p>
    <w:p w:rsidR="008869F8" w:rsidRPr="008869F8" w:rsidRDefault="000E46FB"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h). Facilitar</w:t>
      </w:r>
      <w:r w:rsidR="008869F8" w:rsidRPr="008869F8">
        <w:rPr>
          <w:rFonts w:ascii="Times New Roman" w:eastAsia="Times New Roman" w:hAnsi="Times New Roman" w:cs="Times New Roman"/>
          <w:color w:val="000000"/>
          <w:sz w:val="24"/>
          <w:szCs w:val="24"/>
          <w:lang w:eastAsia="pt-BR"/>
        </w:rPr>
        <w:t xml:space="preserve"> todas as atividades de fiscalização pelo Município;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 Fornecer todas as informações e elementos necessários, sempre que o Município solicitar;</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j) É </w:t>
      </w:r>
      <w:r w:rsidRPr="008869F8">
        <w:rPr>
          <w:rFonts w:ascii="Times New Roman" w:eastAsia="Times New Roman" w:hAnsi="Times New Roman" w:cs="Times New Roman"/>
          <w:b/>
          <w:color w:val="000000"/>
          <w:sz w:val="24"/>
          <w:szCs w:val="24"/>
          <w:lang w:eastAsia="pt-BR"/>
        </w:rPr>
        <w:t xml:space="preserve">vedada </w:t>
      </w:r>
      <w:r w:rsidRPr="008869F8">
        <w:rPr>
          <w:rFonts w:ascii="Times New Roman" w:eastAsia="Times New Roman" w:hAnsi="Times New Roman" w:cs="Times New Roman"/>
          <w:color w:val="000000"/>
          <w:sz w:val="24"/>
          <w:szCs w:val="24"/>
          <w:lang w:eastAsia="pt-BR"/>
        </w:rPr>
        <w:t>a sub empreitada total ou parcial da obra; sem a prévia autorização por escrito do Chefe do Poder Executivo Municipal.</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k) Responder pela solidez e segurança dos serviços executados no prazo previsto no Código Civil Brasileiro;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l) Responder Civil e ou Criminalmente pela </w:t>
      </w:r>
      <w:r w:rsidRPr="008869F8">
        <w:rPr>
          <w:rFonts w:ascii="Times New Roman" w:eastAsia="Times New Roman" w:hAnsi="Times New Roman" w:cs="Times New Roman"/>
          <w:b/>
          <w:color w:val="000000"/>
          <w:sz w:val="24"/>
          <w:szCs w:val="24"/>
          <w:lang w:eastAsia="pt-BR"/>
        </w:rPr>
        <w:t>ausência de sinalização</w:t>
      </w:r>
      <w:r w:rsidRPr="008869F8">
        <w:rPr>
          <w:rFonts w:ascii="Times New Roman" w:eastAsia="Times New Roman" w:hAnsi="Times New Roman" w:cs="Times New Roman"/>
          <w:color w:val="000000"/>
          <w:sz w:val="24"/>
          <w:szCs w:val="24"/>
          <w:lang w:eastAsia="pt-BR"/>
        </w:rPr>
        <w:t>;</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m) Manter no local da obra, no mínimo 4 horas diárias e sempre no mesmo horário de trabalho o Engenheiro Responsável pela execução da obra; </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n) </w:t>
      </w:r>
      <w:r w:rsidRPr="008869F8">
        <w:rPr>
          <w:rFonts w:ascii="Times New Roman" w:eastAsia="Times New Roman" w:hAnsi="Times New Roman" w:cs="Times New Roman"/>
          <w:b/>
          <w:color w:val="000000"/>
          <w:sz w:val="24"/>
          <w:szCs w:val="24"/>
          <w:lang w:eastAsia="pt-BR"/>
        </w:rPr>
        <w:t>Confecção e preenchimento do Boletim Diário da Obra</w:t>
      </w:r>
      <w:r w:rsidRPr="008869F8">
        <w:rPr>
          <w:rFonts w:ascii="Times New Roman" w:eastAsia="Times New Roman" w:hAnsi="Times New Roman" w:cs="Times New Roman"/>
          <w:color w:val="000000"/>
          <w:sz w:val="24"/>
          <w:szCs w:val="24"/>
          <w:lang w:eastAsia="pt-BR"/>
        </w:rPr>
        <w:t>, vistado pelo Engenheiro Responsável pela execução da mesma;</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Prest</w:t>
      </w:r>
      <w:r w:rsidR="00B609A5">
        <w:rPr>
          <w:rFonts w:ascii="Times New Roman" w:eastAsia="Times New Roman" w:hAnsi="Times New Roman" w:cs="Times New Roman"/>
          <w:color w:val="000000"/>
          <w:sz w:val="24"/>
          <w:szCs w:val="24"/>
          <w:lang w:eastAsia="pt-BR"/>
        </w:rPr>
        <w:t>ar garantia do Contrato;</w:t>
      </w:r>
      <w:r w:rsidRPr="008869F8">
        <w:rPr>
          <w:rFonts w:ascii="Times New Roman" w:eastAsia="Times New Roman" w:hAnsi="Times New Roman" w:cs="Times New Roman"/>
          <w:color w:val="000000"/>
          <w:sz w:val="24"/>
          <w:szCs w:val="24"/>
          <w:lang w:eastAsia="pt-BR"/>
        </w:rPr>
        <w:t xml:space="preserve"> </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p) </w:t>
      </w:r>
      <w:r w:rsidRPr="008869F8">
        <w:rPr>
          <w:rFonts w:ascii="Times New Roman" w:eastAsia="Times New Roman" w:hAnsi="Times New Roman" w:cs="Times New Roman"/>
          <w:b/>
          <w:color w:val="000000"/>
          <w:sz w:val="24"/>
          <w:szCs w:val="24"/>
          <w:lang w:eastAsia="pt-BR"/>
        </w:rPr>
        <w:t>Recolher a ART (Anotação de Responsabilidade Técnica)</w:t>
      </w:r>
      <w:r w:rsidRPr="008869F8">
        <w:rPr>
          <w:rFonts w:ascii="Times New Roman" w:eastAsia="Times New Roman" w:hAnsi="Times New Roman" w:cs="Times New Roman"/>
          <w:color w:val="000000"/>
          <w:sz w:val="24"/>
          <w:szCs w:val="24"/>
          <w:lang w:eastAsia="pt-BR"/>
        </w:rPr>
        <w:t xml:space="preserve"> pela </w:t>
      </w:r>
      <w:r w:rsidRPr="008869F8">
        <w:rPr>
          <w:rFonts w:ascii="Times New Roman" w:eastAsia="Times New Roman" w:hAnsi="Times New Roman" w:cs="Times New Roman"/>
          <w:b/>
          <w:color w:val="000000"/>
          <w:sz w:val="24"/>
          <w:szCs w:val="24"/>
          <w:lang w:eastAsia="pt-BR"/>
        </w:rPr>
        <w:t>Execução do serviço</w:t>
      </w:r>
      <w:r w:rsidRPr="008869F8">
        <w:rPr>
          <w:rFonts w:ascii="Times New Roman" w:eastAsia="Times New Roman" w:hAnsi="Times New Roman" w:cs="Times New Roman"/>
          <w:color w:val="000000"/>
          <w:sz w:val="24"/>
          <w:szCs w:val="24"/>
          <w:lang w:eastAsia="pt-BR"/>
        </w:rPr>
        <w:t xml:space="preserve">, objeto deste Edital e Contrato e </w:t>
      </w:r>
      <w:r w:rsidRPr="008869F8">
        <w:rPr>
          <w:rFonts w:ascii="Times New Roman" w:eastAsia="Times New Roman" w:hAnsi="Times New Roman" w:cs="Times New Roman"/>
          <w:b/>
          <w:color w:val="000000"/>
          <w:sz w:val="24"/>
          <w:szCs w:val="24"/>
          <w:lang w:eastAsia="pt-BR"/>
        </w:rPr>
        <w:t xml:space="preserve">entregar na Prefeitura, Setor de Licitações 1(uma) cópia do mesmo </w:t>
      </w:r>
      <w:r w:rsidRPr="008869F8">
        <w:rPr>
          <w:rFonts w:ascii="Times New Roman" w:eastAsia="Times New Roman" w:hAnsi="Times New Roman" w:cs="Times New Roman"/>
          <w:color w:val="000000"/>
          <w:sz w:val="24"/>
          <w:szCs w:val="24"/>
          <w:lang w:eastAsia="pt-BR"/>
        </w:rPr>
        <w:t>para que este seja apensado ao Processo Licitatório;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q) </w:t>
      </w:r>
      <w:r w:rsidRPr="008869F8">
        <w:rPr>
          <w:rFonts w:ascii="Times New Roman" w:eastAsia="Times New Roman" w:hAnsi="Times New Roman" w:cs="Times New Roman"/>
          <w:bCs/>
          <w:color w:val="000000"/>
          <w:sz w:val="24"/>
          <w:szCs w:val="24"/>
          <w:lang w:eastAsia="pt-BR"/>
        </w:rPr>
        <w:t>Reparar, corrigir, renovar, reconstruir ou substituir, as suas expensas no total ou em parte, o objeto deste Edital ou parte dele, se for verificado vícios ou incorreções na execução dos serviços;</w:t>
      </w:r>
    </w:p>
    <w:p w:rsidR="008869F8" w:rsidRPr="008869F8" w:rsidRDefault="008869F8" w:rsidP="008869F8">
      <w:pPr>
        <w:tabs>
          <w:tab w:val="left" w:pos="851"/>
        </w:tab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 A obra só poderá ser entregue quando estiver devidamente pronta, de forma a garantir as condições adequadas de segurança.</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s) Outras obrigações mencionadas nesta Minuta Contratual.</w:t>
      </w:r>
    </w:p>
    <w:p w:rsidR="008869F8" w:rsidRPr="008869F8" w:rsidRDefault="008869F8" w:rsidP="008869F8">
      <w:pPr>
        <w:spacing w:after="0" w:line="240" w:lineRule="auto"/>
        <w:jc w:val="both"/>
        <w:rPr>
          <w:rFonts w:ascii="Times New Roman" w:eastAsia="Times New Roman" w:hAnsi="Times New Roman" w:cs="Times New Roman"/>
          <w:color w:val="FF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XI – DA FISCALIZAÇÃO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DÉCIMA PRIMEIRA: DA FISCALIZAÇÃO DOS SERVIÇOS</w:t>
      </w: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1º</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Fica designado para a fiscalização da execução contratual os Membros da Comissão Permanente de Fiscalização e acompanhamento das Obras Licitadas, Srs. Gilmar Kasburg, Vilmar Cossa, Michel Júnior Serighelli, Juliar Luiz Manenti e Zelir Antônio Abati. </w:t>
      </w: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2º – Fica assegurada aos fiscais, acompanhar o andamento dos trabalhos durante toda sua execução juntamente com o Eng. Fiscal da Prefeitura Municipal, orientando a empresa vencedora sobre os reparos que se fizerem necessários. </w:t>
      </w: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3º – 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4º – A empresa vencedora deverá proporcionar acesso irrestrito dos fiscais ao local das obras. </w:t>
      </w:r>
    </w:p>
    <w:p w:rsidR="008869F8" w:rsidRPr="008869F8" w:rsidRDefault="008869F8" w:rsidP="008869F8">
      <w:pPr>
        <w:spacing w:after="0" w:line="240" w:lineRule="auto"/>
        <w:jc w:val="both"/>
        <w:rPr>
          <w:rFonts w:ascii="Times New Roman" w:eastAsia="Times New Roman" w:hAnsi="Times New Roman" w:cs="Times New Roman"/>
          <w:b/>
          <w:color w:val="FF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 5º – Para facilitar o trabalho da fiscalização, a contratada deverá especificar o horário em que o Engenheiro Responsável pela obra estará na mesma. Este horário deverá ser fixado entre o Eng. Fiscal da Prefeitura Municipal e a contratada, devendo o mesmo estar compreendido no período das 8h:00 às 11h:45m e das 13h:30m às 17h:30m, de segunda a sexta feira e no mínimo 4 horas diárias, sempre no mesmo horário.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6º – A qualquer momento, a fiscalização poderá solicitar corpos de provas de concreto e outros materiais, sendo que os custos de sua obtenção e demais ensaios de verificações deverão ser custeados integralmente pela empreiteira.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6.1– Em caso do não atendimento imediato dos ensaios solicitados, será suspensa  a execução dos serviços, até a liberação da fiscalização.</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7º - A fiscalização exercida não reduz nem exclui a responsabilidade do contratado, inclusive de terceiros, por qualquer irregularidade.</w:t>
      </w: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8º - O Município de Arroio Trinta anotará em registro próprio todas as ocorrências relacionadas com a execução do contrato, determinando o que for necessário à regularização das incidências observadas, podendo ainda fazer relatórios sobre o andamento do contrato, sendo permitido multas por infrações cometidas pela Contratada.</w:t>
      </w:r>
    </w:p>
    <w:p w:rsidR="008869F8" w:rsidRPr="008869F8" w:rsidRDefault="008869F8" w:rsidP="008869F8">
      <w:pPr>
        <w:spacing w:after="0" w:line="240" w:lineRule="auto"/>
        <w:rPr>
          <w:rFonts w:ascii="Times New Roman" w:eastAsia="Times New Roman" w:hAnsi="Times New Roman" w:cs="Times New Roman"/>
          <w:b/>
          <w:color w:val="FF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XII - VINCULAÇÃO DO CONTRATO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DÉCIMA SEGUNDA: VINCULAÇÃO DO PROCESSO ADMINISTRATIVO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Parágrafo único</w:t>
      </w:r>
      <w:r w:rsidRPr="008869F8">
        <w:rPr>
          <w:rFonts w:ascii="Times New Roman" w:eastAsia="Times New Roman" w:hAnsi="Times New Roman" w:cs="Times New Roman"/>
          <w:color w:val="000000"/>
          <w:sz w:val="24"/>
          <w:szCs w:val="24"/>
          <w:lang w:eastAsia="pt-BR"/>
        </w:rPr>
        <w:t>: O presente contrato está vinculado à licitação oriunda do Edital de TOMADA DE PREÇOS nº ....., obrigando-se à CONTRATADA em manter a vigência do presente contrato, em compatibilidade com as obrigações assumidas, todas as condições de habilitação e qualificação exigidas na licitação.</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XIII - LEGISLAÇÃO APLICÁVEL</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DÉCIMA TERCEIRA: LEIS 8.666/93 - 8.883/94 - 9.648/98</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Parágrafo único:</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rsidR="008869F8" w:rsidRPr="008869F8" w:rsidRDefault="008869F8" w:rsidP="008869F8">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XIV - FORO</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QUARTA: DO FORO </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Parágrafo único</w:t>
      </w:r>
      <w:r w:rsidRPr="008869F8">
        <w:rPr>
          <w:rFonts w:ascii="Times New Roman" w:eastAsia="Times New Roman" w:hAnsi="Times New Roman" w:cs="Times New Roman"/>
          <w:color w:val="000000"/>
          <w:sz w:val="24"/>
          <w:szCs w:val="24"/>
          <w:lang w:eastAsia="pt-BR"/>
        </w:rPr>
        <w:t>: As partes contratantes elegem o FORO da Comarca de Videira, com a renúncia de qualquer outro, por mais privilegiado que seja, para dirimir as questões judiciais relativas ou resultantes do presente contrato.</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rsidR="008869F8" w:rsidRPr="008869F8" w:rsidRDefault="008869F8" w:rsidP="008869F8">
      <w:pPr>
        <w:spacing w:after="0" w:line="240" w:lineRule="auto"/>
        <w:jc w:val="both"/>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sidR="000E46FB">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PREFEITURA MUNICIPAL DE ARROIO TRINTA</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center"/>
        <w:rPr>
          <w:rFonts w:ascii="Times New Roman" w:eastAsia="Times New Roman" w:hAnsi="Times New Roman" w:cs="Times New Roman"/>
          <w:color w:val="000000"/>
          <w:sz w:val="24"/>
          <w:szCs w:val="24"/>
          <w:lang w:eastAsia="pt-BR"/>
        </w:rPr>
      </w:pP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rsidR="008869F8" w:rsidRPr="008869F8" w:rsidRDefault="008869F8" w:rsidP="008869F8">
      <w:pPr>
        <w:spacing w:after="0" w:line="240" w:lineRule="auto"/>
        <w:jc w:val="both"/>
        <w:rPr>
          <w:rFonts w:ascii="Times New Roman" w:eastAsia="Times New Roman" w:hAnsi="Times New Roman" w:cs="Times New Roman"/>
          <w:b/>
          <w:color w:val="000000"/>
          <w:sz w:val="24"/>
          <w:szCs w:val="24"/>
          <w:u w:val="single"/>
          <w:lang w:eastAsia="pt-BR"/>
        </w:rPr>
      </w:pP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rsidR="008869F8" w:rsidRPr="008869F8" w:rsidRDefault="008869F8" w:rsidP="008869F8">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rsidR="00CF3DDB" w:rsidRDefault="00CF3DD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0E46FB">
        <w:rPr>
          <w:rFonts w:ascii="Times New Roman" w:eastAsia="Times New Roman" w:hAnsi="Times New Roman" w:cs="Times New Roman"/>
          <w:b/>
          <w:sz w:val="24"/>
          <w:szCs w:val="24"/>
          <w:lang w:eastAsia="pt-BR"/>
        </w:rPr>
        <w:t>2</w:t>
      </w:r>
      <w:r w:rsidRPr="00CF3DDB">
        <w:rPr>
          <w:rFonts w:ascii="Times New Roman" w:eastAsia="Times New Roman" w:hAnsi="Times New Roman" w:cs="Times New Roman"/>
          <w:b/>
          <w:sz w:val="24"/>
          <w:szCs w:val="24"/>
          <w:lang w:eastAsia="pt-BR"/>
        </w:rPr>
        <w:t>/201</w:t>
      </w:r>
      <w:r w:rsidR="000E46FB">
        <w:rPr>
          <w:rFonts w:ascii="Times New Roman" w:eastAsia="Times New Roman" w:hAnsi="Times New Roman" w:cs="Times New Roman"/>
          <w:b/>
          <w:sz w:val="24"/>
          <w:szCs w:val="24"/>
          <w:lang w:eastAsia="pt-BR"/>
        </w:rPr>
        <w:t>9</w:t>
      </w:r>
      <w:r w:rsidRPr="00CF3DDB">
        <w:rPr>
          <w:rFonts w:ascii="Times New Roman" w:eastAsia="Times New Roman" w:hAnsi="Times New Roman" w:cs="Times New Roman"/>
          <w:b/>
          <w:sz w:val="24"/>
          <w:szCs w:val="24"/>
          <w:lang w:eastAsia="pt-BR"/>
        </w:rPr>
        <w:t xml:space="preserve"> - PR</w:t>
      </w: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p>
    <w:p w:rsidR="00CF3DDB" w:rsidRPr="00CF3DDB" w:rsidRDefault="00CF3DDB" w:rsidP="00CF3DDB">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t>MODELO DE DECLARAÇÃO DE VISITA TÉCNICA.</w:t>
      </w:r>
    </w:p>
    <w:p w:rsidR="00CF3DDB" w:rsidRPr="00CF3DDB" w:rsidRDefault="00CF3DDB" w:rsidP="00CF3DDB">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rsidR="00CF3DDB" w:rsidRPr="00CF3DDB" w:rsidRDefault="00CF3DDB" w:rsidP="00CF3DDB">
      <w:pPr>
        <w:spacing w:after="0" w:line="240" w:lineRule="auto"/>
        <w:jc w:val="center"/>
        <w:rPr>
          <w:rFonts w:ascii="Times New Roman" w:eastAsia="Times New Roman" w:hAnsi="Times New Roman" w:cs="Times New Roman"/>
          <w:i/>
          <w:sz w:val="24"/>
          <w:szCs w:val="24"/>
          <w:lang w:eastAsia="pt-BR"/>
        </w:rPr>
      </w:pPr>
    </w:p>
    <w:p w:rsidR="00CF3DDB" w:rsidRPr="00CF3DDB" w:rsidRDefault="00CF3DDB" w:rsidP="00CF3DDB">
      <w:pPr>
        <w:spacing w:after="0" w:line="240" w:lineRule="auto"/>
        <w:jc w:val="both"/>
        <w:rPr>
          <w:rFonts w:ascii="Times New Roman" w:eastAsia="Times New Roman" w:hAnsi="Times New Roman" w:cs="Times New Roman"/>
          <w:sz w:val="24"/>
          <w:szCs w:val="24"/>
          <w:lang w:eastAsia="pt-BR"/>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visitei o local onde será executado o/a </w:t>
      </w:r>
      <w:r w:rsidRPr="00CF3DDB">
        <w:rPr>
          <w:rFonts w:ascii="Times New Roman" w:hAnsi="Times New Roman" w:cs="Times New Roman"/>
          <w:b/>
          <w:bCs/>
          <w:sz w:val="24"/>
          <w:szCs w:val="24"/>
        </w:rPr>
        <w:t xml:space="preserve">XXXXXXXXXXXXXXXXX (descrever o objeto da licitação)  </w:t>
      </w:r>
      <w:r w:rsidRPr="00CF3DDB">
        <w:rPr>
          <w:rFonts w:ascii="Times New Roman" w:hAnsi="Times New Roman" w:cs="Times New Roman"/>
          <w:bCs/>
          <w:sz w:val="24"/>
          <w:szCs w:val="24"/>
        </w:rPr>
        <w:t>do Município de Arroio Trinta</w:t>
      </w:r>
      <w:r w:rsidRPr="00CF3DDB">
        <w:rPr>
          <w:rFonts w:ascii="Times New Roman" w:hAnsi="Times New Roman" w:cs="Times New Roman"/>
          <w:sz w:val="24"/>
          <w:szCs w:val="24"/>
        </w:rPr>
        <w:t>, tendo tomado conhecimento de todas as peculiaridades e características do local, inclusive, das possíveis dificuldades que possam onerar futuramente nossa empresa na execução do mesmo.</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Assim, declaro que estou ciente de que o preço proposto pela empresa está de acordo com as</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rsidR="00CF3DDB" w:rsidRPr="00CF3DDB" w:rsidRDefault="00CF3DDB" w:rsidP="00CF3DDB">
      <w:pPr>
        <w:jc w:val="both"/>
        <w:rPr>
          <w:rFonts w:ascii="Times New Roman" w:eastAsia="Times New Roman" w:hAnsi="Times New Roman" w:cs="Times New Roman"/>
          <w:b/>
          <w:sz w:val="24"/>
          <w:szCs w:val="24"/>
          <w:lang w:eastAsia="pt-BR"/>
        </w:rPr>
      </w:pPr>
      <w:r w:rsidRPr="00CF3DDB">
        <w:rPr>
          <w:rFonts w:ascii="Times New Roman" w:hAnsi="Times New Roman" w:cs="Times New Roman"/>
          <w:b/>
          <w:bCs/>
          <w:sz w:val="24"/>
          <w:szCs w:val="24"/>
        </w:rPr>
        <w:t>identifique o licitante.</w:t>
      </w:r>
      <w:r w:rsidRPr="00CF3DDB">
        <w:rPr>
          <w:rFonts w:ascii="Times New Roman" w:eastAsia="Times New Roman" w:hAnsi="Times New Roman" w:cs="Times New Roman"/>
          <w:b/>
          <w:sz w:val="24"/>
          <w:szCs w:val="24"/>
          <w:lang w:eastAsia="pt-BR"/>
        </w:rPr>
        <w:br w:type="page"/>
      </w:r>
    </w:p>
    <w:p w:rsidR="00CF3DDB" w:rsidRPr="00CF3DDB" w:rsidRDefault="00CF3DDB" w:rsidP="00CF3DDB">
      <w:pPr>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XI</w:t>
      </w:r>
      <w:r>
        <w:rPr>
          <w:rFonts w:ascii="Times New Roman" w:eastAsia="Times New Roman" w:hAnsi="Times New Roman" w:cs="Times New Roman"/>
          <w:b/>
          <w:sz w:val="24"/>
          <w:szCs w:val="24"/>
          <w:lang w:eastAsia="pt-BR"/>
        </w:rPr>
        <w:t>I</w:t>
      </w: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0E46FB">
        <w:rPr>
          <w:rFonts w:ascii="Times New Roman" w:eastAsia="Times New Roman" w:hAnsi="Times New Roman" w:cs="Times New Roman"/>
          <w:b/>
          <w:sz w:val="24"/>
          <w:szCs w:val="24"/>
          <w:lang w:eastAsia="pt-BR"/>
        </w:rPr>
        <w:t>2</w:t>
      </w:r>
      <w:r w:rsidRPr="00CF3DDB">
        <w:rPr>
          <w:rFonts w:ascii="Times New Roman" w:eastAsia="Times New Roman" w:hAnsi="Times New Roman" w:cs="Times New Roman"/>
          <w:b/>
          <w:sz w:val="24"/>
          <w:szCs w:val="24"/>
          <w:lang w:eastAsia="pt-BR"/>
        </w:rPr>
        <w:t>/201</w:t>
      </w:r>
      <w:r w:rsidR="000E46FB">
        <w:rPr>
          <w:rFonts w:ascii="Times New Roman" w:eastAsia="Times New Roman" w:hAnsi="Times New Roman" w:cs="Times New Roman"/>
          <w:b/>
          <w:sz w:val="24"/>
          <w:szCs w:val="24"/>
          <w:lang w:eastAsia="pt-BR"/>
        </w:rPr>
        <w:t>9</w:t>
      </w:r>
      <w:r w:rsidRPr="00CF3DDB">
        <w:rPr>
          <w:rFonts w:ascii="Times New Roman" w:eastAsia="Times New Roman" w:hAnsi="Times New Roman" w:cs="Times New Roman"/>
          <w:b/>
          <w:sz w:val="24"/>
          <w:szCs w:val="24"/>
          <w:lang w:eastAsia="pt-BR"/>
        </w:rPr>
        <w:t xml:space="preserve"> - PR</w:t>
      </w:r>
    </w:p>
    <w:p w:rsidR="00CF3DDB" w:rsidRPr="00CF3DDB" w:rsidRDefault="00CF3DDB" w:rsidP="00CF3DDB">
      <w:pPr>
        <w:spacing w:after="0" w:line="240" w:lineRule="auto"/>
        <w:ind w:right="-1"/>
        <w:jc w:val="center"/>
        <w:rPr>
          <w:rFonts w:ascii="Times New Roman" w:eastAsia="Times New Roman" w:hAnsi="Times New Roman" w:cs="Times New Roman"/>
          <w:b/>
          <w:sz w:val="24"/>
          <w:szCs w:val="24"/>
          <w:lang w:eastAsia="pt-BR"/>
        </w:rPr>
      </w:pPr>
    </w:p>
    <w:p w:rsidR="00CF3DDB" w:rsidRPr="00CF3DDB" w:rsidRDefault="00CF3DDB" w:rsidP="00CF3DDB">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bCs/>
          <w:sz w:val="24"/>
          <w:szCs w:val="24"/>
          <w:lang w:eastAsia="pt-BR"/>
        </w:rPr>
        <w:t>MODELO DE DECLARAÇÃO DE NÃO VISITA</w:t>
      </w:r>
      <w:r w:rsidRPr="00CF3DDB">
        <w:rPr>
          <w:rFonts w:ascii="Times New Roman" w:eastAsia="Times New Roman" w:hAnsi="Times New Roman" w:cs="Times New Roman"/>
          <w:b/>
          <w:sz w:val="24"/>
          <w:szCs w:val="24"/>
          <w:lang w:eastAsia="pt-BR"/>
        </w:rPr>
        <w:t>.</w:t>
      </w:r>
    </w:p>
    <w:p w:rsidR="00CF3DDB" w:rsidRPr="00CF3DDB" w:rsidRDefault="00CF3DDB" w:rsidP="00CF3DDB">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rsidR="00CF3DDB" w:rsidRPr="00CF3DDB" w:rsidRDefault="00CF3DDB" w:rsidP="00CF3DDB">
      <w:pPr>
        <w:spacing w:after="160" w:line="360" w:lineRule="auto"/>
        <w:jc w:val="both"/>
        <w:rPr>
          <w:rFonts w:ascii="Times New Roman" w:eastAsia="Times New Roman" w:hAnsi="Times New Roman" w:cs="Times New Roman"/>
          <w:sz w:val="24"/>
          <w:szCs w:val="24"/>
          <w:lang w:eastAsia="pt-BR"/>
        </w:rPr>
      </w:pPr>
    </w:p>
    <w:p w:rsidR="00CF3DDB" w:rsidRPr="00CF3DDB" w:rsidRDefault="00CF3DDB" w:rsidP="00CF3DDB">
      <w:pPr>
        <w:spacing w:after="160" w:line="360" w:lineRule="auto"/>
        <w:jc w:val="both"/>
        <w:rPr>
          <w:rFonts w:ascii="Times New Roman" w:eastAsia="Times New Roman" w:hAnsi="Times New Roman" w:cs="Times New Roman"/>
          <w:sz w:val="24"/>
          <w:szCs w:val="24"/>
          <w:lang w:eastAsia="pt-BR"/>
        </w:rPr>
      </w:pPr>
    </w:p>
    <w:p w:rsidR="00CF3DDB" w:rsidRPr="00CF3DDB" w:rsidRDefault="00CF3DDB" w:rsidP="00CF3DDB">
      <w:pPr>
        <w:tabs>
          <w:tab w:val="left" w:pos="1215"/>
        </w:tabs>
        <w:spacing w:after="0" w:line="240" w:lineRule="auto"/>
        <w:rPr>
          <w:rFonts w:ascii="Times New Roman" w:eastAsia="Times New Roman" w:hAnsi="Times New Roman" w:cs="Times New Roman"/>
          <w:sz w:val="24"/>
          <w:szCs w:val="24"/>
          <w:lang w:eastAsia="pt-BR"/>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w:t>
      </w:r>
      <w:r w:rsidRPr="00CF3DDB">
        <w:rPr>
          <w:rFonts w:ascii="Times New Roman" w:hAnsi="Times New Roman" w:cs="Times New Roman"/>
          <w:b/>
          <w:bCs/>
          <w:sz w:val="24"/>
          <w:szCs w:val="24"/>
        </w:rPr>
        <w:t xml:space="preserve">NÃO </w:t>
      </w:r>
      <w:r w:rsidRPr="00CF3DDB">
        <w:rPr>
          <w:rFonts w:ascii="Times New Roman" w:hAnsi="Times New Roman" w:cs="Times New Roman"/>
          <w:sz w:val="24"/>
          <w:szCs w:val="24"/>
        </w:rPr>
        <w:t xml:space="preserve">visitei o local onde será executado </w:t>
      </w:r>
      <w:r w:rsidRPr="00CF3DDB">
        <w:rPr>
          <w:rFonts w:ascii="Times New Roman" w:hAnsi="Times New Roman" w:cs="Times New Roman"/>
          <w:bCs/>
          <w:sz w:val="24"/>
          <w:szCs w:val="24"/>
        </w:rPr>
        <w:t>o/a XXXXXXXXXXXXXXXXX (descrever o objeto da licitação) do Município de Arroio Trinta</w:t>
      </w:r>
      <w:r w:rsidRPr="00CF3DDB">
        <w:rPr>
          <w:rFonts w:ascii="Times New Roman" w:hAnsi="Times New Roman" w:cs="Times New Roman"/>
          <w:sz w:val="24"/>
          <w:szCs w:val="24"/>
        </w:rPr>
        <w:t xml:space="preserve">, por opção própria, assumindo assim que </w:t>
      </w:r>
      <w:r w:rsidRPr="00CF3DDB">
        <w:rPr>
          <w:rFonts w:ascii="Times New Roman" w:hAnsi="Times New Roman" w:cs="Times New Roman"/>
          <w:b/>
          <w:bCs/>
          <w:sz w:val="24"/>
          <w:szCs w:val="24"/>
        </w:rPr>
        <w:t xml:space="preserve">CONCORDO </w:t>
      </w:r>
      <w:r w:rsidRPr="00CF3DDB">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F3DDB">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CF3DDB" w:rsidRPr="00CF3DDB" w:rsidRDefault="00CF3DDB" w:rsidP="00CF3DDB">
      <w:pPr>
        <w:autoSpaceDE w:val="0"/>
        <w:autoSpaceDN w:val="0"/>
        <w:adjustRightInd w:val="0"/>
        <w:spacing w:after="0" w:line="240" w:lineRule="auto"/>
        <w:jc w:val="both"/>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center"/>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b/>
          <w:bCs/>
          <w:sz w:val="24"/>
          <w:szCs w:val="24"/>
        </w:rPr>
      </w:pPr>
    </w:p>
    <w:p w:rsidR="00CF3DDB" w:rsidRPr="00CF3DDB" w:rsidRDefault="00CF3DDB" w:rsidP="00CF3DDB">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rsidR="00B933D9" w:rsidRPr="008869F8" w:rsidRDefault="00CF3DDB" w:rsidP="00CF3DDB">
      <w:pPr>
        <w:spacing w:after="0" w:line="240" w:lineRule="auto"/>
        <w:rPr>
          <w:rFonts w:ascii="Times New Roman" w:eastAsia="Times New Roman" w:hAnsi="Times New Roman" w:cs="Times New Roman"/>
          <w:b/>
          <w:color w:val="000000"/>
          <w:sz w:val="24"/>
          <w:szCs w:val="24"/>
          <w:lang w:eastAsia="pt-BR"/>
        </w:rPr>
      </w:pPr>
      <w:r w:rsidRPr="00CF3DDB">
        <w:rPr>
          <w:rFonts w:ascii="Times New Roman" w:hAnsi="Times New Roman" w:cs="Times New Roman"/>
          <w:b/>
          <w:bCs/>
          <w:sz w:val="24"/>
          <w:szCs w:val="24"/>
        </w:rPr>
        <w:t>identifique o licitante.</w:t>
      </w:r>
    </w:p>
    <w:p w:rsidR="00365AE9" w:rsidRPr="008869F8" w:rsidRDefault="00365AE9">
      <w:pPr>
        <w:spacing w:after="0" w:line="240" w:lineRule="auto"/>
        <w:rPr>
          <w:rFonts w:ascii="Times New Roman" w:eastAsia="Times New Roman" w:hAnsi="Times New Roman" w:cs="Times New Roman"/>
          <w:b/>
          <w:color w:val="000000"/>
          <w:sz w:val="24"/>
          <w:szCs w:val="24"/>
          <w:lang w:eastAsia="pt-BR"/>
        </w:rPr>
      </w:pPr>
    </w:p>
    <w:sectPr w:rsidR="00365AE9" w:rsidRPr="008869F8" w:rsidSect="00B11838">
      <w:footerReference w:type="even" r:id="rId11"/>
      <w:footerReference w:type="default" r:id="rId12"/>
      <w:pgSz w:w="11907" w:h="16840"/>
      <w:pgMar w:top="1701" w:right="1134" w:bottom="1843"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ADA" w:rsidRDefault="00756ADA">
      <w:pPr>
        <w:spacing w:after="0" w:line="240" w:lineRule="auto"/>
      </w:pPr>
      <w:r>
        <w:separator/>
      </w:r>
    </w:p>
  </w:endnote>
  <w:endnote w:type="continuationSeparator" w:id="0">
    <w:p w:rsidR="00756ADA" w:rsidRDefault="00756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6FB" w:rsidRDefault="000E46F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E46FB" w:rsidRDefault="000E46FB" w:rsidP="00657B50">
    <w:pPr>
      <w:pStyle w:val="Rodap"/>
      <w:ind w:right="360"/>
    </w:pPr>
  </w:p>
  <w:p w:rsidR="000E46FB" w:rsidRDefault="000E46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6FB" w:rsidRDefault="000E46F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0891">
      <w:rPr>
        <w:rStyle w:val="Nmerodepgina"/>
        <w:noProof/>
      </w:rPr>
      <w:t>1</w:t>
    </w:r>
    <w:r>
      <w:rPr>
        <w:rStyle w:val="Nmerodepgina"/>
      </w:rPr>
      <w:fldChar w:fldCharType="end"/>
    </w:r>
  </w:p>
  <w:p w:rsidR="000E46FB" w:rsidRDefault="000E46FB" w:rsidP="00657B50">
    <w:pPr>
      <w:pStyle w:val="Rodap"/>
      <w:ind w:right="360"/>
    </w:pPr>
  </w:p>
  <w:p w:rsidR="000E46FB" w:rsidRDefault="000E46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ADA" w:rsidRDefault="00756ADA">
      <w:pPr>
        <w:spacing w:after="0" w:line="240" w:lineRule="auto"/>
      </w:pPr>
      <w:r>
        <w:separator/>
      </w:r>
    </w:p>
  </w:footnote>
  <w:footnote w:type="continuationSeparator" w:id="0">
    <w:p w:rsidR="00756ADA" w:rsidRDefault="00756A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 w15:restartNumberingAfterBreak="0">
    <w:nsid w:val="2D610D9A"/>
    <w:multiLevelType w:val="hybridMultilevel"/>
    <w:tmpl w:val="EF7AD97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C5F2E49"/>
    <w:multiLevelType w:val="hybridMultilevel"/>
    <w:tmpl w:val="B3B83A0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3"/>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124FE"/>
    <w:rsid w:val="00031E6F"/>
    <w:rsid w:val="00055937"/>
    <w:rsid w:val="00087497"/>
    <w:rsid w:val="000C434B"/>
    <w:rsid w:val="000E46FB"/>
    <w:rsid w:val="000F786D"/>
    <w:rsid w:val="00103BD4"/>
    <w:rsid w:val="00142D05"/>
    <w:rsid w:val="00151890"/>
    <w:rsid w:val="00185067"/>
    <w:rsid w:val="00195EB4"/>
    <w:rsid w:val="001A306A"/>
    <w:rsid w:val="001B4F43"/>
    <w:rsid w:val="001C7056"/>
    <w:rsid w:val="001D0986"/>
    <w:rsid w:val="001D14FE"/>
    <w:rsid w:val="001D3400"/>
    <w:rsid w:val="002379F4"/>
    <w:rsid w:val="002647C3"/>
    <w:rsid w:val="00280891"/>
    <w:rsid w:val="002D2E84"/>
    <w:rsid w:val="002E6205"/>
    <w:rsid w:val="0035322B"/>
    <w:rsid w:val="00365AE9"/>
    <w:rsid w:val="00367BDC"/>
    <w:rsid w:val="003B5087"/>
    <w:rsid w:val="004003DC"/>
    <w:rsid w:val="00441B5E"/>
    <w:rsid w:val="00447A0D"/>
    <w:rsid w:val="00467661"/>
    <w:rsid w:val="004927A9"/>
    <w:rsid w:val="004D5747"/>
    <w:rsid w:val="004E5201"/>
    <w:rsid w:val="004F07B2"/>
    <w:rsid w:val="00506403"/>
    <w:rsid w:val="00506ED5"/>
    <w:rsid w:val="0056708F"/>
    <w:rsid w:val="0059428B"/>
    <w:rsid w:val="005E0B4B"/>
    <w:rsid w:val="006045DC"/>
    <w:rsid w:val="00634D6E"/>
    <w:rsid w:val="006424CB"/>
    <w:rsid w:val="0065295E"/>
    <w:rsid w:val="00657B50"/>
    <w:rsid w:val="00666145"/>
    <w:rsid w:val="006A767E"/>
    <w:rsid w:val="006B5961"/>
    <w:rsid w:val="00705B9F"/>
    <w:rsid w:val="0073237D"/>
    <w:rsid w:val="00756ADA"/>
    <w:rsid w:val="00762811"/>
    <w:rsid w:val="007868E2"/>
    <w:rsid w:val="00794714"/>
    <w:rsid w:val="00796F59"/>
    <w:rsid w:val="007B27CC"/>
    <w:rsid w:val="007D138B"/>
    <w:rsid w:val="0080065B"/>
    <w:rsid w:val="00807E9A"/>
    <w:rsid w:val="00815E19"/>
    <w:rsid w:val="00817AF9"/>
    <w:rsid w:val="00827538"/>
    <w:rsid w:val="00844D1E"/>
    <w:rsid w:val="00845C1D"/>
    <w:rsid w:val="0086374E"/>
    <w:rsid w:val="0087074C"/>
    <w:rsid w:val="008869F8"/>
    <w:rsid w:val="008C0D4F"/>
    <w:rsid w:val="008D3D8E"/>
    <w:rsid w:val="008E6DF4"/>
    <w:rsid w:val="008F2A09"/>
    <w:rsid w:val="00924343"/>
    <w:rsid w:val="0095730C"/>
    <w:rsid w:val="00962678"/>
    <w:rsid w:val="009763CA"/>
    <w:rsid w:val="00987E1C"/>
    <w:rsid w:val="009A62D4"/>
    <w:rsid w:val="009C1DF5"/>
    <w:rsid w:val="009F11DE"/>
    <w:rsid w:val="009F3A2C"/>
    <w:rsid w:val="00A12C99"/>
    <w:rsid w:val="00A33F38"/>
    <w:rsid w:val="00A905F0"/>
    <w:rsid w:val="00AA1F8A"/>
    <w:rsid w:val="00AA4062"/>
    <w:rsid w:val="00AA69C6"/>
    <w:rsid w:val="00AB70D7"/>
    <w:rsid w:val="00AD64BF"/>
    <w:rsid w:val="00B11838"/>
    <w:rsid w:val="00B32BF5"/>
    <w:rsid w:val="00B57D9F"/>
    <w:rsid w:val="00B609A5"/>
    <w:rsid w:val="00B75115"/>
    <w:rsid w:val="00B80CFC"/>
    <w:rsid w:val="00B933D9"/>
    <w:rsid w:val="00BD3DFD"/>
    <w:rsid w:val="00BD3E19"/>
    <w:rsid w:val="00C075BC"/>
    <w:rsid w:val="00C43F8D"/>
    <w:rsid w:val="00C4633A"/>
    <w:rsid w:val="00C64BE9"/>
    <w:rsid w:val="00C67318"/>
    <w:rsid w:val="00C7019B"/>
    <w:rsid w:val="00C7393F"/>
    <w:rsid w:val="00C73AC6"/>
    <w:rsid w:val="00C93170"/>
    <w:rsid w:val="00C97569"/>
    <w:rsid w:val="00CF3DDB"/>
    <w:rsid w:val="00D00E45"/>
    <w:rsid w:val="00D66253"/>
    <w:rsid w:val="00D70D9F"/>
    <w:rsid w:val="00D815AD"/>
    <w:rsid w:val="00D977A5"/>
    <w:rsid w:val="00DD31D1"/>
    <w:rsid w:val="00DE6F69"/>
    <w:rsid w:val="00DF265B"/>
    <w:rsid w:val="00E1018E"/>
    <w:rsid w:val="00E448B5"/>
    <w:rsid w:val="00E728E5"/>
    <w:rsid w:val="00E85ACD"/>
    <w:rsid w:val="00E8731C"/>
    <w:rsid w:val="00E95550"/>
    <w:rsid w:val="00F037C5"/>
    <w:rsid w:val="00F13DD3"/>
    <w:rsid w:val="00F20182"/>
    <w:rsid w:val="00F32971"/>
    <w:rsid w:val="00F35C2E"/>
    <w:rsid w:val="00F503C6"/>
    <w:rsid w:val="00F52B29"/>
    <w:rsid w:val="00F645AD"/>
    <w:rsid w:val="00FA2879"/>
    <w:rsid w:val="00FB3037"/>
    <w:rsid w:val="00FC6F4A"/>
    <w:rsid w:val="00FD57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A9800"/>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9A62D4"/>
    <w:pPr>
      <w:spacing w:after="120"/>
    </w:pPr>
  </w:style>
  <w:style w:type="character" w:customStyle="1" w:styleId="CorpodetextoChar">
    <w:name w:val="Corpo de texto Char"/>
    <w:basedOn w:val="Fontepargpadro"/>
    <w:link w:val="Corpodetexto"/>
    <w:semiHidden/>
    <w:rsid w:val="009A62D4"/>
  </w:style>
  <w:style w:type="paragraph" w:styleId="Corpodetexto3">
    <w:name w:val="Body Text 3"/>
    <w:basedOn w:val="Normal"/>
    <w:link w:val="Corpodetexto3Char"/>
    <w:semiHidden/>
    <w:unhideWhenUsed/>
    <w:rsid w:val="00987E1C"/>
    <w:pPr>
      <w:spacing w:after="120"/>
    </w:pPr>
    <w:rPr>
      <w:sz w:val="16"/>
      <w:szCs w:val="16"/>
    </w:rPr>
  </w:style>
  <w:style w:type="character" w:customStyle="1" w:styleId="Corpodetexto3Char">
    <w:name w:val="Corpo de texto 3 Char"/>
    <w:basedOn w:val="Fontepargpadro"/>
    <w:link w:val="Corpodetexto3"/>
    <w:semiHidden/>
    <w:rsid w:val="00987E1C"/>
    <w:rPr>
      <w:sz w:val="16"/>
      <w:szCs w:val="16"/>
    </w:rPr>
  </w:style>
  <w:style w:type="numbering" w:customStyle="1" w:styleId="Semlista4">
    <w:name w:val="Sem lista4"/>
    <w:next w:val="Semlista"/>
    <w:uiPriority w:val="99"/>
    <w:semiHidden/>
    <w:unhideWhenUsed/>
    <w:rsid w:val="00987E1C"/>
  </w:style>
  <w:style w:type="character" w:customStyle="1" w:styleId="CabealhoChar1">
    <w:name w:val="Cabeçalho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987E1C"/>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987E1C"/>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987E1C"/>
  </w:style>
  <w:style w:type="character" w:customStyle="1" w:styleId="Recuodecorpodetexto2Char">
    <w:name w:val="Recuo de corpo de texto 2 Char"/>
    <w:basedOn w:val="Fontepargpadro"/>
    <w:link w:val="Recuodecorpodetexto2"/>
    <w:semiHidden/>
    <w:rsid w:val="00987E1C"/>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987E1C"/>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987E1C"/>
  </w:style>
  <w:style w:type="character" w:customStyle="1" w:styleId="Recuodecorpodetexto3Char1">
    <w:name w:val="Recuo de corpo de texto 3 Char1"/>
    <w:basedOn w:val="Fontepargpadro"/>
    <w:uiPriority w:val="99"/>
    <w:semiHidden/>
    <w:rsid w:val="00987E1C"/>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987E1C"/>
    <w:rPr>
      <w:rFonts w:ascii="Segoe UI" w:eastAsia="Times New Roman" w:hAnsi="Segoe UI" w:cs="Segoe UI"/>
      <w:sz w:val="18"/>
      <w:szCs w:val="18"/>
      <w:lang w:eastAsia="pt-BR"/>
    </w:rPr>
  </w:style>
  <w:style w:type="paragraph" w:customStyle="1" w:styleId="BodyText22">
    <w:name w:val="Body Text 22"/>
    <w:basedOn w:val="Normal"/>
    <w:rsid w:val="00987E1C"/>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987E1C"/>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987E1C"/>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987E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027588">
      <w:bodyDiv w:val="1"/>
      <w:marLeft w:val="0"/>
      <w:marRight w:val="0"/>
      <w:marTop w:val="0"/>
      <w:marBottom w:val="0"/>
      <w:divBdr>
        <w:top w:val="none" w:sz="0" w:space="0" w:color="auto"/>
        <w:left w:val="none" w:sz="0" w:space="0" w:color="auto"/>
        <w:bottom w:val="none" w:sz="0" w:space="0" w:color="auto"/>
        <w:right w:val="none" w:sz="0" w:space="0" w:color="auto"/>
      </w:divBdr>
    </w:div>
    <w:div w:id="4808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ili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5949680A-1347-4CC3-A484-D71B89DEC77B}">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38</Pages>
  <Words>11283</Words>
  <Characters>60932</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7</cp:revision>
  <cp:lastPrinted>2019-05-03T13:44:00Z</cp:lastPrinted>
  <dcterms:created xsi:type="dcterms:W3CDTF">2019-04-30T14:07:00Z</dcterms:created>
  <dcterms:modified xsi:type="dcterms:W3CDTF">2019-05-20T11:21:00Z</dcterms:modified>
</cp:coreProperties>
</file>