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5D2879" w:rsidRPr="00850815" w:rsidRDefault="005D2879" w:rsidP="00B156DF">
      <w:pPr>
        <w:rPr>
          <w:rStyle w:val="Forte"/>
          <w:rFonts w:ascii="Arial" w:hAnsi="Arial" w:cs="Arial"/>
        </w:rPr>
      </w:pPr>
    </w:p>
    <w:p w:rsidR="005D2879" w:rsidRPr="00850815" w:rsidRDefault="005D2879" w:rsidP="00302BBF">
      <w:pPr>
        <w:autoSpaceDE w:val="0"/>
        <w:autoSpaceDN w:val="0"/>
        <w:adjustRightInd w:val="0"/>
        <w:spacing w:line="360" w:lineRule="auto"/>
        <w:jc w:val="center"/>
        <w:rPr>
          <w:rFonts w:ascii="Arial" w:hAnsi="Arial" w:cs="Arial"/>
        </w:rPr>
      </w:pPr>
    </w:p>
    <w:p w:rsidR="005D2879" w:rsidRPr="00850815" w:rsidRDefault="005D2879" w:rsidP="00302BBF">
      <w:pPr>
        <w:autoSpaceDE w:val="0"/>
        <w:autoSpaceDN w:val="0"/>
        <w:adjustRightInd w:val="0"/>
        <w:spacing w:line="360" w:lineRule="auto"/>
        <w:jc w:val="both"/>
        <w:rPr>
          <w:rFonts w:ascii="Arial" w:hAnsi="Arial" w:cs="Arial"/>
        </w:rPr>
      </w:pPr>
    </w:p>
    <w:p w:rsidR="005D2879" w:rsidRPr="00850815" w:rsidRDefault="005D2879" w:rsidP="00302BBF">
      <w:pPr>
        <w:autoSpaceDE w:val="0"/>
        <w:autoSpaceDN w:val="0"/>
        <w:adjustRightInd w:val="0"/>
        <w:spacing w:line="360" w:lineRule="auto"/>
        <w:jc w:val="both"/>
        <w:rPr>
          <w:rFonts w:ascii="Arial" w:hAnsi="Arial" w:cs="Arial"/>
        </w:rPr>
      </w:pPr>
    </w:p>
    <w:p w:rsidR="005D2879" w:rsidRPr="00850815" w:rsidRDefault="005D2879" w:rsidP="00302BBF">
      <w:pPr>
        <w:autoSpaceDE w:val="0"/>
        <w:autoSpaceDN w:val="0"/>
        <w:adjustRightInd w:val="0"/>
        <w:spacing w:line="360" w:lineRule="auto"/>
        <w:jc w:val="both"/>
        <w:rPr>
          <w:rFonts w:ascii="Arial" w:hAnsi="Arial" w:cs="Arial"/>
        </w:rPr>
      </w:pPr>
    </w:p>
    <w:p w:rsidR="005D2879" w:rsidRPr="00850815" w:rsidRDefault="005D2879" w:rsidP="00302BBF">
      <w:pPr>
        <w:autoSpaceDE w:val="0"/>
        <w:autoSpaceDN w:val="0"/>
        <w:adjustRightInd w:val="0"/>
        <w:spacing w:line="360" w:lineRule="auto"/>
        <w:jc w:val="both"/>
        <w:rPr>
          <w:rFonts w:ascii="Arial" w:hAnsi="Arial" w:cs="Arial"/>
        </w:rPr>
      </w:pPr>
    </w:p>
    <w:p w:rsidR="005D2879" w:rsidRPr="00850815" w:rsidRDefault="005D2879" w:rsidP="00302BBF">
      <w:pPr>
        <w:autoSpaceDE w:val="0"/>
        <w:autoSpaceDN w:val="0"/>
        <w:adjustRightInd w:val="0"/>
        <w:spacing w:line="360" w:lineRule="auto"/>
        <w:jc w:val="both"/>
        <w:rPr>
          <w:rFonts w:ascii="Arial" w:hAnsi="Arial" w:cs="Arial"/>
        </w:rPr>
      </w:pPr>
    </w:p>
    <w:p w:rsidR="005D2879" w:rsidRPr="00850815" w:rsidRDefault="005D2879" w:rsidP="00302BBF">
      <w:pPr>
        <w:autoSpaceDE w:val="0"/>
        <w:autoSpaceDN w:val="0"/>
        <w:adjustRightInd w:val="0"/>
        <w:spacing w:line="360" w:lineRule="auto"/>
        <w:jc w:val="both"/>
        <w:rPr>
          <w:rFonts w:ascii="Arial" w:hAnsi="Arial" w:cs="Arial"/>
        </w:rPr>
      </w:pPr>
    </w:p>
    <w:p w:rsidR="005D2879" w:rsidRPr="00850815" w:rsidRDefault="005D2879" w:rsidP="00302BBF">
      <w:pPr>
        <w:autoSpaceDE w:val="0"/>
        <w:autoSpaceDN w:val="0"/>
        <w:adjustRightInd w:val="0"/>
        <w:spacing w:line="360" w:lineRule="auto"/>
        <w:jc w:val="both"/>
        <w:rPr>
          <w:rFonts w:ascii="Arial" w:hAnsi="Arial" w:cs="Arial"/>
          <w:b/>
        </w:rPr>
      </w:pPr>
    </w:p>
    <w:p w:rsidR="005D2879" w:rsidRPr="00850815" w:rsidRDefault="005D2879" w:rsidP="00A67D53">
      <w:pPr>
        <w:autoSpaceDE w:val="0"/>
        <w:autoSpaceDN w:val="0"/>
        <w:adjustRightInd w:val="0"/>
        <w:spacing w:line="360" w:lineRule="auto"/>
        <w:jc w:val="center"/>
        <w:rPr>
          <w:rFonts w:ascii="Arial" w:hAnsi="Arial" w:cs="Arial"/>
          <w:b/>
          <w:sz w:val="28"/>
          <w:szCs w:val="28"/>
        </w:rPr>
      </w:pPr>
      <w:r w:rsidRPr="00850815">
        <w:rPr>
          <w:rFonts w:ascii="Arial" w:hAnsi="Arial" w:cs="Arial"/>
          <w:b/>
          <w:sz w:val="28"/>
          <w:szCs w:val="28"/>
        </w:rPr>
        <w:t xml:space="preserve">PROJETO PARA PERFURAÇÃO DE POÇO TUBULAR PROFUNDO NO MUNICÍPIO </w:t>
      </w:r>
      <w:r w:rsidRPr="00922CA3">
        <w:rPr>
          <w:rFonts w:ascii="Arial" w:hAnsi="Arial" w:cs="Arial"/>
          <w:b/>
          <w:sz w:val="28"/>
          <w:szCs w:val="28"/>
        </w:rPr>
        <w:t xml:space="preserve">DE </w:t>
      </w:r>
      <w:r w:rsidRPr="00922CA3">
        <w:rPr>
          <w:rFonts w:ascii="Arial" w:hAnsi="Arial" w:cs="Arial"/>
          <w:b/>
          <w:noProof/>
          <w:sz w:val="28"/>
          <w:szCs w:val="28"/>
        </w:rPr>
        <w:t>ARROIO TRINTA</w:t>
      </w:r>
      <w:r w:rsidRPr="00922CA3">
        <w:rPr>
          <w:rFonts w:ascii="Arial" w:hAnsi="Arial" w:cs="Arial"/>
          <w:b/>
          <w:sz w:val="28"/>
          <w:szCs w:val="28"/>
        </w:rPr>
        <w:t xml:space="preserve"> – </w:t>
      </w:r>
      <w:r w:rsidRPr="00922CA3">
        <w:rPr>
          <w:rFonts w:ascii="Arial" w:hAnsi="Arial" w:cs="Arial"/>
          <w:b/>
          <w:noProof/>
          <w:sz w:val="28"/>
          <w:szCs w:val="28"/>
        </w:rPr>
        <w:t>CIM36</w:t>
      </w:r>
    </w:p>
    <w:p w:rsidR="005D2879" w:rsidRPr="00850815" w:rsidRDefault="005D2879" w:rsidP="00302BBF">
      <w:pPr>
        <w:autoSpaceDE w:val="0"/>
        <w:autoSpaceDN w:val="0"/>
        <w:adjustRightInd w:val="0"/>
        <w:spacing w:line="360" w:lineRule="auto"/>
        <w:jc w:val="both"/>
        <w:rPr>
          <w:rFonts w:ascii="Arial" w:hAnsi="Arial" w:cs="Arial"/>
          <w:b/>
          <w:sz w:val="32"/>
          <w:szCs w:val="32"/>
        </w:rPr>
      </w:pPr>
    </w:p>
    <w:p w:rsidR="005D2879" w:rsidRPr="00850815" w:rsidRDefault="005D2879" w:rsidP="00302BBF">
      <w:pPr>
        <w:autoSpaceDE w:val="0"/>
        <w:autoSpaceDN w:val="0"/>
        <w:adjustRightInd w:val="0"/>
        <w:spacing w:line="360" w:lineRule="auto"/>
        <w:jc w:val="both"/>
        <w:rPr>
          <w:rFonts w:ascii="Arial" w:hAnsi="Arial" w:cs="Arial"/>
          <w:b/>
          <w:sz w:val="32"/>
          <w:szCs w:val="32"/>
        </w:rPr>
      </w:pPr>
    </w:p>
    <w:p w:rsidR="005D2879" w:rsidRPr="00850815" w:rsidRDefault="005D2879" w:rsidP="00302BBF">
      <w:pPr>
        <w:autoSpaceDE w:val="0"/>
        <w:autoSpaceDN w:val="0"/>
        <w:adjustRightInd w:val="0"/>
        <w:spacing w:line="360" w:lineRule="auto"/>
        <w:jc w:val="both"/>
        <w:rPr>
          <w:rFonts w:ascii="Arial" w:hAnsi="Arial" w:cs="Arial"/>
          <w:b/>
          <w:sz w:val="32"/>
          <w:szCs w:val="32"/>
        </w:rPr>
      </w:pPr>
    </w:p>
    <w:p w:rsidR="005D2879" w:rsidRPr="00850815" w:rsidRDefault="005D2879" w:rsidP="00302BBF">
      <w:pPr>
        <w:autoSpaceDE w:val="0"/>
        <w:autoSpaceDN w:val="0"/>
        <w:adjustRightInd w:val="0"/>
        <w:spacing w:line="360" w:lineRule="auto"/>
        <w:jc w:val="both"/>
        <w:rPr>
          <w:rFonts w:ascii="Arial" w:hAnsi="Arial" w:cs="Arial"/>
          <w:b/>
          <w:sz w:val="32"/>
          <w:szCs w:val="32"/>
        </w:rPr>
      </w:pPr>
    </w:p>
    <w:p w:rsidR="005D2879" w:rsidRPr="00850815" w:rsidRDefault="005D2879" w:rsidP="00302BBF">
      <w:pPr>
        <w:jc w:val="center"/>
        <w:rPr>
          <w:rFonts w:ascii="Arial" w:hAnsi="Arial" w:cs="Arial"/>
          <w:b/>
          <w:sz w:val="36"/>
          <w:szCs w:val="36"/>
        </w:rPr>
      </w:pPr>
      <w:r w:rsidRPr="00850815">
        <w:rPr>
          <w:rFonts w:ascii="Arial" w:hAnsi="Arial" w:cs="Arial"/>
          <w:b/>
          <w:sz w:val="36"/>
          <w:szCs w:val="36"/>
        </w:rPr>
        <w:t>PROGRAMA INTERMUNICIPAL DE GESTÃO DOS RECURSOS HÍDRICOS - PROHIDRO</w:t>
      </w:r>
    </w:p>
    <w:p w:rsidR="005D2879" w:rsidRPr="00850815" w:rsidRDefault="005D2879" w:rsidP="00302BBF">
      <w:pPr>
        <w:autoSpaceDE w:val="0"/>
        <w:autoSpaceDN w:val="0"/>
        <w:adjustRightInd w:val="0"/>
        <w:spacing w:line="360" w:lineRule="auto"/>
        <w:jc w:val="both"/>
        <w:rPr>
          <w:rFonts w:ascii="Arial" w:hAnsi="Arial" w:cs="Arial"/>
          <w:b/>
          <w:sz w:val="36"/>
          <w:szCs w:val="36"/>
        </w:rPr>
      </w:pPr>
    </w:p>
    <w:p w:rsidR="005D2879" w:rsidRPr="00850815" w:rsidRDefault="005D2879" w:rsidP="00302BBF">
      <w:pPr>
        <w:autoSpaceDE w:val="0"/>
        <w:autoSpaceDN w:val="0"/>
        <w:adjustRightInd w:val="0"/>
        <w:spacing w:line="360" w:lineRule="auto"/>
        <w:jc w:val="both"/>
        <w:rPr>
          <w:rFonts w:ascii="Arial" w:hAnsi="Arial" w:cs="Arial"/>
          <w:b/>
        </w:rPr>
      </w:pPr>
    </w:p>
    <w:p w:rsidR="005D2879" w:rsidRPr="00850815" w:rsidRDefault="005D2879" w:rsidP="00302BBF">
      <w:pPr>
        <w:autoSpaceDE w:val="0"/>
        <w:autoSpaceDN w:val="0"/>
        <w:adjustRightInd w:val="0"/>
        <w:spacing w:line="360" w:lineRule="auto"/>
        <w:jc w:val="both"/>
        <w:rPr>
          <w:rFonts w:ascii="Arial" w:hAnsi="Arial" w:cs="Arial"/>
          <w:b/>
        </w:rPr>
      </w:pPr>
    </w:p>
    <w:p w:rsidR="005D2879" w:rsidRPr="00850815" w:rsidRDefault="005D2879" w:rsidP="00302BBF">
      <w:pPr>
        <w:autoSpaceDE w:val="0"/>
        <w:autoSpaceDN w:val="0"/>
        <w:adjustRightInd w:val="0"/>
        <w:spacing w:line="360" w:lineRule="auto"/>
        <w:jc w:val="both"/>
        <w:rPr>
          <w:rFonts w:ascii="Arial" w:hAnsi="Arial" w:cs="Arial"/>
        </w:rPr>
      </w:pPr>
    </w:p>
    <w:p w:rsidR="005D2879" w:rsidRPr="00850815" w:rsidRDefault="005D2879" w:rsidP="00302BBF">
      <w:pPr>
        <w:autoSpaceDE w:val="0"/>
        <w:autoSpaceDN w:val="0"/>
        <w:adjustRightInd w:val="0"/>
        <w:spacing w:line="360" w:lineRule="auto"/>
        <w:jc w:val="both"/>
        <w:rPr>
          <w:rFonts w:ascii="Arial" w:hAnsi="Arial" w:cs="Arial"/>
        </w:rPr>
      </w:pPr>
    </w:p>
    <w:p w:rsidR="005D2879" w:rsidRPr="00850815" w:rsidRDefault="005D2879" w:rsidP="00302BBF">
      <w:pPr>
        <w:autoSpaceDE w:val="0"/>
        <w:autoSpaceDN w:val="0"/>
        <w:adjustRightInd w:val="0"/>
        <w:spacing w:line="360" w:lineRule="auto"/>
        <w:jc w:val="both"/>
        <w:rPr>
          <w:rFonts w:ascii="Arial" w:hAnsi="Arial" w:cs="Arial"/>
        </w:rPr>
      </w:pPr>
    </w:p>
    <w:p w:rsidR="005D2879" w:rsidRPr="00850815" w:rsidRDefault="005D2879" w:rsidP="00302BBF">
      <w:pPr>
        <w:autoSpaceDE w:val="0"/>
        <w:autoSpaceDN w:val="0"/>
        <w:adjustRightInd w:val="0"/>
        <w:spacing w:line="360" w:lineRule="auto"/>
        <w:jc w:val="both"/>
        <w:rPr>
          <w:rFonts w:ascii="Arial" w:hAnsi="Arial" w:cs="Arial"/>
        </w:rPr>
      </w:pPr>
    </w:p>
    <w:p w:rsidR="005D2879" w:rsidRPr="00850815" w:rsidRDefault="005D2879" w:rsidP="00302BBF">
      <w:pPr>
        <w:autoSpaceDE w:val="0"/>
        <w:autoSpaceDN w:val="0"/>
        <w:adjustRightInd w:val="0"/>
        <w:spacing w:line="360" w:lineRule="auto"/>
        <w:jc w:val="both"/>
        <w:rPr>
          <w:rFonts w:ascii="Arial" w:hAnsi="Arial" w:cs="Arial"/>
        </w:rPr>
      </w:pPr>
    </w:p>
    <w:p w:rsidR="005D2879" w:rsidRPr="00850815" w:rsidRDefault="005D2879" w:rsidP="00302BBF">
      <w:pPr>
        <w:spacing w:line="360" w:lineRule="auto"/>
        <w:jc w:val="both"/>
        <w:rPr>
          <w:rFonts w:ascii="Arial" w:hAnsi="Arial" w:cs="Arial"/>
        </w:rPr>
      </w:pPr>
    </w:p>
    <w:p w:rsidR="005D2879" w:rsidRPr="00850815" w:rsidRDefault="005D2879" w:rsidP="00302BBF">
      <w:pPr>
        <w:spacing w:line="360" w:lineRule="auto"/>
        <w:jc w:val="both"/>
        <w:rPr>
          <w:rFonts w:ascii="Arial" w:hAnsi="Arial" w:cs="Arial"/>
        </w:rPr>
      </w:pPr>
    </w:p>
    <w:p w:rsidR="005D2879" w:rsidRPr="00850815" w:rsidRDefault="005D2879" w:rsidP="00302BBF">
      <w:pPr>
        <w:spacing w:line="360" w:lineRule="auto"/>
        <w:jc w:val="both"/>
        <w:rPr>
          <w:rFonts w:ascii="Arial" w:hAnsi="Arial" w:cs="Arial"/>
        </w:rPr>
      </w:pPr>
    </w:p>
    <w:p w:rsidR="005D2879" w:rsidRPr="00850815" w:rsidRDefault="005D2879" w:rsidP="00302BBF">
      <w:pPr>
        <w:spacing w:line="360" w:lineRule="auto"/>
        <w:jc w:val="center"/>
        <w:rPr>
          <w:rFonts w:ascii="Arial" w:hAnsi="Arial" w:cs="Arial"/>
        </w:rPr>
      </w:pPr>
      <w:r w:rsidRPr="00850815">
        <w:rPr>
          <w:rFonts w:ascii="Arial" w:hAnsi="Arial" w:cs="Arial"/>
        </w:rPr>
        <w:t>Fraiburgo/SC</w:t>
      </w:r>
    </w:p>
    <w:p w:rsidR="00E571B5" w:rsidRDefault="005D2879">
      <w:pPr>
        <w:pStyle w:val="CabealhodoSumrio"/>
        <w:rPr>
          <w:rFonts w:ascii="Arial" w:hAnsi="Arial" w:cs="Arial"/>
          <w:color w:val="auto"/>
          <w:sz w:val="24"/>
          <w:szCs w:val="24"/>
        </w:rPr>
      </w:pPr>
      <w:r w:rsidRPr="00850815">
        <w:rPr>
          <w:rFonts w:ascii="Arial" w:hAnsi="Arial" w:cs="Arial"/>
          <w:color w:val="auto"/>
          <w:sz w:val="24"/>
          <w:szCs w:val="24"/>
        </w:rPr>
        <w:lastRenderedPageBreak/>
        <w:t>SUMÁRIO</w:t>
      </w:r>
    </w:p>
    <w:sdt>
      <w:sdtPr>
        <w:rPr>
          <w:rFonts w:ascii="Times New Roman" w:hAnsi="Times New Roman"/>
          <w:b w:val="0"/>
          <w:bCs w:val="0"/>
          <w:color w:val="auto"/>
          <w:sz w:val="24"/>
          <w:szCs w:val="24"/>
        </w:rPr>
        <w:id w:val="1162125445"/>
        <w:docPartObj>
          <w:docPartGallery w:val="Table of Contents"/>
          <w:docPartUnique/>
        </w:docPartObj>
      </w:sdtPr>
      <w:sdtEndPr>
        <w:rPr>
          <w:rFonts w:ascii="Arial" w:hAnsi="Arial" w:cs="Arial"/>
        </w:rPr>
      </w:sdtEndPr>
      <w:sdtContent>
        <w:p w:rsidR="00E571B5" w:rsidRPr="003D0CC5" w:rsidRDefault="00E571B5" w:rsidP="00E571B5">
          <w:pPr>
            <w:pStyle w:val="CabealhodoSumrio"/>
            <w:spacing w:line="360" w:lineRule="auto"/>
            <w:rPr>
              <w:rFonts w:ascii="Arial" w:hAnsi="Arial" w:cs="Arial"/>
            </w:rPr>
          </w:pPr>
        </w:p>
        <w:p w:rsidR="003D0CC5" w:rsidRPr="001E6830" w:rsidRDefault="00E571B5">
          <w:pPr>
            <w:pStyle w:val="Sumrio1"/>
            <w:rPr>
              <w:rFonts w:eastAsiaTheme="minorEastAsia"/>
              <w:b w:val="0"/>
              <w:sz w:val="22"/>
              <w:szCs w:val="22"/>
            </w:rPr>
          </w:pPr>
          <w:r w:rsidRPr="003D0CC5">
            <w:rPr>
              <w:bCs/>
            </w:rPr>
            <w:fldChar w:fldCharType="begin"/>
          </w:r>
          <w:r w:rsidRPr="003D0CC5">
            <w:rPr>
              <w:bCs/>
            </w:rPr>
            <w:instrText xml:space="preserve"> TOC \o "1-3" \h \z \u </w:instrText>
          </w:r>
          <w:r w:rsidRPr="003D0CC5">
            <w:rPr>
              <w:bCs/>
            </w:rPr>
            <w:fldChar w:fldCharType="separate"/>
          </w:r>
          <w:hyperlink w:anchor="_Toc532197050" w:history="1">
            <w:r w:rsidR="003D0CC5" w:rsidRPr="001E6830">
              <w:rPr>
                <w:rStyle w:val="Hyperlink"/>
              </w:rPr>
              <w:t>1</w:t>
            </w:r>
            <w:r w:rsidR="003D0CC5" w:rsidRPr="001E6830">
              <w:rPr>
                <w:rFonts w:eastAsiaTheme="minorEastAsia"/>
                <w:b w:val="0"/>
                <w:sz w:val="22"/>
                <w:szCs w:val="22"/>
              </w:rPr>
              <w:tab/>
            </w:r>
            <w:r w:rsidR="003D0CC5" w:rsidRPr="001E6830">
              <w:rPr>
                <w:rStyle w:val="Hyperlink"/>
              </w:rPr>
              <w:t>IDENTIFICAÇÃO</w:t>
            </w:r>
            <w:r w:rsidR="003D0CC5" w:rsidRPr="001E6830">
              <w:rPr>
                <w:webHidden/>
              </w:rPr>
              <w:tab/>
            </w:r>
            <w:r w:rsidR="003D0CC5" w:rsidRPr="001E6830">
              <w:rPr>
                <w:webHidden/>
              </w:rPr>
              <w:fldChar w:fldCharType="begin"/>
            </w:r>
            <w:r w:rsidR="003D0CC5" w:rsidRPr="001E6830">
              <w:rPr>
                <w:webHidden/>
              </w:rPr>
              <w:instrText xml:space="preserve"> PAGEREF _Toc532197050 \h </w:instrText>
            </w:r>
            <w:r w:rsidR="003D0CC5" w:rsidRPr="001E6830">
              <w:rPr>
                <w:webHidden/>
              </w:rPr>
            </w:r>
            <w:r w:rsidR="003D0CC5" w:rsidRPr="001E6830">
              <w:rPr>
                <w:webHidden/>
              </w:rPr>
              <w:fldChar w:fldCharType="separate"/>
            </w:r>
            <w:r w:rsidR="001E6830" w:rsidRPr="001E6830">
              <w:rPr>
                <w:webHidden/>
              </w:rPr>
              <w:t>3</w:t>
            </w:r>
            <w:r w:rsidR="003D0CC5" w:rsidRPr="001E6830">
              <w:rPr>
                <w:webHidden/>
              </w:rPr>
              <w:fldChar w:fldCharType="end"/>
            </w:r>
          </w:hyperlink>
        </w:p>
        <w:p w:rsidR="003D0CC5" w:rsidRPr="001E6830" w:rsidRDefault="00A81DDB" w:rsidP="003D0CC5">
          <w:pPr>
            <w:pStyle w:val="Sumrio2"/>
            <w:rPr>
              <w:rFonts w:ascii="Arial" w:eastAsiaTheme="minorEastAsia" w:hAnsi="Arial" w:cs="Arial"/>
              <w:noProof/>
              <w:sz w:val="22"/>
              <w:szCs w:val="22"/>
            </w:rPr>
          </w:pPr>
          <w:hyperlink w:anchor="_Toc532197051" w:history="1">
            <w:r w:rsidR="003D0CC5" w:rsidRPr="001E6830">
              <w:rPr>
                <w:rStyle w:val="Hyperlink"/>
                <w:rFonts w:ascii="Arial" w:hAnsi="Arial" w:cs="Arial"/>
                <w:noProof/>
              </w:rPr>
              <w:t>1.1</w:t>
            </w:r>
            <w:r w:rsidR="003D0CC5" w:rsidRPr="001E6830">
              <w:rPr>
                <w:rFonts w:ascii="Arial" w:eastAsiaTheme="minorEastAsia" w:hAnsi="Arial" w:cs="Arial"/>
                <w:noProof/>
                <w:sz w:val="22"/>
                <w:szCs w:val="22"/>
              </w:rPr>
              <w:tab/>
            </w:r>
            <w:r w:rsidR="003D0CC5" w:rsidRPr="001E6830">
              <w:rPr>
                <w:rStyle w:val="Hyperlink"/>
                <w:rFonts w:ascii="Arial" w:hAnsi="Arial" w:cs="Arial"/>
                <w:noProof/>
              </w:rPr>
              <w:t>ENTIDADE REQUERENTE:</w:t>
            </w:r>
            <w:r w:rsidR="003D0CC5" w:rsidRPr="001E6830">
              <w:rPr>
                <w:rFonts w:ascii="Arial" w:hAnsi="Arial" w:cs="Arial"/>
                <w:noProof/>
                <w:webHidden/>
              </w:rPr>
              <w:tab/>
            </w:r>
            <w:r w:rsidR="003D0CC5" w:rsidRPr="001E6830">
              <w:rPr>
                <w:rFonts w:ascii="Arial" w:hAnsi="Arial" w:cs="Arial"/>
                <w:noProof/>
                <w:webHidden/>
              </w:rPr>
              <w:fldChar w:fldCharType="begin"/>
            </w:r>
            <w:r w:rsidR="003D0CC5" w:rsidRPr="001E6830">
              <w:rPr>
                <w:rFonts w:ascii="Arial" w:hAnsi="Arial" w:cs="Arial"/>
                <w:noProof/>
                <w:webHidden/>
              </w:rPr>
              <w:instrText xml:space="preserve"> PAGEREF _Toc532197051 \h </w:instrText>
            </w:r>
            <w:r w:rsidR="003D0CC5" w:rsidRPr="001E6830">
              <w:rPr>
                <w:rFonts w:ascii="Arial" w:hAnsi="Arial" w:cs="Arial"/>
                <w:noProof/>
                <w:webHidden/>
              </w:rPr>
            </w:r>
            <w:r w:rsidR="003D0CC5" w:rsidRPr="001E6830">
              <w:rPr>
                <w:rFonts w:ascii="Arial" w:hAnsi="Arial" w:cs="Arial"/>
                <w:noProof/>
                <w:webHidden/>
              </w:rPr>
              <w:fldChar w:fldCharType="separate"/>
            </w:r>
            <w:r w:rsidR="001E6830" w:rsidRPr="001E6830">
              <w:rPr>
                <w:rFonts w:ascii="Arial" w:hAnsi="Arial" w:cs="Arial"/>
                <w:noProof/>
                <w:webHidden/>
              </w:rPr>
              <w:t>3</w:t>
            </w:r>
            <w:r w:rsidR="003D0CC5" w:rsidRPr="001E6830">
              <w:rPr>
                <w:rFonts w:ascii="Arial" w:hAnsi="Arial" w:cs="Arial"/>
                <w:noProof/>
                <w:webHidden/>
              </w:rPr>
              <w:fldChar w:fldCharType="end"/>
            </w:r>
          </w:hyperlink>
        </w:p>
        <w:p w:rsidR="003D0CC5" w:rsidRPr="001E6830" w:rsidRDefault="00A81DDB" w:rsidP="003D0CC5">
          <w:pPr>
            <w:pStyle w:val="Sumrio2"/>
            <w:rPr>
              <w:rFonts w:ascii="Arial" w:eastAsiaTheme="minorEastAsia" w:hAnsi="Arial" w:cs="Arial"/>
              <w:noProof/>
              <w:sz w:val="22"/>
              <w:szCs w:val="22"/>
            </w:rPr>
          </w:pPr>
          <w:hyperlink w:anchor="_Toc532197052" w:history="1">
            <w:r w:rsidR="003D0CC5" w:rsidRPr="001E6830">
              <w:rPr>
                <w:rStyle w:val="Hyperlink"/>
                <w:rFonts w:ascii="Arial" w:hAnsi="Arial" w:cs="Arial"/>
                <w:noProof/>
              </w:rPr>
              <w:t>1.2</w:t>
            </w:r>
            <w:r w:rsidR="003D0CC5" w:rsidRPr="001E6830">
              <w:rPr>
                <w:rFonts w:ascii="Arial" w:eastAsiaTheme="minorEastAsia" w:hAnsi="Arial" w:cs="Arial"/>
                <w:noProof/>
                <w:sz w:val="22"/>
                <w:szCs w:val="22"/>
              </w:rPr>
              <w:tab/>
            </w:r>
            <w:r w:rsidR="003D0CC5" w:rsidRPr="001E6830">
              <w:rPr>
                <w:rStyle w:val="Hyperlink"/>
                <w:rFonts w:ascii="Arial" w:hAnsi="Arial" w:cs="Arial"/>
                <w:noProof/>
              </w:rPr>
              <w:t>ORGÃO EXECUTOR E RESPONSÁVEL TÉCNICO:</w:t>
            </w:r>
            <w:r w:rsidR="003D0CC5" w:rsidRPr="001E6830">
              <w:rPr>
                <w:rFonts w:ascii="Arial" w:hAnsi="Arial" w:cs="Arial"/>
                <w:noProof/>
                <w:webHidden/>
              </w:rPr>
              <w:tab/>
            </w:r>
            <w:r w:rsidR="003D0CC5" w:rsidRPr="001E6830">
              <w:rPr>
                <w:rFonts w:ascii="Arial" w:hAnsi="Arial" w:cs="Arial"/>
                <w:noProof/>
                <w:webHidden/>
              </w:rPr>
              <w:fldChar w:fldCharType="begin"/>
            </w:r>
            <w:r w:rsidR="003D0CC5" w:rsidRPr="001E6830">
              <w:rPr>
                <w:rFonts w:ascii="Arial" w:hAnsi="Arial" w:cs="Arial"/>
                <w:noProof/>
                <w:webHidden/>
              </w:rPr>
              <w:instrText xml:space="preserve"> PAGEREF _Toc532197052 \h </w:instrText>
            </w:r>
            <w:r w:rsidR="003D0CC5" w:rsidRPr="001E6830">
              <w:rPr>
                <w:rFonts w:ascii="Arial" w:hAnsi="Arial" w:cs="Arial"/>
                <w:noProof/>
                <w:webHidden/>
              </w:rPr>
            </w:r>
            <w:r w:rsidR="003D0CC5" w:rsidRPr="001E6830">
              <w:rPr>
                <w:rFonts w:ascii="Arial" w:hAnsi="Arial" w:cs="Arial"/>
                <w:noProof/>
                <w:webHidden/>
              </w:rPr>
              <w:fldChar w:fldCharType="separate"/>
            </w:r>
            <w:r w:rsidR="001E6830" w:rsidRPr="001E6830">
              <w:rPr>
                <w:rFonts w:ascii="Arial" w:hAnsi="Arial" w:cs="Arial"/>
                <w:noProof/>
                <w:webHidden/>
              </w:rPr>
              <w:t>3</w:t>
            </w:r>
            <w:r w:rsidR="003D0CC5" w:rsidRPr="001E6830">
              <w:rPr>
                <w:rFonts w:ascii="Arial" w:hAnsi="Arial" w:cs="Arial"/>
                <w:noProof/>
                <w:webHidden/>
              </w:rPr>
              <w:fldChar w:fldCharType="end"/>
            </w:r>
          </w:hyperlink>
        </w:p>
        <w:p w:rsidR="003D0CC5" w:rsidRPr="001E6830" w:rsidRDefault="00A81DDB" w:rsidP="003D0CC5">
          <w:pPr>
            <w:pStyle w:val="Sumrio2"/>
            <w:rPr>
              <w:rFonts w:ascii="Arial" w:eastAsiaTheme="minorEastAsia" w:hAnsi="Arial" w:cs="Arial"/>
              <w:noProof/>
              <w:sz w:val="22"/>
              <w:szCs w:val="22"/>
            </w:rPr>
          </w:pPr>
          <w:hyperlink w:anchor="_Toc532197053" w:history="1">
            <w:r w:rsidR="003D0CC5" w:rsidRPr="001E6830">
              <w:rPr>
                <w:rStyle w:val="Hyperlink"/>
                <w:rFonts w:ascii="Arial" w:hAnsi="Arial" w:cs="Arial"/>
                <w:noProof/>
              </w:rPr>
              <w:t>1.3</w:t>
            </w:r>
            <w:r w:rsidR="003D0CC5" w:rsidRPr="001E6830">
              <w:rPr>
                <w:rFonts w:ascii="Arial" w:eastAsiaTheme="minorEastAsia" w:hAnsi="Arial" w:cs="Arial"/>
                <w:noProof/>
                <w:sz w:val="22"/>
                <w:szCs w:val="22"/>
              </w:rPr>
              <w:tab/>
            </w:r>
            <w:r w:rsidR="003D0CC5" w:rsidRPr="001E6830">
              <w:rPr>
                <w:rStyle w:val="Hyperlink"/>
                <w:rFonts w:ascii="Arial" w:hAnsi="Arial" w:cs="Arial"/>
                <w:noProof/>
              </w:rPr>
              <w:t>LOCALIZAÇÃO DO EMPREENDIMENTO:</w:t>
            </w:r>
            <w:r w:rsidR="003D0CC5" w:rsidRPr="001E6830">
              <w:rPr>
                <w:rFonts w:ascii="Arial" w:hAnsi="Arial" w:cs="Arial"/>
                <w:noProof/>
                <w:webHidden/>
              </w:rPr>
              <w:tab/>
            </w:r>
            <w:r w:rsidR="003D0CC5" w:rsidRPr="001E6830">
              <w:rPr>
                <w:rFonts w:ascii="Arial" w:hAnsi="Arial" w:cs="Arial"/>
                <w:noProof/>
                <w:webHidden/>
              </w:rPr>
              <w:fldChar w:fldCharType="begin"/>
            </w:r>
            <w:r w:rsidR="003D0CC5" w:rsidRPr="001E6830">
              <w:rPr>
                <w:rFonts w:ascii="Arial" w:hAnsi="Arial" w:cs="Arial"/>
                <w:noProof/>
                <w:webHidden/>
              </w:rPr>
              <w:instrText xml:space="preserve"> PAGEREF _Toc532197053 \h </w:instrText>
            </w:r>
            <w:r w:rsidR="003D0CC5" w:rsidRPr="001E6830">
              <w:rPr>
                <w:rFonts w:ascii="Arial" w:hAnsi="Arial" w:cs="Arial"/>
                <w:noProof/>
                <w:webHidden/>
              </w:rPr>
            </w:r>
            <w:r w:rsidR="003D0CC5" w:rsidRPr="001E6830">
              <w:rPr>
                <w:rFonts w:ascii="Arial" w:hAnsi="Arial" w:cs="Arial"/>
                <w:noProof/>
                <w:webHidden/>
              </w:rPr>
              <w:fldChar w:fldCharType="separate"/>
            </w:r>
            <w:r w:rsidR="001E6830" w:rsidRPr="001E6830">
              <w:rPr>
                <w:rFonts w:ascii="Arial" w:hAnsi="Arial" w:cs="Arial"/>
                <w:noProof/>
                <w:webHidden/>
              </w:rPr>
              <w:t>3</w:t>
            </w:r>
            <w:r w:rsidR="003D0CC5" w:rsidRPr="001E6830">
              <w:rPr>
                <w:rFonts w:ascii="Arial" w:hAnsi="Arial" w:cs="Arial"/>
                <w:noProof/>
                <w:webHidden/>
              </w:rPr>
              <w:fldChar w:fldCharType="end"/>
            </w:r>
          </w:hyperlink>
        </w:p>
        <w:p w:rsidR="003D0CC5" w:rsidRPr="001E6830" w:rsidRDefault="00A81DDB" w:rsidP="003D0CC5">
          <w:pPr>
            <w:pStyle w:val="Sumrio2"/>
            <w:rPr>
              <w:rFonts w:ascii="Arial" w:eastAsiaTheme="minorEastAsia" w:hAnsi="Arial" w:cs="Arial"/>
              <w:noProof/>
              <w:sz w:val="22"/>
              <w:szCs w:val="22"/>
            </w:rPr>
          </w:pPr>
          <w:hyperlink w:anchor="_Toc532197054" w:history="1">
            <w:r w:rsidR="003D0CC5" w:rsidRPr="001E6830">
              <w:rPr>
                <w:rStyle w:val="Hyperlink"/>
                <w:rFonts w:ascii="Arial" w:hAnsi="Arial" w:cs="Arial"/>
                <w:noProof/>
              </w:rPr>
              <w:t>1.4</w:t>
            </w:r>
            <w:r w:rsidR="003D0CC5" w:rsidRPr="001E6830">
              <w:rPr>
                <w:rFonts w:ascii="Arial" w:eastAsiaTheme="minorEastAsia" w:hAnsi="Arial" w:cs="Arial"/>
                <w:noProof/>
                <w:sz w:val="22"/>
                <w:szCs w:val="22"/>
              </w:rPr>
              <w:tab/>
            </w:r>
            <w:r w:rsidR="003D0CC5" w:rsidRPr="001E6830">
              <w:rPr>
                <w:rStyle w:val="Hyperlink"/>
                <w:rFonts w:ascii="Arial" w:hAnsi="Arial" w:cs="Arial"/>
                <w:noProof/>
              </w:rPr>
              <w:t>CARACTERIZAÇÃO DO EMPREENDIMENTO</w:t>
            </w:r>
            <w:r w:rsidR="003D0CC5" w:rsidRPr="001E6830">
              <w:rPr>
                <w:rFonts w:ascii="Arial" w:hAnsi="Arial" w:cs="Arial"/>
                <w:noProof/>
                <w:webHidden/>
              </w:rPr>
              <w:tab/>
            </w:r>
            <w:r w:rsidR="003D0CC5" w:rsidRPr="001E6830">
              <w:rPr>
                <w:rFonts w:ascii="Arial" w:hAnsi="Arial" w:cs="Arial"/>
                <w:noProof/>
                <w:webHidden/>
              </w:rPr>
              <w:fldChar w:fldCharType="begin"/>
            </w:r>
            <w:r w:rsidR="003D0CC5" w:rsidRPr="001E6830">
              <w:rPr>
                <w:rFonts w:ascii="Arial" w:hAnsi="Arial" w:cs="Arial"/>
                <w:noProof/>
                <w:webHidden/>
              </w:rPr>
              <w:instrText xml:space="preserve"> PAGEREF _Toc532197054 \h </w:instrText>
            </w:r>
            <w:r w:rsidR="003D0CC5" w:rsidRPr="001E6830">
              <w:rPr>
                <w:rFonts w:ascii="Arial" w:hAnsi="Arial" w:cs="Arial"/>
                <w:noProof/>
                <w:webHidden/>
              </w:rPr>
            </w:r>
            <w:r w:rsidR="003D0CC5" w:rsidRPr="001E6830">
              <w:rPr>
                <w:rFonts w:ascii="Arial" w:hAnsi="Arial" w:cs="Arial"/>
                <w:noProof/>
                <w:webHidden/>
              </w:rPr>
              <w:fldChar w:fldCharType="separate"/>
            </w:r>
            <w:r w:rsidR="001E6830" w:rsidRPr="001E6830">
              <w:rPr>
                <w:rFonts w:ascii="Arial" w:hAnsi="Arial" w:cs="Arial"/>
                <w:noProof/>
                <w:webHidden/>
              </w:rPr>
              <w:t>4</w:t>
            </w:r>
            <w:r w:rsidR="003D0CC5" w:rsidRPr="001E6830">
              <w:rPr>
                <w:rFonts w:ascii="Arial" w:hAnsi="Arial" w:cs="Arial"/>
                <w:noProof/>
                <w:webHidden/>
              </w:rPr>
              <w:fldChar w:fldCharType="end"/>
            </w:r>
          </w:hyperlink>
        </w:p>
        <w:p w:rsidR="003D0CC5" w:rsidRPr="001E6830" w:rsidRDefault="00A81DDB">
          <w:pPr>
            <w:pStyle w:val="Sumrio1"/>
            <w:rPr>
              <w:rFonts w:eastAsiaTheme="minorEastAsia"/>
              <w:b w:val="0"/>
              <w:sz w:val="22"/>
              <w:szCs w:val="22"/>
            </w:rPr>
          </w:pPr>
          <w:hyperlink w:anchor="_Toc532197055" w:history="1">
            <w:r w:rsidR="003D0CC5" w:rsidRPr="001E6830">
              <w:rPr>
                <w:rStyle w:val="Hyperlink"/>
              </w:rPr>
              <w:t>2</w:t>
            </w:r>
            <w:r w:rsidR="003D0CC5" w:rsidRPr="001E6830">
              <w:rPr>
                <w:rFonts w:eastAsiaTheme="minorEastAsia"/>
                <w:b w:val="0"/>
                <w:sz w:val="22"/>
                <w:szCs w:val="22"/>
              </w:rPr>
              <w:tab/>
            </w:r>
            <w:r w:rsidR="003D0CC5" w:rsidRPr="001E6830">
              <w:rPr>
                <w:rStyle w:val="Hyperlink"/>
              </w:rPr>
              <w:t>INTRODUÇÃO</w:t>
            </w:r>
            <w:r w:rsidR="003D0CC5" w:rsidRPr="001E6830">
              <w:rPr>
                <w:webHidden/>
              </w:rPr>
              <w:tab/>
            </w:r>
            <w:r w:rsidR="003D0CC5" w:rsidRPr="001E6830">
              <w:rPr>
                <w:webHidden/>
              </w:rPr>
              <w:fldChar w:fldCharType="begin"/>
            </w:r>
            <w:r w:rsidR="003D0CC5" w:rsidRPr="001E6830">
              <w:rPr>
                <w:webHidden/>
              </w:rPr>
              <w:instrText xml:space="preserve"> PAGEREF _Toc532197055 \h </w:instrText>
            </w:r>
            <w:r w:rsidR="003D0CC5" w:rsidRPr="001E6830">
              <w:rPr>
                <w:webHidden/>
              </w:rPr>
            </w:r>
            <w:r w:rsidR="003D0CC5" w:rsidRPr="001E6830">
              <w:rPr>
                <w:webHidden/>
              </w:rPr>
              <w:fldChar w:fldCharType="separate"/>
            </w:r>
            <w:r w:rsidR="001E6830" w:rsidRPr="001E6830">
              <w:rPr>
                <w:webHidden/>
              </w:rPr>
              <w:t>4</w:t>
            </w:r>
            <w:r w:rsidR="003D0CC5" w:rsidRPr="001E6830">
              <w:rPr>
                <w:webHidden/>
              </w:rPr>
              <w:fldChar w:fldCharType="end"/>
            </w:r>
          </w:hyperlink>
        </w:p>
        <w:p w:rsidR="003D0CC5" w:rsidRPr="001E6830" w:rsidRDefault="00A81DDB">
          <w:pPr>
            <w:pStyle w:val="Sumrio1"/>
            <w:rPr>
              <w:rFonts w:eastAsiaTheme="minorEastAsia"/>
              <w:b w:val="0"/>
              <w:sz w:val="22"/>
              <w:szCs w:val="22"/>
            </w:rPr>
          </w:pPr>
          <w:hyperlink w:anchor="_Toc532197056" w:history="1">
            <w:r w:rsidR="003D0CC5" w:rsidRPr="001E6830">
              <w:rPr>
                <w:rStyle w:val="Hyperlink"/>
              </w:rPr>
              <w:t>3</w:t>
            </w:r>
            <w:r w:rsidR="003D0CC5" w:rsidRPr="001E6830">
              <w:rPr>
                <w:rFonts w:eastAsiaTheme="minorEastAsia"/>
                <w:b w:val="0"/>
                <w:sz w:val="22"/>
                <w:szCs w:val="22"/>
              </w:rPr>
              <w:tab/>
            </w:r>
            <w:r w:rsidR="003D0CC5" w:rsidRPr="001E6830">
              <w:rPr>
                <w:rStyle w:val="Hyperlink"/>
              </w:rPr>
              <w:t>OBJETIVO</w:t>
            </w:r>
            <w:r w:rsidR="003D0CC5" w:rsidRPr="001E6830">
              <w:rPr>
                <w:webHidden/>
              </w:rPr>
              <w:tab/>
            </w:r>
            <w:r w:rsidR="003D0CC5" w:rsidRPr="001E6830">
              <w:rPr>
                <w:webHidden/>
              </w:rPr>
              <w:fldChar w:fldCharType="begin"/>
            </w:r>
            <w:r w:rsidR="003D0CC5" w:rsidRPr="001E6830">
              <w:rPr>
                <w:webHidden/>
              </w:rPr>
              <w:instrText xml:space="preserve"> PAGEREF _Toc532197056 \h </w:instrText>
            </w:r>
            <w:r w:rsidR="003D0CC5" w:rsidRPr="001E6830">
              <w:rPr>
                <w:webHidden/>
              </w:rPr>
            </w:r>
            <w:r w:rsidR="003D0CC5" w:rsidRPr="001E6830">
              <w:rPr>
                <w:webHidden/>
              </w:rPr>
              <w:fldChar w:fldCharType="separate"/>
            </w:r>
            <w:r w:rsidR="001E6830" w:rsidRPr="001E6830">
              <w:rPr>
                <w:webHidden/>
              </w:rPr>
              <w:t>5</w:t>
            </w:r>
            <w:r w:rsidR="003D0CC5" w:rsidRPr="001E6830">
              <w:rPr>
                <w:webHidden/>
              </w:rPr>
              <w:fldChar w:fldCharType="end"/>
            </w:r>
          </w:hyperlink>
        </w:p>
        <w:p w:rsidR="003D0CC5" w:rsidRPr="001E6830" w:rsidRDefault="00A81DDB">
          <w:pPr>
            <w:pStyle w:val="Sumrio1"/>
            <w:rPr>
              <w:rFonts w:eastAsiaTheme="minorEastAsia"/>
              <w:b w:val="0"/>
              <w:sz w:val="22"/>
              <w:szCs w:val="22"/>
            </w:rPr>
          </w:pPr>
          <w:hyperlink w:anchor="_Toc532197057" w:history="1">
            <w:r w:rsidR="003D0CC5" w:rsidRPr="001E6830">
              <w:rPr>
                <w:rStyle w:val="Hyperlink"/>
              </w:rPr>
              <w:t>4</w:t>
            </w:r>
            <w:r w:rsidR="003D0CC5" w:rsidRPr="001E6830">
              <w:rPr>
                <w:rFonts w:eastAsiaTheme="minorEastAsia"/>
                <w:b w:val="0"/>
                <w:sz w:val="22"/>
                <w:szCs w:val="22"/>
              </w:rPr>
              <w:tab/>
            </w:r>
            <w:r w:rsidR="003D0CC5" w:rsidRPr="001E6830">
              <w:rPr>
                <w:rStyle w:val="Hyperlink"/>
              </w:rPr>
              <w:t>GEOLOGIA DA ÁREA</w:t>
            </w:r>
            <w:r w:rsidR="003D0CC5" w:rsidRPr="001E6830">
              <w:rPr>
                <w:webHidden/>
              </w:rPr>
              <w:tab/>
            </w:r>
            <w:r w:rsidR="003D0CC5" w:rsidRPr="001E6830">
              <w:rPr>
                <w:webHidden/>
              </w:rPr>
              <w:fldChar w:fldCharType="begin"/>
            </w:r>
            <w:r w:rsidR="003D0CC5" w:rsidRPr="001E6830">
              <w:rPr>
                <w:webHidden/>
              </w:rPr>
              <w:instrText xml:space="preserve"> PAGEREF _Toc532197057 \h </w:instrText>
            </w:r>
            <w:r w:rsidR="003D0CC5" w:rsidRPr="001E6830">
              <w:rPr>
                <w:webHidden/>
              </w:rPr>
            </w:r>
            <w:r w:rsidR="003D0CC5" w:rsidRPr="001E6830">
              <w:rPr>
                <w:webHidden/>
              </w:rPr>
              <w:fldChar w:fldCharType="separate"/>
            </w:r>
            <w:r w:rsidR="001E6830" w:rsidRPr="001E6830">
              <w:rPr>
                <w:webHidden/>
              </w:rPr>
              <w:t>5</w:t>
            </w:r>
            <w:r w:rsidR="003D0CC5" w:rsidRPr="001E6830">
              <w:rPr>
                <w:webHidden/>
              </w:rPr>
              <w:fldChar w:fldCharType="end"/>
            </w:r>
          </w:hyperlink>
        </w:p>
        <w:p w:rsidR="003D0CC5" w:rsidRPr="001E6830" w:rsidRDefault="00A81DDB">
          <w:pPr>
            <w:pStyle w:val="Sumrio1"/>
            <w:rPr>
              <w:rFonts w:eastAsiaTheme="minorEastAsia"/>
              <w:b w:val="0"/>
              <w:sz w:val="22"/>
              <w:szCs w:val="22"/>
            </w:rPr>
          </w:pPr>
          <w:hyperlink w:anchor="_Toc532197058" w:history="1">
            <w:r w:rsidR="003D0CC5" w:rsidRPr="001E6830">
              <w:rPr>
                <w:rStyle w:val="Hyperlink"/>
              </w:rPr>
              <w:t>5</w:t>
            </w:r>
            <w:r w:rsidR="003D0CC5" w:rsidRPr="001E6830">
              <w:rPr>
                <w:rFonts w:eastAsiaTheme="minorEastAsia"/>
                <w:b w:val="0"/>
                <w:sz w:val="22"/>
                <w:szCs w:val="22"/>
              </w:rPr>
              <w:tab/>
            </w:r>
            <w:r w:rsidR="003D0CC5" w:rsidRPr="001E6830">
              <w:rPr>
                <w:rStyle w:val="Hyperlink"/>
              </w:rPr>
              <w:t>DIÁRIO DE OBRAS</w:t>
            </w:r>
            <w:r w:rsidR="003D0CC5" w:rsidRPr="001E6830">
              <w:rPr>
                <w:webHidden/>
              </w:rPr>
              <w:tab/>
            </w:r>
            <w:r w:rsidR="003D0CC5" w:rsidRPr="001E6830">
              <w:rPr>
                <w:webHidden/>
              </w:rPr>
              <w:fldChar w:fldCharType="begin"/>
            </w:r>
            <w:r w:rsidR="003D0CC5" w:rsidRPr="001E6830">
              <w:rPr>
                <w:webHidden/>
              </w:rPr>
              <w:instrText xml:space="preserve"> PAGEREF _Toc532197058 \h </w:instrText>
            </w:r>
            <w:r w:rsidR="003D0CC5" w:rsidRPr="001E6830">
              <w:rPr>
                <w:webHidden/>
              </w:rPr>
            </w:r>
            <w:r w:rsidR="003D0CC5" w:rsidRPr="001E6830">
              <w:rPr>
                <w:webHidden/>
              </w:rPr>
              <w:fldChar w:fldCharType="separate"/>
            </w:r>
            <w:r w:rsidR="001E6830" w:rsidRPr="001E6830">
              <w:rPr>
                <w:webHidden/>
              </w:rPr>
              <w:t>7</w:t>
            </w:r>
            <w:r w:rsidR="003D0CC5" w:rsidRPr="001E6830">
              <w:rPr>
                <w:webHidden/>
              </w:rPr>
              <w:fldChar w:fldCharType="end"/>
            </w:r>
          </w:hyperlink>
        </w:p>
        <w:p w:rsidR="003D0CC5" w:rsidRPr="001E6830" w:rsidRDefault="00A81DDB">
          <w:pPr>
            <w:pStyle w:val="Sumrio1"/>
            <w:rPr>
              <w:rFonts w:eastAsiaTheme="minorEastAsia"/>
              <w:b w:val="0"/>
              <w:sz w:val="22"/>
              <w:szCs w:val="22"/>
            </w:rPr>
          </w:pPr>
          <w:hyperlink w:anchor="_Toc532197059" w:history="1">
            <w:r w:rsidR="003D0CC5" w:rsidRPr="001E6830">
              <w:rPr>
                <w:rStyle w:val="Hyperlink"/>
              </w:rPr>
              <w:t>6</w:t>
            </w:r>
            <w:r w:rsidR="003D0CC5" w:rsidRPr="001E6830">
              <w:rPr>
                <w:rFonts w:eastAsiaTheme="minorEastAsia"/>
                <w:b w:val="0"/>
                <w:sz w:val="22"/>
                <w:szCs w:val="22"/>
              </w:rPr>
              <w:tab/>
            </w:r>
            <w:r w:rsidR="003D0CC5" w:rsidRPr="001E6830">
              <w:rPr>
                <w:rStyle w:val="Hyperlink"/>
              </w:rPr>
              <w:t>PERFURAÇÃO DO POÇO</w:t>
            </w:r>
            <w:r w:rsidR="003D0CC5" w:rsidRPr="001E6830">
              <w:rPr>
                <w:webHidden/>
              </w:rPr>
              <w:tab/>
            </w:r>
            <w:r w:rsidR="003D0CC5" w:rsidRPr="001E6830">
              <w:rPr>
                <w:webHidden/>
              </w:rPr>
              <w:fldChar w:fldCharType="begin"/>
            </w:r>
            <w:r w:rsidR="003D0CC5" w:rsidRPr="001E6830">
              <w:rPr>
                <w:webHidden/>
              </w:rPr>
              <w:instrText xml:space="preserve"> PAGEREF _Toc532197059 \h </w:instrText>
            </w:r>
            <w:r w:rsidR="003D0CC5" w:rsidRPr="001E6830">
              <w:rPr>
                <w:webHidden/>
              </w:rPr>
            </w:r>
            <w:r w:rsidR="003D0CC5" w:rsidRPr="001E6830">
              <w:rPr>
                <w:webHidden/>
              </w:rPr>
              <w:fldChar w:fldCharType="separate"/>
            </w:r>
            <w:r w:rsidR="001E6830" w:rsidRPr="001E6830">
              <w:rPr>
                <w:webHidden/>
              </w:rPr>
              <w:t>7</w:t>
            </w:r>
            <w:r w:rsidR="003D0CC5" w:rsidRPr="001E6830">
              <w:rPr>
                <w:webHidden/>
              </w:rPr>
              <w:fldChar w:fldCharType="end"/>
            </w:r>
          </w:hyperlink>
        </w:p>
        <w:p w:rsidR="003D0CC5" w:rsidRPr="001E6830" w:rsidRDefault="00A81DDB" w:rsidP="003D0CC5">
          <w:pPr>
            <w:pStyle w:val="Sumrio2"/>
            <w:rPr>
              <w:rFonts w:ascii="Arial" w:eastAsiaTheme="minorEastAsia" w:hAnsi="Arial" w:cs="Arial"/>
              <w:noProof/>
              <w:sz w:val="22"/>
              <w:szCs w:val="22"/>
            </w:rPr>
          </w:pPr>
          <w:hyperlink w:anchor="_Toc532197060" w:history="1">
            <w:r w:rsidR="003D0CC5" w:rsidRPr="001E6830">
              <w:rPr>
                <w:rStyle w:val="Hyperlink"/>
                <w:rFonts w:ascii="Arial" w:hAnsi="Arial" w:cs="Arial"/>
                <w:noProof/>
              </w:rPr>
              <w:t>6.1</w:t>
            </w:r>
            <w:r w:rsidR="003D0CC5" w:rsidRPr="001E6830">
              <w:rPr>
                <w:rFonts w:ascii="Arial" w:eastAsiaTheme="minorEastAsia" w:hAnsi="Arial" w:cs="Arial"/>
                <w:noProof/>
                <w:sz w:val="22"/>
                <w:szCs w:val="22"/>
              </w:rPr>
              <w:tab/>
            </w:r>
            <w:r w:rsidR="003D0CC5" w:rsidRPr="001E6830">
              <w:rPr>
                <w:rStyle w:val="Hyperlink"/>
                <w:rFonts w:ascii="Arial" w:hAnsi="Arial" w:cs="Arial"/>
                <w:noProof/>
              </w:rPr>
              <w:t>INSTALAÇÃO DO CANTEIRO DE OBRAS</w:t>
            </w:r>
            <w:r w:rsidR="003D0CC5" w:rsidRPr="001E6830">
              <w:rPr>
                <w:rFonts w:ascii="Arial" w:hAnsi="Arial" w:cs="Arial"/>
                <w:noProof/>
                <w:webHidden/>
              </w:rPr>
              <w:tab/>
            </w:r>
            <w:r w:rsidR="003D0CC5" w:rsidRPr="001E6830">
              <w:rPr>
                <w:rFonts w:ascii="Arial" w:hAnsi="Arial" w:cs="Arial"/>
                <w:noProof/>
                <w:webHidden/>
              </w:rPr>
              <w:fldChar w:fldCharType="begin"/>
            </w:r>
            <w:r w:rsidR="003D0CC5" w:rsidRPr="001E6830">
              <w:rPr>
                <w:rFonts w:ascii="Arial" w:hAnsi="Arial" w:cs="Arial"/>
                <w:noProof/>
                <w:webHidden/>
              </w:rPr>
              <w:instrText xml:space="preserve"> PAGEREF _Toc532197060 \h </w:instrText>
            </w:r>
            <w:r w:rsidR="003D0CC5" w:rsidRPr="001E6830">
              <w:rPr>
                <w:rFonts w:ascii="Arial" w:hAnsi="Arial" w:cs="Arial"/>
                <w:noProof/>
                <w:webHidden/>
              </w:rPr>
            </w:r>
            <w:r w:rsidR="003D0CC5" w:rsidRPr="001E6830">
              <w:rPr>
                <w:rFonts w:ascii="Arial" w:hAnsi="Arial" w:cs="Arial"/>
                <w:noProof/>
                <w:webHidden/>
              </w:rPr>
              <w:fldChar w:fldCharType="separate"/>
            </w:r>
            <w:r w:rsidR="001E6830" w:rsidRPr="001E6830">
              <w:rPr>
                <w:rFonts w:ascii="Arial" w:hAnsi="Arial" w:cs="Arial"/>
                <w:noProof/>
                <w:webHidden/>
              </w:rPr>
              <w:t>8</w:t>
            </w:r>
            <w:r w:rsidR="003D0CC5" w:rsidRPr="001E6830">
              <w:rPr>
                <w:rFonts w:ascii="Arial" w:hAnsi="Arial" w:cs="Arial"/>
                <w:noProof/>
                <w:webHidden/>
              </w:rPr>
              <w:fldChar w:fldCharType="end"/>
            </w:r>
          </w:hyperlink>
        </w:p>
        <w:p w:rsidR="003D0CC5" w:rsidRPr="001E6830" w:rsidRDefault="00A81DDB" w:rsidP="003D0CC5">
          <w:pPr>
            <w:pStyle w:val="Sumrio2"/>
            <w:rPr>
              <w:rFonts w:ascii="Arial" w:eastAsiaTheme="minorEastAsia" w:hAnsi="Arial" w:cs="Arial"/>
              <w:noProof/>
              <w:sz w:val="22"/>
              <w:szCs w:val="22"/>
            </w:rPr>
          </w:pPr>
          <w:hyperlink w:anchor="_Toc532197061" w:history="1">
            <w:r w:rsidR="003D0CC5" w:rsidRPr="001E6830">
              <w:rPr>
                <w:rStyle w:val="Hyperlink"/>
                <w:rFonts w:ascii="Arial" w:hAnsi="Arial" w:cs="Arial"/>
                <w:noProof/>
              </w:rPr>
              <w:t>6.2</w:t>
            </w:r>
            <w:r w:rsidR="003D0CC5" w:rsidRPr="001E6830">
              <w:rPr>
                <w:rFonts w:ascii="Arial" w:eastAsiaTheme="minorEastAsia" w:hAnsi="Arial" w:cs="Arial"/>
                <w:noProof/>
                <w:sz w:val="22"/>
                <w:szCs w:val="22"/>
              </w:rPr>
              <w:tab/>
            </w:r>
            <w:r w:rsidR="003D0CC5" w:rsidRPr="001E6830">
              <w:rPr>
                <w:rStyle w:val="Hyperlink"/>
                <w:rFonts w:ascii="Arial" w:hAnsi="Arial" w:cs="Arial"/>
                <w:noProof/>
              </w:rPr>
              <w:t>METODO DE PERFURAÇÃO</w:t>
            </w:r>
            <w:r w:rsidR="003D0CC5" w:rsidRPr="001E6830">
              <w:rPr>
                <w:rFonts w:ascii="Arial" w:hAnsi="Arial" w:cs="Arial"/>
                <w:noProof/>
                <w:webHidden/>
              </w:rPr>
              <w:tab/>
            </w:r>
            <w:r w:rsidR="003D0CC5" w:rsidRPr="001E6830">
              <w:rPr>
                <w:rFonts w:ascii="Arial" w:hAnsi="Arial" w:cs="Arial"/>
                <w:noProof/>
                <w:webHidden/>
              </w:rPr>
              <w:fldChar w:fldCharType="begin"/>
            </w:r>
            <w:r w:rsidR="003D0CC5" w:rsidRPr="001E6830">
              <w:rPr>
                <w:rFonts w:ascii="Arial" w:hAnsi="Arial" w:cs="Arial"/>
                <w:noProof/>
                <w:webHidden/>
              </w:rPr>
              <w:instrText xml:space="preserve"> PAGEREF _Toc532197061 \h </w:instrText>
            </w:r>
            <w:r w:rsidR="003D0CC5" w:rsidRPr="001E6830">
              <w:rPr>
                <w:rFonts w:ascii="Arial" w:hAnsi="Arial" w:cs="Arial"/>
                <w:noProof/>
                <w:webHidden/>
              </w:rPr>
            </w:r>
            <w:r w:rsidR="003D0CC5" w:rsidRPr="001E6830">
              <w:rPr>
                <w:rFonts w:ascii="Arial" w:hAnsi="Arial" w:cs="Arial"/>
                <w:noProof/>
                <w:webHidden/>
              </w:rPr>
              <w:fldChar w:fldCharType="separate"/>
            </w:r>
            <w:r w:rsidR="001E6830" w:rsidRPr="001E6830">
              <w:rPr>
                <w:rFonts w:ascii="Arial" w:hAnsi="Arial" w:cs="Arial"/>
                <w:noProof/>
                <w:webHidden/>
              </w:rPr>
              <w:t>8</w:t>
            </w:r>
            <w:r w:rsidR="003D0CC5" w:rsidRPr="001E6830">
              <w:rPr>
                <w:rFonts w:ascii="Arial" w:hAnsi="Arial" w:cs="Arial"/>
                <w:noProof/>
                <w:webHidden/>
              </w:rPr>
              <w:fldChar w:fldCharType="end"/>
            </w:r>
          </w:hyperlink>
        </w:p>
        <w:p w:rsidR="003D0CC5" w:rsidRPr="001E6830" w:rsidRDefault="00A81DDB" w:rsidP="003D0CC5">
          <w:pPr>
            <w:pStyle w:val="Sumrio2"/>
            <w:rPr>
              <w:rFonts w:ascii="Arial" w:eastAsiaTheme="minorEastAsia" w:hAnsi="Arial" w:cs="Arial"/>
              <w:noProof/>
              <w:sz w:val="22"/>
              <w:szCs w:val="22"/>
            </w:rPr>
          </w:pPr>
          <w:hyperlink w:anchor="_Toc532197062" w:history="1">
            <w:r w:rsidR="003D0CC5" w:rsidRPr="001E6830">
              <w:rPr>
                <w:rStyle w:val="Hyperlink"/>
                <w:rFonts w:ascii="Arial" w:hAnsi="Arial" w:cs="Arial"/>
                <w:noProof/>
              </w:rPr>
              <w:t>6.3</w:t>
            </w:r>
            <w:r w:rsidR="003D0CC5" w:rsidRPr="001E6830">
              <w:rPr>
                <w:rFonts w:ascii="Arial" w:eastAsiaTheme="minorEastAsia" w:hAnsi="Arial" w:cs="Arial"/>
                <w:noProof/>
                <w:sz w:val="22"/>
                <w:szCs w:val="22"/>
              </w:rPr>
              <w:tab/>
            </w:r>
            <w:r w:rsidR="003D0CC5" w:rsidRPr="001E6830">
              <w:rPr>
                <w:rStyle w:val="Hyperlink"/>
                <w:rFonts w:ascii="Arial" w:hAnsi="Arial" w:cs="Arial"/>
                <w:noProof/>
              </w:rPr>
              <w:t>PROFUNDIDADE</w:t>
            </w:r>
            <w:r w:rsidR="003D0CC5" w:rsidRPr="001E6830">
              <w:rPr>
                <w:rFonts w:ascii="Arial" w:hAnsi="Arial" w:cs="Arial"/>
                <w:noProof/>
                <w:webHidden/>
              </w:rPr>
              <w:tab/>
            </w:r>
            <w:r w:rsidR="003D0CC5" w:rsidRPr="001E6830">
              <w:rPr>
                <w:rFonts w:ascii="Arial" w:hAnsi="Arial" w:cs="Arial"/>
                <w:noProof/>
                <w:webHidden/>
              </w:rPr>
              <w:fldChar w:fldCharType="begin"/>
            </w:r>
            <w:r w:rsidR="003D0CC5" w:rsidRPr="001E6830">
              <w:rPr>
                <w:rFonts w:ascii="Arial" w:hAnsi="Arial" w:cs="Arial"/>
                <w:noProof/>
                <w:webHidden/>
              </w:rPr>
              <w:instrText xml:space="preserve"> PAGEREF _Toc532197062 \h </w:instrText>
            </w:r>
            <w:r w:rsidR="003D0CC5" w:rsidRPr="001E6830">
              <w:rPr>
                <w:rFonts w:ascii="Arial" w:hAnsi="Arial" w:cs="Arial"/>
                <w:noProof/>
                <w:webHidden/>
              </w:rPr>
            </w:r>
            <w:r w:rsidR="003D0CC5" w:rsidRPr="001E6830">
              <w:rPr>
                <w:rFonts w:ascii="Arial" w:hAnsi="Arial" w:cs="Arial"/>
                <w:noProof/>
                <w:webHidden/>
              </w:rPr>
              <w:fldChar w:fldCharType="separate"/>
            </w:r>
            <w:r w:rsidR="001E6830" w:rsidRPr="001E6830">
              <w:rPr>
                <w:rFonts w:ascii="Arial" w:hAnsi="Arial" w:cs="Arial"/>
                <w:noProof/>
                <w:webHidden/>
              </w:rPr>
              <w:t>9</w:t>
            </w:r>
            <w:r w:rsidR="003D0CC5" w:rsidRPr="001E6830">
              <w:rPr>
                <w:rFonts w:ascii="Arial" w:hAnsi="Arial" w:cs="Arial"/>
                <w:noProof/>
                <w:webHidden/>
              </w:rPr>
              <w:fldChar w:fldCharType="end"/>
            </w:r>
          </w:hyperlink>
        </w:p>
        <w:p w:rsidR="003D0CC5" w:rsidRPr="001E6830" w:rsidRDefault="00A81DDB" w:rsidP="003D0CC5">
          <w:pPr>
            <w:pStyle w:val="Sumrio2"/>
            <w:rPr>
              <w:rFonts w:ascii="Arial" w:eastAsiaTheme="minorEastAsia" w:hAnsi="Arial" w:cs="Arial"/>
              <w:noProof/>
              <w:sz w:val="22"/>
              <w:szCs w:val="22"/>
            </w:rPr>
          </w:pPr>
          <w:hyperlink w:anchor="_Toc532197063" w:history="1">
            <w:r w:rsidR="003D0CC5" w:rsidRPr="001E6830">
              <w:rPr>
                <w:rStyle w:val="Hyperlink"/>
                <w:rFonts w:ascii="Arial" w:hAnsi="Arial" w:cs="Arial"/>
                <w:noProof/>
              </w:rPr>
              <w:t>6.4</w:t>
            </w:r>
            <w:r w:rsidR="003D0CC5" w:rsidRPr="001E6830">
              <w:rPr>
                <w:rFonts w:ascii="Arial" w:eastAsiaTheme="minorEastAsia" w:hAnsi="Arial" w:cs="Arial"/>
                <w:noProof/>
                <w:sz w:val="22"/>
                <w:szCs w:val="22"/>
              </w:rPr>
              <w:tab/>
            </w:r>
            <w:r w:rsidR="003D0CC5" w:rsidRPr="001E6830">
              <w:rPr>
                <w:rStyle w:val="Hyperlink"/>
                <w:rFonts w:ascii="Arial" w:hAnsi="Arial" w:cs="Arial"/>
                <w:noProof/>
              </w:rPr>
              <w:t>REVESTIMENTO</w:t>
            </w:r>
            <w:r w:rsidR="003D0CC5" w:rsidRPr="001E6830">
              <w:rPr>
                <w:rFonts w:ascii="Arial" w:hAnsi="Arial" w:cs="Arial"/>
                <w:noProof/>
                <w:webHidden/>
              </w:rPr>
              <w:tab/>
            </w:r>
            <w:r w:rsidR="003D0CC5" w:rsidRPr="001E6830">
              <w:rPr>
                <w:rFonts w:ascii="Arial" w:hAnsi="Arial" w:cs="Arial"/>
                <w:noProof/>
                <w:webHidden/>
              </w:rPr>
              <w:fldChar w:fldCharType="begin"/>
            </w:r>
            <w:r w:rsidR="003D0CC5" w:rsidRPr="001E6830">
              <w:rPr>
                <w:rFonts w:ascii="Arial" w:hAnsi="Arial" w:cs="Arial"/>
                <w:noProof/>
                <w:webHidden/>
              </w:rPr>
              <w:instrText xml:space="preserve"> PAGEREF _Toc532197063 \h </w:instrText>
            </w:r>
            <w:r w:rsidR="003D0CC5" w:rsidRPr="001E6830">
              <w:rPr>
                <w:rFonts w:ascii="Arial" w:hAnsi="Arial" w:cs="Arial"/>
                <w:noProof/>
                <w:webHidden/>
              </w:rPr>
            </w:r>
            <w:r w:rsidR="003D0CC5" w:rsidRPr="001E6830">
              <w:rPr>
                <w:rFonts w:ascii="Arial" w:hAnsi="Arial" w:cs="Arial"/>
                <w:noProof/>
                <w:webHidden/>
              </w:rPr>
              <w:fldChar w:fldCharType="separate"/>
            </w:r>
            <w:r w:rsidR="001E6830" w:rsidRPr="001E6830">
              <w:rPr>
                <w:rFonts w:ascii="Arial" w:hAnsi="Arial" w:cs="Arial"/>
                <w:noProof/>
                <w:webHidden/>
              </w:rPr>
              <w:t>9</w:t>
            </w:r>
            <w:r w:rsidR="003D0CC5" w:rsidRPr="001E6830">
              <w:rPr>
                <w:rFonts w:ascii="Arial" w:hAnsi="Arial" w:cs="Arial"/>
                <w:noProof/>
                <w:webHidden/>
              </w:rPr>
              <w:fldChar w:fldCharType="end"/>
            </w:r>
          </w:hyperlink>
        </w:p>
        <w:p w:rsidR="003D0CC5" w:rsidRPr="001E6830" w:rsidRDefault="00A81DDB" w:rsidP="003D0CC5">
          <w:pPr>
            <w:pStyle w:val="Sumrio2"/>
            <w:rPr>
              <w:rFonts w:ascii="Arial" w:eastAsiaTheme="minorEastAsia" w:hAnsi="Arial" w:cs="Arial"/>
              <w:noProof/>
              <w:sz w:val="22"/>
              <w:szCs w:val="22"/>
            </w:rPr>
          </w:pPr>
          <w:hyperlink w:anchor="_Toc532197064" w:history="1">
            <w:r w:rsidR="003D0CC5" w:rsidRPr="001E6830">
              <w:rPr>
                <w:rStyle w:val="Hyperlink"/>
                <w:rFonts w:ascii="Arial" w:hAnsi="Arial" w:cs="Arial"/>
                <w:noProof/>
              </w:rPr>
              <w:t>6.5</w:t>
            </w:r>
            <w:r w:rsidR="003D0CC5" w:rsidRPr="001E6830">
              <w:rPr>
                <w:rFonts w:ascii="Arial" w:eastAsiaTheme="minorEastAsia" w:hAnsi="Arial" w:cs="Arial"/>
                <w:noProof/>
                <w:sz w:val="22"/>
                <w:szCs w:val="22"/>
              </w:rPr>
              <w:tab/>
            </w:r>
            <w:r w:rsidR="003D0CC5" w:rsidRPr="001E6830">
              <w:rPr>
                <w:rStyle w:val="Hyperlink"/>
                <w:rFonts w:ascii="Arial" w:hAnsi="Arial" w:cs="Arial"/>
                <w:noProof/>
              </w:rPr>
              <w:t>AMOSTRAGEM DO MATERIAL</w:t>
            </w:r>
            <w:r w:rsidR="003D0CC5" w:rsidRPr="001E6830">
              <w:rPr>
                <w:rFonts w:ascii="Arial" w:hAnsi="Arial" w:cs="Arial"/>
                <w:noProof/>
                <w:webHidden/>
              </w:rPr>
              <w:tab/>
            </w:r>
            <w:r w:rsidR="003D0CC5" w:rsidRPr="001E6830">
              <w:rPr>
                <w:rFonts w:ascii="Arial" w:hAnsi="Arial" w:cs="Arial"/>
                <w:noProof/>
                <w:webHidden/>
              </w:rPr>
              <w:fldChar w:fldCharType="begin"/>
            </w:r>
            <w:r w:rsidR="003D0CC5" w:rsidRPr="001E6830">
              <w:rPr>
                <w:rFonts w:ascii="Arial" w:hAnsi="Arial" w:cs="Arial"/>
                <w:noProof/>
                <w:webHidden/>
              </w:rPr>
              <w:instrText xml:space="preserve"> PAGEREF _Toc532197064 \h </w:instrText>
            </w:r>
            <w:r w:rsidR="003D0CC5" w:rsidRPr="001E6830">
              <w:rPr>
                <w:rFonts w:ascii="Arial" w:hAnsi="Arial" w:cs="Arial"/>
                <w:noProof/>
                <w:webHidden/>
              </w:rPr>
            </w:r>
            <w:r w:rsidR="003D0CC5" w:rsidRPr="001E6830">
              <w:rPr>
                <w:rFonts w:ascii="Arial" w:hAnsi="Arial" w:cs="Arial"/>
                <w:noProof/>
                <w:webHidden/>
              </w:rPr>
              <w:fldChar w:fldCharType="separate"/>
            </w:r>
            <w:r w:rsidR="001E6830" w:rsidRPr="001E6830">
              <w:rPr>
                <w:rFonts w:ascii="Arial" w:hAnsi="Arial" w:cs="Arial"/>
                <w:noProof/>
                <w:webHidden/>
              </w:rPr>
              <w:t>10</w:t>
            </w:r>
            <w:r w:rsidR="003D0CC5" w:rsidRPr="001E6830">
              <w:rPr>
                <w:rFonts w:ascii="Arial" w:hAnsi="Arial" w:cs="Arial"/>
                <w:noProof/>
                <w:webHidden/>
              </w:rPr>
              <w:fldChar w:fldCharType="end"/>
            </w:r>
          </w:hyperlink>
        </w:p>
        <w:p w:rsidR="003D0CC5" w:rsidRPr="001E6830" w:rsidRDefault="00A81DDB" w:rsidP="003D0CC5">
          <w:pPr>
            <w:pStyle w:val="Sumrio2"/>
            <w:rPr>
              <w:rFonts w:ascii="Arial" w:eastAsiaTheme="minorEastAsia" w:hAnsi="Arial" w:cs="Arial"/>
              <w:noProof/>
              <w:sz w:val="22"/>
              <w:szCs w:val="22"/>
            </w:rPr>
          </w:pPr>
          <w:hyperlink w:anchor="_Toc532197065" w:history="1">
            <w:r w:rsidR="003D0CC5" w:rsidRPr="001E6830">
              <w:rPr>
                <w:rStyle w:val="Hyperlink"/>
                <w:rFonts w:ascii="Arial" w:hAnsi="Arial" w:cs="Arial"/>
                <w:noProof/>
              </w:rPr>
              <w:t>6.6</w:t>
            </w:r>
            <w:r w:rsidR="003D0CC5" w:rsidRPr="001E6830">
              <w:rPr>
                <w:rFonts w:ascii="Arial" w:eastAsiaTheme="minorEastAsia" w:hAnsi="Arial" w:cs="Arial"/>
                <w:noProof/>
                <w:sz w:val="22"/>
                <w:szCs w:val="22"/>
              </w:rPr>
              <w:tab/>
            </w:r>
            <w:r w:rsidR="003D0CC5" w:rsidRPr="001E6830">
              <w:rPr>
                <w:rStyle w:val="Hyperlink"/>
                <w:rFonts w:ascii="Arial" w:hAnsi="Arial" w:cs="Arial"/>
                <w:noProof/>
              </w:rPr>
              <w:t>PROTEÇÃO SANITÁRIA DO POÇO</w:t>
            </w:r>
            <w:r w:rsidR="003D0CC5" w:rsidRPr="001E6830">
              <w:rPr>
                <w:rFonts w:ascii="Arial" w:hAnsi="Arial" w:cs="Arial"/>
                <w:noProof/>
                <w:webHidden/>
              </w:rPr>
              <w:tab/>
            </w:r>
            <w:r w:rsidR="003D0CC5" w:rsidRPr="001E6830">
              <w:rPr>
                <w:rFonts w:ascii="Arial" w:hAnsi="Arial" w:cs="Arial"/>
                <w:noProof/>
                <w:webHidden/>
              </w:rPr>
              <w:fldChar w:fldCharType="begin"/>
            </w:r>
            <w:r w:rsidR="003D0CC5" w:rsidRPr="001E6830">
              <w:rPr>
                <w:rFonts w:ascii="Arial" w:hAnsi="Arial" w:cs="Arial"/>
                <w:noProof/>
                <w:webHidden/>
              </w:rPr>
              <w:instrText xml:space="preserve"> PAGEREF _Toc532197065 \h </w:instrText>
            </w:r>
            <w:r w:rsidR="003D0CC5" w:rsidRPr="001E6830">
              <w:rPr>
                <w:rFonts w:ascii="Arial" w:hAnsi="Arial" w:cs="Arial"/>
                <w:noProof/>
                <w:webHidden/>
              </w:rPr>
            </w:r>
            <w:r w:rsidR="003D0CC5" w:rsidRPr="001E6830">
              <w:rPr>
                <w:rFonts w:ascii="Arial" w:hAnsi="Arial" w:cs="Arial"/>
                <w:noProof/>
                <w:webHidden/>
              </w:rPr>
              <w:fldChar w:fldCharType="separate"/>
            </w:r>
            <w:r w:rsidR="001E6830" w:rsidRPr="001E6830">
              <w:rPr>
                <w:rFonts w:ascii="Arial" w:hAnsi="Arial" w:cs="Arial"/>
                <w:noProof/>
                <w:webHidden/>
              </w:rPr>
              <w:t>10</w:t>
            </w:r>
            <w:r w:rsidR="003D0CC5" w:rsidRPr="001E6830">
              <w:rPr>
                <w:rFonts w:ascii="Arial" w:hAnsi="Arial" w:cs="Arial"/>
                <w:noProof/>
                <w:webHidden/>
              </w:rPr>
              <w:fldChar w:fldCharType="end"/>
            </w:r>
          </w:hyperlink>
        </w:p>
        <w:p w:rsidR="003D0CC5" w:rsidRPr="001E6830" w:rsidRDefault="00A81DDB" w:rsidP="003D0CC5">
          <w:pPr>
            <w:pStyle w:val="Sumrio2"/>
            <w:rPr>
              <w:rFonts w:ascii="Arial" w:eastAsiaTheme="minorEastAsia" w:hAnsi="Arial" w:cs="Arial"/>
              <w:noProof/>
              <w:sz w:val="22"/>
              <w:szCs w:val="22"/>
            </w:rPr>
          </w:pPr>
          <w:hyperlink w:anchor="_Toc532197066" w:history="1">
            <w:r w:rsidR="003D0CC5" w:rsidRPr="001E6830">
              <w:rPr>
                <w:rStyle w:val="Hyperlink"/>
                <w:rFonts w:ascii="Arial" w:hAnsi="Arial" w:cs="Arial"/>
                <w:noProof/>
              </w:rPr>
              <w:t>6.7</w:t>
            </w:r>
            <w:r w:rsidR="003D0CC5" w:rsidRPr="001E6830">
              <w:rPr>
                <w:rFonts w:ascii="Arial" w:eastAsiaTheme="minorEastAsia" w:hAnsi="Arial" w:cs="Arial"/>
                <w:noProof/>
                <w:sz w:val="22"/>
                <w:szCs w:val="22"/>
              </w:rPr>
              <w:tab/>
            </w:r>
            <w:r w:rsidR="003D0CC5" w:rsidRPr="001E6830">
              <w:rPr>
                <w:rStyle w:val="Hyperlink"/>
                <w:rFonts w:ascii="Arial" w:hAnsi="Arial" w:cs="Arial"/>
                <w:noProof/>
              </w:rPr>
              <w:t>VERTICALIDADE E ALINHAMENTO</w:t>
            </w:r>
            <w:r w:rsidR="003D0CC5" w:rsidRPr="001E6830">
              <w:rPr>
                <w:rFonts w:ascii="Arial" w:hAnsi="Arial" w:cs="Arial"/>
                <w:noProof/>
                <w:webHidden/>
              </w:rPr>
              <w:tab/>
            </w:r>
            <w:r w:rsidR="003D0CC5" w:rsidRPr="001E6830">
              <w:rPr>
                <w:rFonts w:ascii="Arial" w:hAnsi="Arial" w:cs="Arial"/>
                <w:noProof/>
                <w:webHidden/>
              </w:rPr>
              <w:fldChar w:fldCharType="begin"/>
            </w:r>
            <w:r w:rsidR="003D0CC5" w:rsidRPr="001E6830">
              <w:rPr>
                <w:rFonts w:ascii="Arial" w:hAnsi="Arial" w:cs="Arial"/>
                <w:noProof/>
                <w:webHidden/>
              </w:rPr>
              <w:instrText xml:space="preserve"> PAGEREF _Toc532197066 \h </w:instrText>
            </w:r>
            <w:r w:rsidR="003D0CC5" w:rsidRPr="001E6830">
              <w:rPr>
                <w:rFonts w:ascii="Arial" w:hAnsi="Arial" w:cs="Arial"/>
                <w:noProof/>
                <w:webHidden/>
              </w:rPr>
            </w:r>
            <w:r w:rsidR="003D0CC5" w:rsidRPr="001E6830">
              <w:rPr>
                <w:rFonts w:ascii="Arial" w:hAnsi="Arial" w:cs="Arial"/>
                <w:noProof/>
                <w:webHidden/>
              </w:rPr>
              <w:fldChar w:fldCharType="separate"/>
            </w:r>
            <w:r w:rsidR="001E6830" w:rsidRPr="001E6830">
              <w:rPr>
                <w:rFonts w:ascii="Arial" w:hAnsi="Arial" w:cs="Arial"/>
                <w:noProof/>
                <w:webHidden/>
              </w:rPr>
              <w:t>10</w:t>
            </w:r>
            <w:r w:rsidR="003D0CC5" w:rsidRPr="001E6830">
              <w:rPr>
                <w:rFonts w:ascii="Arial" w:hAnsi="Arial" w:cs="Arial"/>
                <w:noProof/>
                <w:webHidden/>
              </w:rPr>
              <w:fldChar w:fldCharType="end"/>
            </w:r>
          </w:hyperlink>
        </w:p>
        <w:p w:rsidR="003D0CC5" w:rsidRPr="001E6830" w:rsidRDefault="00A81DDB" w:rsidP="003D0CC5">
          <w:pPr>
            <w:pStyle w:val="Sumrio2"/>
            <w:rPr>
              <w:rFonts w:ascii="Arial" w:eastAsiaTheme="minorEastAsia" w:hAnsi="Arial" w:cs="Arial"/>
              <w:noProof/>
              <w:sz w:val="22"/>
              <w:szCs w:val="22"/>
            </w:rPr>
          </w:pPr>
          <w:hyperlink w:anchor="_Toc532197067" w:history="1">
            <w:r w:rsidR="003D0CC5" w:rsidRPr="001E6830">
              <w:rPr>
                <w:rStyle w:val="Hyperlink"/>
                <w:rFonts w:ascii="Arial" w:hAnsi="Arial" w:cs="Arial"/>
                <w:noProof/>
              </w:rPr>
              <w:t>6.8</w:t>
            </w:r>
            <w:r w:rsidR="003D0CC5" w:rsidRPr="001E6830">
              <w:rPr>
                <w:rFonts w:ascii="Arial" w:eastAsiaTheme="minorEastAsia" w:hAnsi="Arial" w:cs="Arial"/>
                <w:noProof/>
                <w:sz w:val="22"/>
                <w:szCs w:val="22"/>
              </w:rPr>
              <w:tab/>
            </w:r>
            <w:r w:rsidR="003D0CC5" w:rsidRPr="001E6830">
              <w:rPr>
                <w:rStyle w:val="Hyperlink"/>
                <w:rFonts w:ascii="Arial" w:hAnsi="Arial" w:cs="Arial"/>
                <w:noProof/>
              </w:rPr>
              <w:t>DESINFECÇÃO DO POÇO</w:t>
            </w:r>
            <w:r w:rsidR="003D0CC5" w:rsidRPr="001E6830">
              <w:rPr>
                <w:rFonts w:ascii="Arial" w:hAnsi="Arial" w:cs="Arial"/>
                <w:noProof/>
                <w:webHidden/>
              </w:rPr>
              <w:tab/>
            </w:r>
            <w:r w:rsidR="003D0CC5" w:rsidRPr="001E6830">
              <w:rPr>
                <w:rFonts w:ascii="Arial" w:hAnsi="Arial" w:cs="Arial"/>
                <w:noProof/>
                <w:webHidden/>
              </w:rPr>
              <w:fldChar w:fldCharType="begin"/>
            </w:r>
            <w:r w:rsidR="003D0CC5" w:rsidRPr="001E6830">
              <w:rPr>
                <w:rFonts w:ascii="Arial" w:hAnsi="Arial" w:cs="Arial"/>
                <w:noProof/>
                <w:webHidden/>
              </w:rPr>
              <w:instrText xml:space="preserve"> PAGEREF _Toc532197067 \h </w:instrText>
            </w:r>
            <w:r w:rsidR="003D0CC5" w:rsidRPr="001E6830">
              <w:rPr>
                <w:rFonts w:ascii="Arial" w:hAnsi="Arial" w:cs="Arial"/>
                <w:noProof/>
                <w:webHidden/>
              </w:rPr>
            </w:r>
            <w:r w:rsidR="003D0CC5" w:rsidRPr="001E6830">
              <w:rPr>
                <w:rFonts w:ascii="Arial" w:hAnsi="Arial" w:cs="Arial"/>
                <w:noProof/>
                <w:webHidden/>
              </w:rPr>
              <w:fldChar w:fldCharType="separate"/>
            </w:r>
            <w:r w:rsidR="001E6830" w:rsidRPr="001E6830">
              <w:rPr>
                <w:rFonts w:ascii="Arial" w:hAnsi="Arial" w:cs="Arial"/>
                <w:noProof/>
                <w:webHidden/>
              </w:rPr>
              <w:t>11</w:t>
            </w:r>
            <w:r w:rsidR="003D0CC5" w:rsidRPr="001E6830">
              <w:rPr>
                <w:rFonts w:ascii="Arial" w:hAnsi="Arial" w:cs="Arial"/>
                <w:noProof/>
                <w:webHidden/>
              </w:rPr>
              <w:fldChar w:fldCharType="end"/>
            </w:r>
          </w:hyperlink>
        </w:p>
        <w:p w:rsidR="003D0CC5" w:rsidRPr="001E6830" w:rsidRDefault="00A81DDB" w:rsidP="003D0CC5">
          <w:pPr>
            <w:pStyle w:val="Sumrio2"/>
            <w:rPr>
              <w:rFonts w:ascii="Arial" w:eastAsiaTheme="minorEastAsia" w:hAnsi="Arial" w:cs="Arial"/>
              <w:noProof/>
              <w:sz w:val="22"/>
              <w:szCs w:val="22"/>
            </w:rPr>
          </w:pPr>
          <w:hyperlink w:anchor="_Toc532197068" w:history="1">
            <w:r w:rsidR="003D0CC5" w:rsidRPr="001E6830">
              <w:rPr>
                <w:rStyle w:val="Hyperlink"/>
                <w:rFonts w:ascii="Arial" w:hAnsi="Arial" w:cs="Arial"/>
                <w:noProof/>
              </w:rPr>
              <w:t>6.9</w:t>
            </w:r>
            <w:r w:rsidR="003D0CC5" w:rsidRPr="001E6830">
              <w:rPr>
                <w:rFonts w:ascii="Arial" w:eastAsiaTheme="minorEastAsia" w:hAnsi="Arial" w:cs="Arial"/>
                <w:noProof/>
                <w:sz w:val="22"/>
                <w:szCs w:val="22"/>
              </w:rPr>
              <w:tab/>
            </w:r>
            <w:r w:rsidR="003D0CC5" w:rsidRPr="001E6830">
              <w:rPr>
                <w:rStyle w:val="Hyperlink"/>
                <w:rFonts w:ascii="Arial" w:hAnsi="Arial" w:cs="Arial"/>
                <w:noProof/>
              </w:rPr>
              <w:t>TESTE DE BOMBEAMENTO E RECUPERAÇÃO</w:t>
            </w:r>
            <w:r w:rsidR="003D0CC5" w:rsidRPr="001E6830">
              <w:rPr>
                <w:rFonts w:ascii="Arial" w:hAnsi="Arial" w:cs="Arial"/>
                <w:noProof/>
                <w:webHidden/>
              </w:rPr>
              <w:tab/>
            </w:r>
            <w:r w:rsidR="003D0CC5" w:rsidRPr="001E6830">
              <w:rPr>
                <w:rFonts w:ascii="Arial" w:hAnsi="Arial" w:cs="Arial"/>
                <w:noProof/>
                <w:webHidden/>
              </w:rPr>
              <w:fldChar w:fldCharType="begin"/>
            </w:r>
            <w:r w:rsidR="003D0CC5" w:rsidRPr="001E6830">
              <w:rPr>
                <w:rFonts w:ascii="Arial" w:hAnsi="Arial" w:cs="Arial"/>
                <w:noProof/>
                <w:webHidden/>
              </w:rPr>
              <w:instrText xml:space="preserve"> PAGEREF _Toc532197068 \h </w:instrText>
            </w:r>
            <w:r w:rsidR="003D0CC5" w:rsidRPr="001E6830">
              <w:rPr>
                <w:rFonts w:ascii="Arial" w:hAnsi="Arial" w:cs="Arial"/>
                <w:noProof/>
                <w:webHidden/>
              </w:rPr>
            </w:r>
            <w:r w:rsidR="003D0CC5" w:rsidRPr="001E6830">
              <w:rPr>
                <w:rFonts w:ascii="Arial" w:hAnsi="Arial" w:cs="Arial"/>
                <w:noProof/>
                <w:webHidden/>
              </w:rPr>
              <w:fldChar w:fldCharType="separate"/>
            </w:r>
            <w:r w:rsidR="001E6830" w:rsidRPr="001E6830">
              <w:rPr>
                <w:rFonts w:ascii="Arial" w:hAnsi="Arial" w:cs="Arial"/>
                <w:noProof/>
                <w:webHidden/>
              </w:rPr>
              <w:t>11</w:t>
            </w:r>
            <w:r w:rsidR="003D0CC5" w:rsidRPr="001E6830">
              <w:rPr>
                <w:rFonts w:ascii="Arial" w:hAnsi="Arial" w:cs="Arial"/>
                <w:noProof/>
                <w:webHidden/>
              </w:rPr>
              <w:fldChar w:fldCharType="end"/>
            </w:r>
          </w:hyperlink>
        </w:p>
        <w:p w:rsidR="003D0CC5" w:rsidRPr="001E6830" w:rsidRDefault="00A81DDB" w:rsidP="003D0CC5">
          <w:pPr>
            <w:pStyle w:val="Sumrio2"/>
            <w:rPr>
              <w:rFonts w:ascii="Arial" w:eastAsiaTheme="minorEastAsia" w:hAnsi="Arial" w:cs="Arial"/>
              <w:noProof/>
              <w:sz w:val="22"/>
              <w:szCs w:val="22"/>
            </w:rPr>
          </w:pPr>
          <w:hyperlink w:anchor="_Toc532197069" w:history="1">
            <w:r w:rsidR="003D0CC5" w:rsidRPr="001E6830">
              <w:rPr>
                <w:rStyle w:val="Hyperlink"/>
                <w:rFonts w:ascii="Arial" w:hAnsi="Arial" w:cs="Arial"/>
                <w:noProof/>
              </w:rPr>
              <w:t>6.10</w:t>
            </w:r>
            <w:r w:rsidR="003D0CC5" w:rsidRPr="001E6830">
              <w:rPr>
                <w:rFonts w:ascii="Arial" w:eastAsiaTheme="minorEastAsia" w:hAnsi="Arial" w:cs="Arial"/>
                <w:noProof/>
                <w:sz w:val="22"/>
                <w:szCs w:val="22"/>
              </w:rPr>
              <w:tab/>
            </w:r>
            <w:r w:rsidR="003D0CC5" w:rsidRPr="001E6830">
              <w:rPr>
                <w:rStyle w:val="Hyperlink"/>
                <w:rFonts w:ascii="Arial" w:hAnsi="Arial" w:cs="Arial"/>
                <w:noProof/>
              </w:rPr>
              <w:t>COLETA DE AMOSTRA DE ÁGUA PARA ANÁLISE FISICOQUÍMICA E BACTERIOLÓGICA</w:t>
            </w:r>
            <w:r w:rsidR="003D0CC5" w:rsidRPr="001E6830">
              <w:rPr>
                <w:rFonts w:ascii="Arial" w:hAnsi="Arial" w:cs="Arial"/>
                <w:noProof/>
                <w:webHidden/>
              </w:rPr>
              <w:tab/>
            </w:r>
            <w:r w:rsidR="003D0CC5" w:rsidRPr="001E6830">
              <w:rPr>
                <w:rFonts w:ascii="Arial" w:hAnsi="Arial" w:cs="Arial"/>
                <w:noProof/>
                <w:webHidden/>
              </w:rPr>
              <w:fldChar w:fldCharType="begin"/>
            </w:r>
            <w:r w:rsidR="003D0CC5" w:rsidRPr="001E6830">
              <w:rPr>
                <w:rFonts w:ascii="Arial" w:hAnsi="Arial" w:cs="Arial"/>
                <w:noProof/>
                <w:webHidden/>
              </w:rPr>
              <w:instrText xml:space="preserve"> PAGEREF _Toc532197069 \h </w:instrText>
            </w:r>
            <w:r w:rsidR="003D0CC5" w:rsidRPr="001E6830">
              <w:rPr>
                <w:rFonts w:ascii="Arial" w:hAnsi="Arial" w:cs="Arial"/>
                <w:noProof/>
                <w:webHidden/>
              </w:rPr>
            </w:r>
            <w:r w:rsidR="003D0CC5" w:rsidRPr="001E6830">
              <w:rPr>
                <w:rFonts w:ascii="Arial" w:hAnsi="Arial" w:cs="Arial"/>
                <w:noProof/>
                <w:webHidden/>
              </w:rPr>
              <w:fldChar w:fldCharType="separate"/>
            </w:r>
            <w:r w:rsidR="001E6830" w:rsidRPr="001E6830">
              <w:rPr>
                <w:rFonts w:ascii="Arial" w:hAnsi="Arial" w:cs="Arial"/>
                <w:noProof/>
                <w:webHidden/>
              </w:rPr>
              <w:t>12</w:t>
            </w:r>
            <w:r w:rsidR="003D0CC5" w:rsidRPr="001E6830">
              <w:rPr>
                <w:rFonts w:ascii="Arial" w:hAnsi="Arial" w:cs="Arial"/>
                <w:noProof/>
                <w:webHidden/>
              </w:rPr>
              <w:fldChar w:fldCharType="end"/>
            </w:r>
          </w:hyperlink>
        </w:p>
        <w:p w:rsidR="003D0CC5" w:rsidRPr="001E6830" w:rsidRDefault="00A81DDB" w:rsidP="003D0CC5">
          <w:pPr>
            <w:pStyle w:val="Sumrio2"/>
            <w:rPr>
              <w:rFonts w:ascii="Arial" w:eastAsiaTheme="minorEastAsia" w:hAnsi="Arial" w:cs="Arial"/>
              <w:noProof/>
              <w:sz w:val="22"/>
              <w:szCs w:val="22"/>
            </w:rPr>
          </w:pPr>
          <w:hyperlink w:anchor="_Toc532197070" w:history="1">
            <w:r w:rsidR="003D0CC5" w:rsidRPr="001E6830">
              <w:rPr>
                <w:rStyle w:val="Hyperlink"/>
                <w:rFonts w:ascii="Arial" w:hAnsi="Arial" w:cs="Arial"/>
                <w:noProof/>
              </w:rPr>
              <w:t>6.11</w:t>
            </w:r>
            <w:r w:rsidR="003D0CC5" w:rsidRPr="001E6830">
              <w:rPr>
                <w:rFonts w:ascii="Arial" w:eastAsiaTheme="minorEastAsia" w:hAnsi="Arial" w:cs="Arial"/>
                <w:noProof/>
                <w:sz w:val="22"/>
                <w:szCs w:val="22"/>
              </w:rPr>
              <w:tab/>
            </w:r>
            <w:r w:rsidR="003D0CC5" w:rsidRPr="001E6830">
              <w:rPr>
                <w:rStyle w:val="Hyperlink"/>
                <w:rFonts w:ascii="Arial" w:hAnsi="Arial" w:cs="Arial"/>
                <w:noProof/>
              </w:rPr>
              <w:t>TAMPONAMENTO DO POÇO</w:t>
            </w:r>
            <w:r w:rsidR="003D0CC5" w:rsidRPr="001E6830">
              <w:rPr>
                <w:rFonts w:ascii="Arial" w:hAnsi="Arial" w:cs="Arial"/>
                <w:noProof/>
                <w:webHidden/>
              </w:rPr>
              <w:tab/>
            </w:r>
            <w:r w:rsidR="003D0CC5" w:rsidRPr="001E6830">
              <w:rPr>
                <w:rFonts w:ascii="Arial" w:hAnsi="Arial" w:cs="Arial"/>
                <w:noProof/>
                <w:webHidden/>
              </w:rPr>
              <w:fldChar w:fldCharType="begin"/>
            </w:r>
            <w:r w:rsidR="003D0CC5" w:rsidRPr="001E6830">
              <w:rPr>
                <w:rFonts w:ascii="Arial" w:hAnsi="Arial" w:cs="Arial"/>
                <w:noProof/>
                <w:webHidden/>
              </w:rPr>
              <w:instrText xml:space="preserve"> PAGEREF _Toc532197070 \h </w:instrText>
            </w:r>
            <w:r w:rsidR="003D0CC5" w:rsidRPr="001E6830">
              <w:rPr>
                <w:rFonts w:ascii="Arial" w:hAnsi="Arial" w:cs="Arial"/>
                <w:noProof/>
                <w:webHidden/>
              </w:rPr>
            </w:r>
            <w:r w:rsidR="003D0CC5" w:rsidRPr="001E6830">
              <w:rPr>
                <w:rFonts w:ascii="Arial" w:hAnsi="Arial" w:cs="Arial"/>
                <w:noProof/>
                <w:webHidden/>
              </w:rPr>
              <w:fldChar w:fldCharType="separate"/>
            </w:r>
            <w:r w:rsidR="001E6830" w:rsidRPr="001E6830">
              <w:rPr>
                <w:rFonts w:ascii="Arial" w:hAnsi="Arial" w:cs="Arial"/>
                <w:noProof/>
                <w:webHidden/>
              </w:rPr>
              <w:t>13</w:t>
            </w:r>
            <w:r w:rsidR="003D0CC5" w:rsidRPr="001E6830">
              <w:rPr>
                <w:rFonts w:ascii="Arial" w:hAnsi="Arial" w:cs="Arial"/>
                <w:noProof/>
                <w:webHidden/>
              </w:rPr>
              <w:fldChar w:fldCharType="end"/>
            </w:r>
          </w:hyperlink>
        </w:p>
        <w:p w:rsidR="003D0CC5" w:rsidRPr="001E6830" w:rsidRDefault="00A81DDB" w:rsidP="003D0CC5">
          <w:pPr>
            <w:pStyle w:val="Sumrio2"/>
            <w:rPr>
              <w:rFonts w:ascii="Arial" w:eastAsiaTheme="minorEastAsia" w:hAnsi="Arial" w:cs="Arial"/>
              <w:noProof/>
              <w:sz w:val="22"/>
              <w:szCs w:val="22"/>
            </w:rPr>
          </w:pPr>
          <w:hyperlink w:anchor="_Toc532197071" w:history="1">
            <w:r w:rsidR="003D0CC5" w:rsidRPr="001E6830">
              <w:rPr>
                <w:rStyle w:val="Hyperlink"/>
                <w:rFonts w:ascii="Arial" w:hAnsi="Arial" w:cs="Arial"/>
                <w:noProof/>
              </w:rPr>
              <w:t>6.12</w:t>
            </w:r>
            <w:r w:rsidR="003D0CC5" w:rsidRPr="001E6830">
              <w:rPr>
                <w:rFonts w:ascii="Arial" w:eastAsiaTheme="minorEastAsia" w:hAnsi="Arial" w:cs="Arial"/>
                <w:noProof/>
                <w:sz w:val="22"/>
                <w:szCs w:val="22"/>
              </w:rPr>
              <w:tab/>
            </w:r>
            <w:r w:rsidR="003D0CC5" w:rsidRPr="001E6830">
              <w:rPr>
                <w:rStyle w:val="Hyperlink"/>
                <w:rFonts w:ascii="Arial" w:hAnsi="Arial" w:cs="Arial"/>
                <w:noProof/>
              </w:rPr>
              <w:t>RELATÓRIO TÉCNICO DO POÇO</w:t>
            </w:r>
            <w:r w:rsidR="003D0CC5" w:rsidRPr="001E6830">
              <w:rPr>
                <w:rFonts w:ascii="Arial" w:hAnsi="Arial" w:cs="Arial"/>
                <w:noProof/>
                <w:webHidden/>
              </w:rPr>
              <w:tab/>
            </w:r>
            <w:r w:rsidR="003D0CC5" w:rsidRPr="001E6830">
              <w:rPr>
                <w:rFonts w:ascii="Arial" w:hAnsi="Arial" w:cs="Arial"/>
                <w:noProof/>
                <w:webHidden/>
              </w:rPr>
              <w:fldChar w:fldCharType="begin"/>
            </w:r>
            <w:r w:rsidR="003D0CC5" w:rsidRPr="001E6830">
              <w:rPr>
                <w:rFonts w:ascii="Arial" w:hAnsi="Arial" w:cs="Arial"/>
                <w:noProof/>
                <w:webHidden/>
              </w:rPr>
              <w:instrText xml:space="preserve"> PAGEREF _Toc532197071 \h </w:instrText>
            </w:r>
            <w:r w:rsidR="003D0CC5" w:rsidRPr="001E6830">
              <w:rPr>
                <w:rFonts w:ascii="Arial" w:hAnsi="Arial" w:cs="Arial"/>
                <w:noProof/>
                <w:webHidden/>
              </w:rPr>
            </w:r>
            <w:r w:rsidR="003D0CC5" w:rsidRPr="001E6830">
              <w:rPr>
                <w:rFonts w:ascii="Arial" w:hAnsi="Arial" w:cs="Arial"/>
                <w:noProof/>
                <w:webHidden/>
              </w:rPr>
              <w:fldChar w:fldCharType="separate"/>
            </w:r>
            <w:r w:rsidR="001E6830" w:rsidRPr="001E6830">
              <w:rPr>
                <w:rFonts w:ascii="Arial" w:hAnsi="Arial" w:cs="Arial"/>
                <w:noProof/>
                <w:webHidden/>
              </w:rPr>
              <w:t>13</w:t>
            </w:r>
            <w:r w:rsidR="003D0CC5" w:rsidRPr="001E6830">
              <w:rPr>
                <w:rFonts w:ascii="Arial" w:hAnsi="Arial" w:cs="Arial"/>
                <w:noProof/>
                <w:webHidden/>
              </w:rPr>
              <w:fldChar w:fldCharType="end"/>
            </w:r>
          </w:hyperlink>
        </w:p>
        <w:p w:rsidR="003D0CC5" w:rsidRPr="001E6830" w:rsidRDefault="00A81DDB">
          <w:pPr>
            <w:pStyle w:val="Sumrio1"/>
            <w:rPr>
              <w:rFonts w:eastAsiaTheme="minorEastAsia"/>
              <w:b w:val="0"/>
              <w:sz w:val="22"/>
              <w:szCs w:val="22"/>
            </w:rPr>
          </w:pPr>
          <w:hyperlink w:anchor="_Toc532197072" w:history="1">
            <w:r w:rsidR="003D0CC5" w:rsidRPr="001E6830">
              <w:rPr>
                <w:rStyle w:val="Hyperlink"/>
              </w:rPr>
              <w:t>7</w:t>
            </w:r>
            <w:r w:rsidR="003D0CC5" w:rsidRPr="001E6830">
              <w:rPr>
                <w:rFonts w:eastAsiaTheme="minorEastAsia"/>
                <w:b w:val="0"/>
                <w:sz w:val="22"/>
                <w:szCs w:val="22"/>
              </w:rPr>
              <w:tab/>
            </w:r>
            <w:r w:rsidR="003D0CC5" w:rsidRPr="001E6830">
              <w:rPr>
                <w:rStyle w:val="Hyperlink"/>
              </w:rPr>
              <w:t>LICENÇA DE PERFURAÇÃO JUNTO AO ÓRGÃO ESTADUAL GESTOR DOS RECURSOS HÍDRICOS</w:t>
            </w:r>
            <w:r w:rsidR="003D0CC5" w:rsidRPr="001E6830">
              <w:rPr>
                <w:webHidden/>
              </w:rPr>
              <w:tab/>
            </w:r>
            <w:r w:rsidR="003D0CC5" w:rsidRPr="001E6830">
              <w:rPr>
                <w:webHidden/>
              </w:rPr>
              <w:fldChar w:fldCharType="begin"/>
            </w:r>
            <w:r w:rsidR="003D0CC5" w:rsidRPr="001E6830">
              <w:rPr>
                <w:webHidden/>
              </w:rPr>
              <w:instrText xml:space="preserve"> PAGEREF _Toc532197072 \h </w:instrText>
            </w:r>
            <w:r w:rsidR="003D0CC5" w:rsidRPr="001E6830">
              <w:rPr>
                <w:webHidden/>
              </w:rPr>
            </w:r>
            <w:r w:rsidR="003D0CC5" w:rsidRPr="001E6830">
              <w:rPr>
                <w:webHidden/>
              </w:rPr>
              <w:fldChar w:fldCharType="separate"/>
            </w:r>
            <w:r w:rsidR="001E6830" w:rsidRPr="001E6830">
              <w:rPr>
                <w:webHidden/>
              </w:rPr>
              <w:t>13</w:t>
            </w:r>
            <w:r w:rsidR="003D0CC5" w:rsidRPr="001E6830">
              <w:rPr>
                <w:webHidden/>
              </w:rPr>
              <w:fldChar w:fldCharType="end"/>
            </w:r>
          </w:hyperlink>
        </w:p>
        <w:p w:rsidR="003D0CC5" w:rsidRPr="001E6830" w:rsidRDefault="00A81DDB">
          <w:pPr>
            <w:pStyle w:val="Sumrio1"/>
            <w:rPr>
              <w:rFonts w:eastAsiaTheme="minorEastAsia"/>
              <w:b w:val="0"/>
              <w:sz w:val="22"/>
              <w:szCs w:val="22"/>
            </w:rPr>
          </w:pPr>
          <w:hyperlink w:anchor="_Toc532197073" w:history="1">
            <w:r w:rsidR="003D0CC5" w:rsidRPr="001E6830">
              <w:rPr>
                <w:rStyle w:val="Hyperlink"/>
              </w:rPr>
              <w:t>8</w:t>
            </w:r>
            <w:r w:rsidR="003D0CC5" w:rsidRPr="001E6830">
              <w:rPr>
                <w:rFonts w:eastAsiaTheme="minorEastAsia"/>
                <w:b w:val="0"/>
                <w:sz w:val="22"/>
                <w:szCs w:val="22"/>
              </w:rPr>
              <w:tab/>
            </w:r>
            <w:r w:rsidR="003D0CC5" w:rsidRPr="001E6830">
              <w:rPr>
                <w:rStyle w:val="Hyperlink"/>
              </w:rPr>
              <w:t>PERFIL GEOLÓGICO E CONSTRUTIVO ESTIMADO</w:t>
            </w:r>
            <w:r w:rsidR="003D0CC5" w:rsidRPr="001E6830">
              <w:rPr>
                <w:webHidden/>
              </w:rPr>
              <w:tab/>
            </w:r>
            <w:r w:rsidR="003D0CC5" w:rsidRPr="001E6830">
              <w:rPr>
                <w:webHidden/>
              </w:rPr>
              <w:fldChar w:fldCharType="begin"/>
            </w:r>
            <w:r w:rsidR="003D0CC5" w:rsidRPr="001E6830">
              <w:rPr>
                <w:webHidden/>
              </w:rPr>
              <w:instrText xml:space="preserve"> PAGEREF _Toc532197073 \h </w:instrText>
            </w:r>
            <w:r w:rsidR="003D0CC5" w:rsidRPr="001E6830">
              <w:rPr>
                <w:webHidden/>
              </w:rPr>
            </w:r>
            <w:r w:rsidR="003D0CC5" w:rsidRPr="001E6830">
              <w:rPr>
                <w:webHidden/>
              </w:rPr>
              <w:fldChar w:fldCharType="separate"/>
            </w:r>
            <w:r w:rsidR="001E6830" w:rsidRPr="001E6830">
              <w:rPr>
                <w:webHidden/>
              </w:rPr>
              <w:t>14</w:t>
            </w:r>
            <w:r w:rsidR="003D0CC5" w:rsidRPr="001E6830">
              <w:rPr>
                <w:webHidden/>
              </w:rPr>
              <w:fldChar w:fldCharType="end"/>
            </w:r>
          </w:hyperlink>
        </w:p>
        <w:p w:rsidR="003D0CC5" w:rsidRPr="001E6830" w:rsidRDefault="00A81DDB">
          <w:pPr>
            <w:pStyle w:val="Sumrio1"/>
            <w:rPr>
              <w:rFonts w:eastAsiaTheme="minorEastAsia"/>
              <w:b w:val="0"/>
              <w:sz w:val="22"/>
              <w:szCs w:val="22"/>
            </w:rPr>
          </w:pPr>
          <w:hyperlink w:anchor="_Toc532197074" w:history="1">
            <w:r w:rsidR="003D0CC5" w:rsidRPr="001E6830">
              <w:rPr>
                <w:rStyle w:val="Hyperlink"/>
              </w:rPr>
              <w:t>9</w:t>
            </w:r>
            <w:r w:rsidR="003D0CC5" w:rsidRPr="001E6830">
              <w:rPr>
                <w:rFonts w:eastAsiaTheme="minorEastAsia"/>
                <w:b w:val="0"/>
                <w:sz w:val="22"/>
                <w:szCs w:val="22"/>
              </w:rPr>
              <w:tab/>
            </w:r>
            <w:r w:rsidR="003D0CC5" w:rsidRPr="001E6830">
              <w:rPr>
                <w:rStyle w:val="Hyperlink"/>
              </w:rPr>
              <w:t>CONSIDERAÇÕES FINAIS</w:t>
            </w:r>
            <w:r w:rsidR="003D0CC5" w:rsidRPr="001E6830">
              <w:rPr>
                <w:webHidden/>
              </w:rPr>
              <w:tab/>
            </w:r>
            <w:r w:rsidR="003D0CC5" w:rsidRPr="001E6830">
              <w:rPr>
                <w:webHidden/>
              </w:rPr>
              <w:fldChar w:fldCharType="begin"/>
            </w:r>
            <w:r w:rsidR="003D0CC5" w:rsidRPr="001E6830">
              <w:rPr>
                <w:webHidden/>
              </w:rPr>
              <w:instrText xml:space="preserve"> PAGEREF _Toc532197074 \h </w:instrText>
            </w:r>
            <w:r w:rsidR="003D0CC5" w:rsidRPr="001E6830">
              <w:rPr>
                <w:webHidden/>
              </w:rPr>
            </w:r>
            <w:r w:rsidR="003D0CC5" w:rsidRPr="001E6830">
              <w:rPr>
                <w:webHidden/>
              </w:rPr>
              <w:fldChar w:fldCharType="separate"/>
            </w:r>
            <w:r w:rsidR="001E6830" w:rsidRPr="001E6830">
              <w:rPr>
                <w:webHidden/>
              </w:rPr>
              <w:t>15</w:t>
            </w:r>
            <w:r w:rsidR="003D0CC5" w:rsidRPr="001E6830">
              <w:rPr>
                <w:webHidden/>
              </w:rPr>
              <w:fldChar w:fldCharType="end"/>
            </w:r>
          </w:hyperlink>
        </w:p>
        <w:p w:rsidR="003D0CC5" w:rsidRPr="001E6830" w:rsidRDefault="00A81DDB">
          <w:pPr>
            <w:pStyle w:val="Sumrio1"/>
            <w:rPr>
              <w:rFonts w:eastAsiaTheme="minorEastAsia"/>
              <w:b w:val="0"/>
              <w:sz w:val="22"/>
              <w:szCs w:val="22"/>
            </w:rPr>
          </w:pPr>
          <w:hyperlink w:anchor="_Toc532197075" w:history="1">
            <w:r w:rsidR="003D0CC5" w:rsidRPr="001E6830">
              <w:rPr>
                <w:rStyle w:val="Hyperlink"/>
              </w:rPr>
              <w:t>10</w:t>
            </w:r>
            <w:r w:rsidR="003D0CC5" w:rsidRPr="001E6830">
              <w:rPr>
                <w:rFonts w:eastAsiaTheme="minorEastAsia"/>
                <w:b w:val="0"/>
                <w:sz w:val="22"/>
                <w:szCs w:val="22"/>
              </w:rPr>
              <w:tab/>
            </w:r>
            <w:r w:rsidR="003D0CC5" w:rsidRPr="001E6830">
              <w:rPr>
                <w:rStyle w:val="Hyperlink"/>
              </w:rPr>
              <w:t>REFERÊNCIAS</w:t>
            </w:r>
            <w:r w:rsidR="003D0CC5" w:rsidRPr="001E6830">
              <w:rPr>
                <w:webHidden/>
              </w:rPr>
              <w:tab/>
            </w:r>
            <w:r w:rsidR="003D0CC5" w:rsidRPr="001E6830">
              <w:rPr>
                <w:webHidden/>
              </w:rPr>
              <w:fldChar w:fldCharType="begin"/>
            </w:r>
            <w:r w:rsidR="003D0CC5" w:rsidRPr="001E6830">
              <w:rPr>
                <w:webHidden/>
              </w:rPr>
              <w:instrText xml:space="preserve"> PAGEREF _Toc532197075 \h </w:instrText>
            </w:r>
            <w:r w:rsidR="003D0CC5" w:rsidRPr="001E6830">
              <w:rPr>
                <w:webHidden/>
              </w:rPr>
            </w:r>
            <w:r w:rsidR="003D0CC5" w:rsidRPr="001E6830">
              <w:rPr>
                <w:webHidden/>
              </w:rPr>
              <w:fldChar w:fldCharType="separate"/>
            </w:r>
            <w:r w:rsidR="001E6830" w:rsidRPr="001E6830">
              <w:rPr>
                <w:webHidden/>
              </w:rPr>
              <w:t>16</w:t>
            </w:r>
            <w:r w:rsidR="003D0CC5" w:rsidRPr="001E6830">
              <w:rPr>
                <w:webHidden/>
              </w:rPr>
              <w:fldChar w:fldCharType="end"/>
            </w:r>
          </w:hyperlink>
        </w:p>
        <w:p w:rsidR="003D0CC5" w:rsidRPr="003D0CC5" w:rsidRDefault="00A81DDB">
          <w:pPr>
            <w:pStyle w:val="Sumrio1"/>
            <w:rPr>
              <w:rFonts w:eastAsiaTheme="minorEastAsia"/>
              <w:b w:val="0"/>
              <w:sz w:val="22"/>
              <w:szCs w:val="22"/>
            </w:rPr>
          </w:pPr>
          <w:hyperlink w:anchor="_Toc532197076" w:history="1">
            <w:r w:rsidR="003D0CC5" w:rsidRPr="001E6830">
              <w:rPr>
                <w:rStyle w:val="Hyperlink"/>
              </w:rPr>
              <w:t>11</w:t>
            </w:r>
            <w:r w:rsidR="003D0CC5" w:rsidRPr="001E6830">
              <w:rPr>
                <w:rFonts w:eastAsiaTheme="minorEastAsia"/>
                <w:b w:val="0"/>
                <w:sz w:val="22"/>
                <w:szCs w:val="22"/>
              </w:rPr>
              <w:tab/>
            </w:r>
            <w:r w:rsidR="003D0CC5" w:rsidRPr="001E6830">
              <w:rPr>
                <w:rStyle w:val="Hyperlink"/>
              </w:rPr>
              <w:t>LISTA DE ANEXOS</w:t>
            </w:r>
            <w:r w:rsidR="003D0CC5" w:rsidRPr="001E6830">
              <w:rPr>
                <w:webHidden/>
              </w:rPr>
              <w:tab/>
            </w:r>
            <w:r w:rsidR="003D0CC5" w:rsidRPr="001E6830">
              <w:rPr>
                <w:webHidden/>
              </w:rPr>
              <w:fldChar w:fldCharType="begin"/>
            </w:r>
            <w:r w:rsidR="003D0CC5" w:rsidRPr="001E6830">
              <w:rPr>
                <w:webHidden/>
              </w:rPr>
              <w:instrText xml:space="preserve"> PAGEREF _Toc532197076 \h </w:instrText>
            </w:r>
            <w:r w:rsidR="003D0CC5" w:rsidRPr="001E6830">
              <w:rPr>
                <w:webHidden/>
              </w:rPr>
            </w:r>
            <w:r w:rsidR="003D0CC5" w:rsidRPr="001E6830">
              <w:rPr>
                <w:webHidden/>
              </w:rPr>
              <w:fldChar w:fldCharType="separate"/>
            </w:r>
            <w:r w:rsidR="001E6830" w:rsidRPr="001E6830">
              <w:rPr>
                <w:webHidden/>
              </w:rPr>
              <w:t>17</w:t>
            </w:r>
            <w:r w:rsidR="003D0CC5" w:rsidRPr="001E6830">
              <w:rPr>
                <w:webHidden/>
              </w:rPr>
              <w:fldChar w:fldCharType="end"/>
            </w:r>
          </w:hyperlink>
        </w:p>
        <w:p w:rsidR="005D2879" w:rsidRPr="003D0CC5" w:rsidRDefault="00E571B5" w:rsidP="00E571B5">
          <w:pPr>
            <w:rPr>
              <w:rFonts w:ascii="Arial" w:hAnsi="Arial" w:cs="Arial"/>
            </w:rPr>
          </w:pPr>
          <w:r w:rsidRPr="003D0CC5">
            <w:rPr>
              <w:rFonts w:ascii="Arial" w:hAnsi="Arial" w:cs="Arial"/>
              <w:b/>
              <w:bCs/>
            </w:rPr>
            <w:fldChar w:fldCharType="end"/>
          </w:r>
        </w:p>
      </w:sdtContent>
    </w:sdt>
    <w:p w:rsidR="005D2879" w:rsidRPr="003D0CC5" w:rsidRDefault="005D2879" w:rsidP="001415A6">
      <w:pPr>
        <w:pStyle w:val="Ttulo1"/>
        <w:spacing w:line="360" w:lineRule="auto"/>
        <w:rPr>
          <w:sz w:val="24"/>
          <w:szCs w:val="24"/>
        </w:rPr>
        <w:sectPr w:rsidR="005D2879" w:rsidRPr="003D0CC5" w:rsidSect="00EB57B9">
          <w:headerReference w:type="default" r:id="rId8"/>
          <w:footerReference w:type="even" r:id="rId9"/>
          <w:footerReference w:type="default" r:id="rId10"/>
          <w:pgSz w:w="11906" w:h="16838" w:code="9"/>
          <w:pgMar w:top="1985" w:right="1134" w:bottom="851" w:left="1701" w:header="709" w:footer="340" w:gutter="0"/>
          <w:pgNumType w:start="1"/>
          <w:cols w:space="708"/>
          <w:docGrid w:linePitch="360"/>
        </w:sectPr>
      </w:pPr>
    </w:p>
    <w:p w:rsidR="005D2879" w:rsidRPr="003D0CC5" w:rsidRDefault="005D2879" w:rsidP="001415A6">
      <w:pPr>
        <w:pStyle w:val="Ttulo1"/>
        <w:spacing w:before="0" w:after="0" w:line="360" w:lineRule="auto"/>
        <w:ind w:left="431" w:hanging="431"/>
        <w:rPr>
          <w:sz w:val="24"/>
          <w:szCs w:val="24"/>
        </w:rPr>
      </w:pPr>
      <w:bookmarkStart w:id="0" w:name="_Toc532197050"/>
      <w:r w:rsidRPr="003D0CC5">
        <w:rPr>
          <w:sz w:val="24"/>
          <w:szCs w:val="24"/>
        </w:rPr>
        <w:lastRenderedPageBreak/>
        <w:t>IDENTIFICAÇÃO</w:t>
      </w:r>
      <w:bookmarkEnd w:id="0"/>
    </w:p>
    <w:p w:rsidR="005D2879" w:rsidRPr="00850815" w:rsidRDefault="005D2879" w:rsidP="001415A6">
      <w:pPr>
        <w:spacing w:line="360" w:lineRule="auto"/>
        <w:rPr>
          <w:rFonts w:ascii="Arial" w:hAnsi="Arial" w:cs="Arial"/>
        </w:rPr>
      </w:pPr>
      <w:bookmarkStart w:id="1" w:name="_GoBack"/>
      <w:bookmarkEnd w:id="1"/>
    </w:p>
    <w:p w:rsidR="005D2879" w:rsidRPr="003D0CC5" w:rsidRDefault="005D2879" w:rsidP="00302BBF">
      <w:pPr>
        <w:pStyle w:val="Ttulo2"/>
        <w:spacing w:before="0" w:after="0" w:line="360" w:lineRule="auto"/>
        <w:rPr>
          <w:rFonts w:ascii="Arial" w:hAnsi="Arial" w:cs="Arial"/>
          <w:b w:val="0"/>
          <w:i w:val="0"/>
          <w:sz w:val="24"/>
          <w:szCs w:val="24"/>
        </w:rPr>
      </w:pPr>
      <w:bookmarkStart w:id="2" w:name="_Toc532197051"/>
      <w:r w:rsidRPr="003D0CC5">
        <w:rPr>
          <w:rFonts w:ascii="Arial" w:hAnsi="Arial" w:cs="Arial"/>
          <w:b w:val="0"/>
          <w:i w:val="0"/>
          <w:sz w:val="24"/>
          <w:szCs w:val="24"/>
        </w:rPr>
        <w:t>ENTIDADE REQUERENTE:</w:t>
      </w:r>
      <w:bookmarkEnd w:id="2"/>
    </w:p>
    <w:p w:rsidR="005D2879" w:rsidRPr="003D0CC5" w:rsidRDefault="005D2879" w:rsidP="00302BBF">
      <w:pPr>
        <w:pStyle w:val="PargrafodaLista"/>
        <w:spacing w:after="0" w:line="360" w:lineRule="auto"/>
        <w:ind w:left="0"/>
        <w:jc w:val="both"/>
        <w:rPr>
          <w:rFonts w:ascii="Arial" w:hAnsi="Arial" w:cs="Arial"/>
          <w:color w:val="000000"/>
          <w:sz w:val="24"/>
          <w:szCs w:val="24"/>
        </w:rPr>
      </w:pPr>
      <w:r w:rsidRPr="003D0CC5">
        <w:rPr>
          <w:rFonts w:ascii="Arial" w:hAnsi="Arial" w:cs="Arial"/>
          <w:color w:val="000000"/>
          <w:sz w:val="24"/>
          <w:szCs w:val="24"/>
        </w:rPr>
        <w:t xml:space="preserve">MUNICÍPIO DE </w:t>
      </w:r>
      <w:r w:rsidR="00922CA3" w:rsidRPr="003D0CC5">
        <w:rPr>
          <w:rFonts w:ascii="Arial" w:hAnsi="Arial" w:cs="Arial"/>
          <w:noProof/>
          <w:color w:val="000000"/>
          <w:sz w:val="24"/>
          <w:szCs w:val="24"/>
        </w:rPr>
        <w:t>ARROIO TRINTA</w:t>
      </w:r>
    </w:p>
    <w:p w:rsidR="005D2879" w:rsidRPr="003D0CC5" w:rsidRDefault="005D2879" w:rsidP="00302BBF">
      <w:pPr>
        <w:pStyle w:val="PargrafodaLista"/>
        <w:spacing w:after="0" w:line="360" w:lineRule="auto"/>
        <w:ind w:left="0"/>
        <w:jc w:val="both"/>
        <w:rPr>
          <w:rFonts w:ascii="Arial" w:hAnsi="Arial" w:cs="Arial"/>
          <w:color w:val="000000"/>
          <w:sz w:val="24"/>
          <w:szCs w:val="24"/>
        </w:rPr>
      </w:pPr>
      <w:r w:rsidRPr="003D0CC5">
        <w:rPr>
          <w:rFonts w:ascii="Arial" w:hAnsi="Arial" w:cs="Arial"/>
          <w:color w:val="000000"/>
          <w:sz w:val="24"/>
          <w:szCs w:val="24"/>
        </w:rPr>
        <w:t xml:space="preserve">CNPJ: </w:t>
      </w:r>
      <w:r w:rsidRPr="003D0CC5">
        <w:rPr>
          <w:rFonts w:ascii="Arial" w:hAnsi="Arial" w:cs="Arial"/>
          <w:noProof/>
          <w:color w:val="000000"/>
          <w:sz w:val="24"/>
          <w:szCs w:val="24"/>
        </w:rPr>
        <w:t>82.826.462/0001-27</w:t>
      </w:r>
    </w:p>
    <w:p w:rsidR="005D2879" w:rsidRPr="003D0CC5" w:rsidRDefault="005D2879" w:rsidP="00302BBF">
      <w:pPr>
        <w:pStyle w:val="PargrafodaLista"/>
        <w:spacing w:after="0" w:line="360" w:lineRule="auto"/>
        <w:ind w:left="0"/>
        <w:jc w:val="both"/>
        <w:rPr>
          <w:rFonts w:ascii="Arial" w:hAnsi="Arial" w:cs="Arial"/>
          <w:color w:val="000000"/>
          <w:sz w:val="24"/>
          <w:szCs w:val="24"/>
        </w:rPr>
      </w:pPr>
      <w:r w:rsidRPr="003D0CC5">
        <w:rPr>
          <w:rFonts w:ascii="Arial" w:hAnsi="Arial" w:cs="Arial"/>
          <w:color w:val="000000"/>
          <w:sz w:val="24"/>
          <w:szCs w:val="24"/>
        </w:rPr>
        <w:t xml:space="preserve">Endereço: </w:t>
      </w:r>
      <w:r w:rsidRPr="003D0CC5">
        <w:rPr>
          <w:rFonts w:ascii="Arial" w:hAnsi="Arial" w:cs="Arial"/>
          <w:noProof/>
          <w:color w:val="000000"/>
          <w:sz w:val="24"/>
          <w:szCs w:val="24"/>
        </w:rPr>
        <w:t>Rua XV de Novembro nº 26, Centro - Arroio Trinta</w:t>
      </w:r>
      <w:r w:rsidRPr="003D0CC5">
        <w:rPr>
          <w:rFonts w:ascii="Arial" w:hAnsi="Arial" w:cs="Arial"/>
          <w:color w:val="000000"/>
          <w:sz w:val="24"/>
          <w:szCs w:val="24"/>
        </w:rPr>
        <w:t>.</w:t>
      </w:r>
    </w:p>
    <w:p w:rsidR="005D2879" w:rsidRPr="003D0CC5" w:rsidRDefault="005D2879" w:rsidP="00302BBF">
      <w:pPr>
        <w:pStyle w:val="PargrafodaLista"/>
        <w:spacing w:after="0" w:line="360" w:lineRule="auto"/>
        <w:ind w:left="0"/>
        <w:jc w:val="both"/>
        <w:rPr>
          <w:rFonts w:ascii="Arial" w:hAnsi="Arial" w:cs="Arial"/>
          <w:color w:val="000000"/>
          <w:sz w:val="24"/>
          <w:szCs w:val="24"/>
        </w:rPr>
      </w:pPr>
      <w:r w:rsidRPr="003D0CC5">
        <w:rPr>
          <w:rFonts w:ascii="Arial" w:hAnsi="Arial" w:cs="Arial"/>
          <w:color w:val="000000"/>
          <w:sz w:val="24"/>
          <w:szCs w:val="24"/>
        </w:rPr>
        <w:t xml:space="preserve">Telefone: </w:t>
      </w:r>
      <w:r w:rsidRPr="003D0CC5">
        <w:rPr>
          <w:rFonts w:ascii="Arial" w:hAnsi="Arial" w:cs="Arial"/>
          <w:noProof/>
          <w:color w:val="000000"/>
          <w:sz w:val="24"/>
          <w:szCs w:val="24"/>
        </w:rPr>
        <w:t>(49) 3535-6000</w:t>
      </w:r>
    </w:p>
    <w:p w:rsidR="005D2879" w:rsidRPr="003D0CC5" w:rsidRDefault="005D2879" w:rsidP="00302BBF">
      <w:pPr>
        <w:pStyle w:val="PargrafodaLista"/>
        <w:spacing w:after="0" w:line="360" w:lineRule="auto"/>
        <w:ind w:left="0"/>
        <w:jc w:val="both"/>
        <w:rPr>
          <w:rFonts w:ascii="Arial" w:hAnsi="Arial" w:cs="Arial"/>
          <w:color w:val="000000"/>
          <w:sz w:val="24"/>
          <w:szCs w:val="24"/>
        </w:rPr>
      </w:pPr>
      <w:r w:rsidRPr="003D0CC5">
        <w:rPr>
          <w:rFonts w:ascii="Arial" w:hAnsi="Arial" w:cs="Arial"/>
          <w:color w:val="000000"/>
          <w:sz w:val="24"/>
          <w:szCs w:val="24"/>
        </w:rPr>
        <w:t xml:space="preserve">Nome do Responsável Legal: </w:t>
      </w:r>
      <w:r w:rsidRPr="003D0CC5">
        <w:rPr>
          <w:rFonts w:ascii="Arial" w:hAnsi="Arial" w:cs="Arial"/>
          <w:noProof/>
          <w:color w:val="000000"/>
          <w:sz w:val="24"/>
          <w:szCs w:val="24"/>
        </w:rPr>
        <w:t>Cláudio Spricigo</w:t>
      </w:r>
    </w:p>
    <w:p w:rsidR="005D2879" w:rsidRPr="003D0CC5" w:rsidRDefault="005D2879" w:rsidP="00302BBF">
      <w:pPr>
        <w:pStyle w:val="PargrafodaLista"/>
        <w:spacing w:after="0" w:line="360" w:lineRule="auto"/>
        <w:ind w:left="0"/>
        <w:jc w:val="both"/>
        <w:rPr>
          <w:rFonts w:ascii="Arial" w:hAnsi="Arial" w:cs="Arial"/>
          <w:color w:val="000000"/>
          <w:sz w:val="24"/>
          <w:szCs w:val="24"/>
        </w:rPr>
      </w:pPr>
      <w:r w:rsidRPr="003D0CC5">
        <w:rPr>
          <w:rFonts w:ascii="Arial" w:hAnsi="Arial" w:cs="Arial"/>
          <w:color w:val="000000"/>
          <w:sz w:val="24"/>
          <w:szCs w:val="24"/>
        </w:rPr>
        <w:t xml:space="preserve">Cargo/Função: </w:t>
      </w:r>
      <w:r w:rsidRPr="003D0CC5">
        <w:rPr>
          <w:rFonts w:ascii="Arial" w:hAnsi="Arial" w:cs="Arial"/>
          <w:noProof/>
          <w:color w:val="000000"/>
          <w:sz w:val="24"/>
          <w:szCs w:val="24"/>
        </w:rPr>
        <w:t>Prefeito Municipal</w:t>
      </w:r>
    </w:p>
    <w:p w:rsidR="005D2879" w:rsidRPr="003D0CC5" w:rsidRDefault="005D2879" w:rsidP="00302BBF">
      <w:pPr>
        <w:pStyle w:val="PargrafodaLista"/>
        <w:spacing w:after="0" w:line="360" w:lineRule="auto"/>
        <w:ind w:left="0"/>
        <w:jc w:val="both"/>
        <w:rPr>
          <w:rFonts w:ascii="Arial" w:hAnsi="Arial" w:cs="Arial"/>
          <w:color w:val="000000"/>
          <w:sz w:val="24"/>
          <w:szCs w:val="24"/>
        </w:rPr>
      </w:pPr>
      <w:r w:rsidRPr="003D0CC5">
        <w:rPr>
          <w:rFonts w:ascii="Arial" w:hAnsi="Arial" w:cs="Arial"/>
          <w:color w:val="000000"/>
          <w:sz w:val="24"/>
          <w:szCs w:val="24"/>
        </w:rPr>
        <w:t xml:space="preserve">CPF: </w:t>
      </w:r>
      <w:r w:rsidRPr="003D0CC5">
        <w:rPr>
          <w:rFonts w:ascii="Arial" w:hAnsi="Arial" w:cs="Arial"/>
          <w:noProof/>
          <w:color w:val="000000"/>
          <w:sz w:val="24"/>
          <w:szCs w:val="24"/>
        </w:rPr>
        <w:t>551.995.939-00</w:t>
      </w:r>
    </w:p>
    <w:p w:rsidR="005D2879" w:rsidRPr="00850815" w:rsidRDefault="005D2879" w:rsidP="00302BBF">
      <w:pPr>
        <w:pStyle w:val="PargrafodaLista"/>
        <w:spacing w:after="0" w:line="360" w:lineRule="auto"/>
        <w:ind w:left="0"/>
        <w:jc w:val="both"/>
        <w:rPr>
          <w:rFonts w:ascii="Arial" w:hAnsi="Arial" w:cs="Arial"/>
          <w:color w:val="000000"/>
          <w:sz w:val="24"/>
          <w:szCs w:val="24"/>
        </w:rPr>
      </w:pPr>
    </w:p>
    <w:p w:rsidR="005D2879" w:rsidRPr="00850815" w:rsidRDefault="005D2879" w:rsidP="00302BBF">
      <w:pPr>
        <w:pStyle w:val="Ttulo2"/>
        <w:spacing w:before="0" w:after="0" w:line="360" w:lineRule="auto"/>
        <w:ind w:left="6" w:hanging="6"/>
        <w:jc w:val="both"/>
        <w:rPr>
          <w:rFonts w:ascii="Arial" w:hAnsi="Arial" w:cs="Arial"/>
          <w:b w:val="0"/>
          <w:i w:val="0"/>
          <w:color w:val="000000"/>
          <w:sz w:val="24"/>
          <w:szCs w:val="24"/>
        </w:rPr>
      </w:pPr>
      <w:bookmarkStart w:id="3" w:name="_Toc532197052"/>
      <w:r w:rsidRPr="00850815">
        <w:rPr>
          <w:rFonts w:ascii="Arial" w:hAnsi="Arial" w:cs="Arial"/>
          <w:b w:val="0"/>
          <w:i w:val="0"/>
          <w:sz w:val="24"/>
          <w:szCs w:val="24"/>
        </w:rPr>
        <w:t>ORGÃO EXECUTOR E RESPONSÁVEL TÉCNICO:</w:t>
      </w:r>
      <w:bookmarkEnd w:id="3"/>
    </w:p>
    <w:p w:rsidR="005D2879" w:rsidRPr="00850815" w:rsidRDefault="005D2879" w:rsidP="00302BBF">
      <w:pPr>
        <w:spacing w:line="360" w:lineRule="auto"/>
        <w:ind w:left="6"/>
        <w:jc w:val="both"/>
        <w:rPr>
          <w:rFonts w:ascii="Arial" w:hAnsi="Arial" w:cs="Arial"/>
          <w:b/>
          <w:color w:val="000000"/>
        </w:rPr>
      </w:pPr>
      <w:r w:rsidRPr="00850815">
        <w:rPr>
          <w:rFonts w:ascii="Arial" w:hAnsi="Arial" w:cs="Arial"/>
          <w:b/>
          <w:color w:val="000000"/>
        </w:rPr>
        <w:t>CONSÓRCIO INTERMUNICIPAL CATARINENSE – CIMCATARINA</w:t>
      </w:r>
    </w:p>
    <w:p w:rsidR="005D2879" w:rsidRPr="00850815" w:rsidRDefault="005D2879" w:rsidP="00302BBF">
      <w:pPr>
        <w:spacing w:line="360" w:lineRule="auto"/>
        <w:ind w:left="6"/>
        <w:jc w:val="both"/>
        <w:rPr>
          <w:rFonts w:ascii="Arial" w:hAnsi="Arial" w:cs="Arial"/>
          <w:b/>
          <w:color w:val="000000"/>
        </w:rPr>
      </w:pPr>
      <w:r w:rsidRPr="00850815">
        <w:rPr>
          <w:rFonts w:ascii="Arial" w:hAnsi="Arial" w:cs="Arial"/>
          <w:b/>
          <w:color w:val="000000"/>
        </w:rPr>
        <w:t>PROGRAMA INTERMUNICIPAL DE GESTÃO DOS RECURSOS HÍDRICOS - PROHIDRO</w:t>
      </w:r>
    </w:p>
    <w:p w:rsidR="005D2879" w:rsidRPr="00850815" w:rsidRDefault="005D2879" w:rsidP="00302BBF">
      <w:pPr>
        <w:spacing w:line="360" w:lineRule="auto"/>
        <w:ind w:left="6"/>
        <w:jc w:val="both"/>
        <w:rPr>
          <w:rFonts w:ascii="Arial" w:hAnsi="Arial" w:cs="Arial"/>
          <w:color w:val="000000"/>
        </w:rPr>
      </w:pPr>
      <w:r w:rsidRPr="00850815">
        <w:rPr>
          <w:rFonts w:ascii="Arial" w:hAnsi="Arial" w:cs="Arial"/>
          <w:color w:val="000000"/>
        </w:rPr>
        <w:t>CNPJ: 12.075.748/0001-32</w:t>
      </w:r>
    </w:p>
    <w:p w:rsidR="005D2879" w:rsidRPr="00850815" w:rsidRDefault="005D2879" w:rsidP="00547E72">
      <w:pPr>
        <w:spacing w:line="360" w:lineRule="auto"/>
        <w:ind w:left="6"/>
        <w:jc w:val="both"/>
        <w:rPr>
          <w:rFonts w:ascii="Arial" w:hAnsi="Arial" w:cs="Arial"/>
          <w:color w:val="000000"/>
        </w:rPr>
      </w:pPr>
      <w:r w:rsidRPr="00850815">
        <w:rPr>
          <w:rFonts w:ascii="Arial" w:hAnsi="Arial" w:cs="Arial"/>
          <w:color w:val="000000"/>
        </w:rPr>
        <w:t>Endereço: Rua General Liberato Bittencourt, n</w:t>
      </w:r>
      <w:r w:rsidRPr="00850815">
        <w:rPr>
          <w:rFonts w:ascii="Arial" w:hAnsi="Arial" w:cs="Arial"/>
          <w:color w:val="000000"/>
          <w:vertAlign w:val="superscript"/>
        </w:rPr>
        <w:t>o</w:t>
      </w:r>
      <w:r w:rsidRPr="00850815">
        <w:rPr>
          <w:rFonts w:ascii="Arial" w:hAnsi="Arial" w:cs="Arial"/>
          <w:color w:val="000000"/>
        </w:rPr>
        <w:t>1885, 12º Andar, Sala 1205, Canto – Florianópolis/SC</w:t>
      </w:r>
    </w:p>
    <w:p w:rsidR="005D2879" w:rsidRPr="00850815" w:rsidRDefault="005D2879" w:rsidP="00302BBF">
      <w:pPr>
        <w:spacing w:line="360" w:lineRule="auto"/>
        <w:ind w:left="6"/>
        <w:jc w:val="both"/>
        <w:rPr>
          <w:rFonts w:ascii="Arial" w:hAnsi="Arial" w:cs="Arial"/>
          <w:color w:val="000000"/>
        </w:rPr>
      </w:pPr>
      <w:r w:rsidRPr="00850815">
        <w:rPr>
          <w:rFonts w:ascii="Arial" w:hAnsi="Arial" w:cs="Arial"/>
          <w:color w:val="000000"/>
        </w:rPr>
        <w:t>Fone: (49) 3246-1206</w:t>
      </w:r>
    </w:p>
    <w:p w:rsidR="005D2879" w:rsidRPr="00850815" w:rsidRDefault="005D2879" w:rsidP="00302BBF">
      <w:pPr>
        <w:spacing w:line="360" w:lineRule="auto"/>
        <w:ind w:left="6"/>
        <w:jc w:val="both"/>
        <w:rPr>
          <w:rFonts w:ascii="Arial" w:hAnsi="Arial" w:cs="Arial"/>
          <w:color w:val="000000"/>
        </w:rPr>
      </w:pPr>
      <w:r w:rsidRPr="00850815">
        <w:rPr>
          <w:rFonts w:ascii="Arial" w:hAnsi="Arial" w:cs="Arial"/>
          <w:color w:val="000000"/>
        </w:rPr>
        <w:t>Responsável Técnico: Raphaela Menezes da Silveira</w:t>
      </w:r>
    </w:p>
    <w:p w:rsidR="005D2879" w:rsidRPr="00850815" w:rsidRDefault="005D2879" w:rsidP="00302BBF">
      <w:pPr>
        <w:spacing w:line="360" w:lineRule="auto"/>
        <w:ind w:left="6"/>
        <w:jc w:val="both"/>
        <w:rPr>
          <w:rFonts w:ascii="Arial" w:hAnsi="Arial" w:cs="Arial"/>
          <w:color w:val="000000"/>
        </w:rPr>
      </w:pPr>
      <w:r w:rsidRPr="00850815">
        <w:rPr>
          <w:rFonts w:ascii="Arial" w:hAnsi="Arial" w:cs="Arial"/>
          <w:color w:val="000000"/>
        </w:rPr>
        <w:t>Cargo/Função: Geóloga</w:t>
      </w:r>
    </w:p>
    <w:p w:rsidR="005D2879" w:rsidRPr="00850815" w:rsidRDefault="005D2879" w:rsidP="00302BBF">
      <w:pPr>
        <w:spacing w:line="360" w:lineRule="auto"/>
        <w:ind w:left="6"/>
        <w:jc w:val="both"/>
        <w:rPr>
          <w:rFonts w:ascii="Arial" w:hAnsi="Arial" w:cs="Arial"/>
          <w:color w:val="000000"/>
        </w:rPr>
      </w:pPr>
      <w:r w:rsidRPr="00850815">
        <w:rPr>
          <w:rFonts w:ascii="Arial" w:hAnsi="Arial" w:cs="Arial"/>
          <w:color w:val="000000"/>
        </w:rPr>
        <w:t>CREA: 138824-3</w:t>
      </w:r>
    </w:p>
    <w:p w:rsidR="005D2879" w:rsidRPr="00850815" w:rsidRDefault="005D2879" w:rsidP="00302BBF">
      <w:pPr>
        <w:spacing w:line="360" w:lineRule="auto"/>
        <w:ind w:left="6"/>
        <w:jc w:val="both"/>
        <w:rPr>
          <w:rFonts w:ascii="Arial" w:hAnsi="Arial" w:cs="Arial"/>
        </w:rPr>
      </w:pPr>
      <w:r w:rsidRPr="00850815">
        <w:rPr>
          <w:rFonts w:ascii="Arial" w:hAnsi="Arial" w:cs="Arial"/>
          <w:color w:val="000000"/>
        </w:rPr>
        <w:t xml:space="preserve">E-mail: </w:t>
      </w:r>
      <w:hyperlink r:id="rId11" w:history="1">
        <w:r w:rsidRPr="00850815">
          <w:rPr>
            <w:rStyle w:val="Hyperlink"/>
            <w:rFonts w:ascii="Arial" w:hAnsi="Arial" w:cs="Arial"/>
            <w:color w:val="auto"/>
            <w:u w:val="none"/>
          </w:rPr>
          <w:t>raphaela@cimcatarina.sc.gov.br</w:t>
        </w:r>
      </w:hyperlink>
    </w:p>
    <w:p w:rsidR="005D2879" w:rsidRPr="00850815" w:rsidRDefault="005D2879" w:rsidP="001415A6">
      <w:pPr>
        <w:spacing w:line="360" w:lineRule="auto"/>
        <w:jc w:val="both"/>
        <w:rPr>
          <w:rFonts w:ascii="Arial" w:hAnsi="Arial" w:cs="Arial"/>
          <w:color w:val="000000"/>
        </w:rPr>
      </w:pPr>
    </w:p>
    <w:p w:rsidR="005D2879" w:rsidRPr="00850815" w:rsidRDefault="005D2879" w:rsidP="004408EE">
      <w:pPr>
        <w:pStyle w:val="Ttulo2"/>
        <w:spacing w:before="0" w:after="0" w:line="360" w:lineRule="auto"/>
        <w:rPr>
          <w:rFonts w:ascii="Arial" w:hAnsi="Arial" w:cs="Arial"/>
          <w:b w:val="0"/>
          <w:i w:val="0"/>
          <w:sz w:val="24"/>
          <w:szCs w:val="24"/>
        </w:rPr>
      </w:pPr>
      <w:bookmarkStart w:id="4" w:name="_Toc532197053"/>
      <w:r w:rsidRPr="00850815">
        <w:rPr>
          <w:rFonts w:ascii="Arial" w:hAnsi="Arial" w:cs="Arial"/>
          <w:b w:val="0"/>
          <w:i w:val="0"/>
          <w:sz w:val="24"/>
          <w:szCs w:val="24"/>
        </w:rPr>
        <w:t>LOCALIZAÇÃO DO EMPREENDIMENTO:</w:t>
      </w:r>
      <w:bookmarkEnd w:id="4"/>
    </w:p>
    <w:p w:rsidR="005D2879" w:rsidRPr="00922CA3" w:rsidRDefault="005D2879" w:rsidP="004408EE">
      <w:pPr>
        <w:spacing w:line="360" w:lineRule="auto"/>
        <w:jc w:val="both"/>
        <w:rPr>
          <w:rFonts w:ascii="Arial" w:hAnsi="Arial" w:cs="Arial"/>
          <w:color w:val="000000"/>
        </w:rPr>
      </w:pPr>
      <w:r w:rsidRPr="00850815">
        <w:rPr>
          <w:rFonts w:ascii="Arial" w:hAnsi="Arial" w:cs="Arial"/>
          <w:b/>
          <w:color w:val="000000"/>
        </w:rPr>
        <w:t>Endereço</w:t>
      </w:r>
      <w:r w:rsidRPr="00922CA3">
        <w:rPr>
          <w:rFonts w:ascii="Arial" w:hAnsi="Arial" w:cs="Arial"/>
          <w:color w:val="000000"/>
        </w:rPr>
        <w:t xml:space="preserve">: </w:t>
      </w:r>
      <w:r w:rsidRPr="00922CA3">
        <w:rPr>
          <w:rFonts w:ascii="Arial" w:hAnsi="Arial" w:cs="Arial"/>
          <w:noProof/>
          <w:color w:val="000000"/>
        </w:rPr>
        <w:t>Linha Valverde</w:t>
      </w:r>
    </w:p>
    <w:p w:rsidR="005D2879" w:rsidRPr="00922CA3" w:rsidRDefault="005D2879" w:rsidP="004408EE">
      <w:pPr>
        <w:spacing w:line="360" w:lineRule="auto"/>
        <w:jc w:val="both"/>
        <w:rPr>
          <w:rFonts w:ascii="Arial" w:hAnsi="Arial" w:cs="Arial"/>
          <w:color w:val="000000"/>
        </w:rPr>
      </w:pPr>
      <w:r w:rsidRPr="00922CA3">
        <w:rPr>
          <w:rFonts w:ascii="Arial" w:hAnsi="Arial" w:cs="Arial"/>
          <w:b/>
          <w:color w:val="000000"/>
        </w:rPr>
        <w:t xml:space="preserve">Proprietário: </w:t>
      </w:r>
      <w:r w:rsidRPr="00922CA3">
        <w:rPr>
          <w:rFonts w:ascii="Arial" w:hAnsi="Arial" w:cs="Arial"/>
          <w:noProof/>
          <w:color w:val="000000"/>
        </w:rPr>
        <w:t>Delair Nava</w:t>
      </w:r>
    </w:p>
    <w:p w:rsidR="005D2879" w:rsidRPr="00922CA3" w:rsidRDefault="005D2879" w:rsidP="004408EE">
      <w:pPr>
        <w:spacing w:line="360" w:lineRule="auto"/>
        <w:jc w:val="both"/>
        <w:rPr>
          <w:rFonts w:ascii="Arial" w:hAnsi="Arial" w:cs="Arial"/>
          <w:b/>
          <w:color w:val="000000"/>
        </w:rPr>
      </w:pPr>
      <w:r w:rsidRPr="00922CA3">
        <w:rPr>
          <w:rFonts w:ascii="Arial" w:hAnsi="Arial" w:cs="Arial"/>
          <w:b/>
          <w:color w:val="000000"/>
        </w:rPr>
        <w:t xml:space="preserve">Projeto: </w:t>
      </w:r>
      <w:r w:rsidRPr="00922CA3">
        <w:rPr>
          <w:rFonts w:ascii="Arial" w:hAnsi="Arial" w:cs="Arial"/>
          <w:noProof/>
          <w:color w:val="000000"/>
        </w:rPr>
        <w:t>CIM36</w:t>
      </w:r>
    </w:p>
    <w:p w:rsidR="005D2879" w:rsidRPr="00922CA3" w:rsidRDefault="005D2879" w:rsidP="004408EE">
      <w:pPr>
        <w:spacing w:line="360" w:lineRule="auto"/>
        <w:jc w:val="both"/>
        <w:rPr>
          <w:rFonts w:ascii="Arial" w:hAnsi="Arial" w:cs="Arial"/>
          <w:b/>
          <w:color w:val="000000"/>
        </w:rPr>
      </w:pPr>
      <w:r w:rsidRPr="00922CA3">
        <w:rPr>
          <w:rFonts w:ascii="Arial" w:hAnsi="Arial" w:cs="Arial"/>
          <w:b/>
          <w:color w:val="000000"/>
        </w:rPr>
        <w:t>Fuso: 22J</w:t>
      </w:r>
    </w:p>
    <w:p w:rsidR="005D2879" w:rsidRPr="00922CA3" w:rsidRDefault="005D2879" w:rsidP="004408EE">
      <w:pPr>
        <w:spacing w:line="360" w:lineRule="auto"/>
        <w:jc w:val="both"/>
        <w:rPr>
          <w:rFonts w:ascii="Arial" w:hAnsi="Arial" w:cs="Arial"/>
          <w:b/>
          <w:color w:val="000000"/>
        </w:rPr>
      </w:pPr>
      <w:r w:rsidRPr="00922CA3">
        <w:rPr>
          <w:rFonts w:ascii="Arial" w:hAnsi="Arial" w:cs="Arial"/>
          <w:b/>
          <w:color w:val="000000"/>
        </w:rPr>
        <w:t xml:space="preserve">Coordenadas UTM:  </w:t>
      </w:r>
      <w:r w:rsidRPr="00922CA3">
        <w:rPr>
          <w:rFonts w:ascii="Arial" w:hAnsi="Arial" w:cs="Arial"/>
          <w:noProof/>
          <w:color w:val="000000"/>
        </w:rPr>
        <w:t>464900</w:t>
      </w:r>
      <w:r w:rsidRPr="00922CA3">
        <w:rPr>
          <w:rFonts w:ascii="Arial" w:hAnsi="Arial" w:cs="Arial"/>
          <w:color w:val="000000"/>
        </w:rPr>
        <w:t>m E</w:t>
      </w:r>
    </w:p>
    <w:p w:rsidR="005D2879" w:rsidRPr="00922CA3" w:rsidRDefault="00922CA3" w:rsidP="004408EE">
      <w:pPr>
        <w:spacing w:line="360" w:lineRule="auto"/>
        <w:ind w:left="1701"/>
        <w:jc w:val="both"/>
        <w:rPr>
          <w:rFonts w:ascii="Arial" w:hAnsi="Arial" w:cs="Arial"/>
          <w:color w:val="000000"/>
        </w:rPr>
      </w:pPr>
      <w:r w:rsidRPr="00922CA3">
        <w:rPr>
          <w:rFonts w:ascii="Arial" w:hAnsi="Arial" w:cs="Arial"/>
          <w:noProof/>
          <w:color w:val="000000"/>
        </w:rPr>
        <w:t xml:space="preserve">          </w:t>
      </w:r>
      <w:r w:rsidR="005D2879" w:rsidRPr="00922CA3">
        <w:rPr>
          <w:rFonts w:ascii="Arial" w:hAnsi="Arial" w:cs="Arial"/>
          <w:noProof/>
          <w:color w:val="000000"/>
        </w:rPr>
        <w:t>7.022.678</w:t>
      </w:r>
      <w:r w:rsidR="005D2879" w:rsidRPr="00922CA3">
        <w:rPr>
          <w:rFonts w:ascii="Arial" w:hAnsi="Arial" w:cs="Arial"/>
          <w:color w:val="000000"/>
        </w:rPr>
        <w:t>m N</w:t>
      </w:r>
    </w:p>
    <w:p w:rsidR="005D2879" w:rsidRPr="00850815" w:rsidRDefault="005D2879" w:rsidP="004408EE">
      <w:pPr>
        <w:spacing w:line="360" w:lineRule="auto"/>
        <w:jc w:val="both"/>
        <w:rPr>
          <w:rFonts w:ascii="Arial" w:hAnsi="Arial" w:cs="Arial"/>
          <w:color w:val="000000"/>
        </w:rPr>
      </w:pPr>
      <w:r w:rsidRPr="00922CA3">
        <w:rPr>
          <w:rFonts w:ascii="Arial" w:hAnsi="Arial" w:cs="Arial"/>
          <w:b/>
          <w:color w:val="000000"/>
        </w:rPr>
        <w:t>Cota Altimétrica:</w:t>
      </w:r>
      <w:r w:rsidR="00922CA3" w:rsidRPr="00922CA3">
        <w:rPr>
          <w:rFonts w:ascii="Arial" w:hAnsi="Arial" w:cs="Arial"/>
          <w:b/>
          <w:color w:val="000000"/>
        </w:rPr>
        <w:t xml:space="preserve"> </w:t>
      </w:r>
      <w:r w:rsidRPr="00922CA3">
        <w:rPr>
          <w:rFonts w:ascii="Arial" w:hAnsi="Arial" w:cs="Arial"/>
          <w:noProof/>
          <w:color w:val="000000"/>
        </w:rPr>
        <w:t>934</w:t>
      </w:r>
      <w:r w:rsidRPr="00922CA3">
        <w:rPr>
          <w:rFonts w:ascii="Arial" w:hAnsi="Arial" w:cs="Arial"/>
          <w:color w:val="000000"/>
        </w:rPr>
        <w:t xml:space="preserve"> m</w:t>
      </w:r>
    </w:p>
    <w:p w:rsidR="005D2879" w:rsidRPr="00850815" w:rsidRDefault="005D2879" w:rsidP="004408EE">
      <w:pPr>
        <w:spacing w:line="360" w:lineRule="auto"/>
        <w:jc w:val="both"/>
        <w:rPr>
          <w:rFonts w:ascii="Arial" w:hAnsi="Arial" w:cs="Arial"/>
          <w:color w:val="000000"/>
        </w:rPr>
      </w:pPr>
      <w:r w:rsidRPr="00850815">
        <w:rPr>
          <w:rFonts w:ascii="Arial" w:hAnsi="Arial" w:cs="Arial"/>
          <w:b/>
          <w:color w:val="000000"/>
        </w:rPr>
        <w:lastRenderedPageBreak/>
        <w:t>Poços em um raio de 200 m</w:t>
      </w:r>
      <w:r w:rsidRPr="00922CA3">
        <w:rPr>
          <w:rFonts w:ascii="Arial" w:hAnsi="Arial" w:cs="Arial"/>
          <w:b/>
          <w:color w:val="000000"/>
        </w:rPr>
        <w:t>:</w:t>
      </w:r>
      <w:r w:rsidR="00922CA3" w:rsidRPr="00922CA3">
        <w:rPr>
          <w:rFonts w:ascii="Arial" w:hAnsi="Arial" w:cs="Arial"/>
          <w:b/>
          <w:color w:val="000000"/>
        </w:rPr>
        <w:t xml:space="preserve"> </w:t>
      </w:r>
      <w:r w:rsidRPr="00922CA3">
        <w:rPr>
          <w:rFonts w:ascii="Arial" w:hAnsi="Arial" w:cs="Arial"/>
          <w:noProof/>
          <w:color w:val="000000"/>
        </w:rPr>
        <w:t>Não</w:t>
      </w:r>
      <w:r w:rsidRPr="00922CA3">
        <w:rPr>
          <w:rFonts w:ascii="Arial" w:hAnsi="Arial" w:cs="Arial"/>
          <w:color w:val="000000"/>
        </w:rPr>
        <w:t>.</w:t>
      </w:r>
    </w:p>
    <w:p w:rsidR="005D2879" w:rsidRPr="00850815" w:rsidRDefault="005D2879" w:rsidP="004408EE">
      <w:pPr>
        <w:spacing w:line="360" w:lineRule="auto"/>
        <w:jc w:val="both"/>
        <w:rPr>
          <w:rFonts w:ascii="Arial" w:hAnsi="Arial" w:cs="Arial"/>
          <w:color w:val="000000"/>
        </w:rPr>
      </w:pPr>
    </w:p>
    <w:p w:rsidR="005D2879" w:rsidRPr="00922CA3" w:rsidRDefault="005D2879" w:rsidP="001415A6">
      <w:pPr>
        <w:pStyle w:val="Ttulo2"/>
        <w:spacing w:before="0" w:after="0" w:line="360" w:lineRule="auto"/>
        <w:rPr>
          <w:rFonts w:ascii="Arial" w:hAnsi="Arial" w:cs="Arial"/>
          <w:b w:val="0"/>
          <w:i w:val="0"/>
          <w:sz w:val="24"/>
          <w:szCs w:val="24"/>
        </w:rPr>
      </w:pPr>
      <w:bookmarkStart w:id="5" w:name="_Toc532197054"/>
      <w:r w:rsidRPr="00922CA3">
        <w:rPr>
          <w:rFonts w:ascii="Arial" w:hAnsi="Arial" w:cs="Arial"/>
          <w:b w:val="0"/>
          <w:i w:val="0"/>
          <w:sz w:val="24"/>
          <w:szCs w:val="24"/>
        </w:rPr>
        <w:t>CARACTERIZAÇÃO DO EMPREENDIMENTO</w:t>
      </w:r>
      <w:bookmarkEnd w:id="5"/>
    </w:p>
    <w:p w:rsidR="005D2879" w:rsidRPr="00922CA3" w:rsidRDefault="005D2879" w:rsidP="004408EE">
      <w:pPr>
        <w:spacing w:line="300" w:lineRule="auto"/>
        <w:ind w:firstLine="709"/>
        <w:jc w:val="both"/>
        <w:rPr>
          <w:rFonts w:ascii="Arial" w:hAnsi="Arial" w:cs="Arial"/>
        </w:rPr>
      </w:pPr>
      <w:r w:rsidRPr="00922CA3">
        <w:rPr>
          <w:rFonts w:ascii="Arial" w:hAnsi="Arial" w:cs="Arial"/>
        </w:rPr>
        <w:t>O regime de funcionamento estimado do poço será de:</w:t>
      </w:r>
    </w:p>
    <w:p w:rsidR="005D2879" w:rsidRPr="00B966FC" w:rsidRDefault="00B966FC" w:rsidP="004408EE">
      <w:pPr>
        <w:pStyle w:val="PargrafodaLista"/>
        <w:numPr>
          <w:ilvl w:val="2"/>
          <w:numId w:val="4"/>
        </w:numPr>
        <w:spacing w:line="300" w:lineRule="auto"/>
        <w:jc w:val="both"/>
        <w:rPr>
          <w:rFonts w:ascii="Arial" w:hAnsi="Arial" w:cs="Arial"/>
          <w:sz w:val="24"/>
          <w:szCs w:val="24"/>
        </w:rPr>
      </w:pPr>
      <w:r w:rsidRPr="00B966FC">
        <w:rPr>
          <w:rFonts w:ascii="Arial" w:hAnsi="Arial" w:cs="Arial"/>
          <w:noProof/>
          <w:sz w:val="24"/>
          <w:szCs w:val="24"/>
        </w:rPr>
        <w:t xml:space="preserve">60 </w:t>
      </w:r>
      <w:r w:rsidR="005D2879" w:rsidRPr="00B966FC">
        <w:rPr>
          <w:rFonts w:ascii="Arial" w:hAnsi="Arial" w:cs="Arial"/>
          <w:sz w:val="24"/>
          <w:szCs w:val="24"/>
        </w:rPr>
        <w:t>Horas/mês.</w:t>
      </w:r>
    </w:p>
    <w:p w:rsidR="005D2879" w:rsidRPr="00922CA3" w:rsidRDefault="005D2879" w:rsidP="004408EE">
      <w:pPr>
        <w:pStyle w:val="PargrafodaLista"/>
        <w:numPr>
          <w:ilvl w:val="2"/>
          <w:numId w:val="4"/>
        </w:numPr>
        <w:spacing w:line="300" w:lineRule="auto"/>
        <w:jc w:val="both"/>
        <w:rPr>
          <w:rFonts w:ascii="Arial" w:hAnsi="Arial" w:cs="Arial"/>
          <w:sz w:val="24"/>
          <w:szCs w:val="24"/>
        </w:rPr>
      </w:pPr>
      <w:r w:rsidRPr="00B966FC">
        <w:rPr>
          <w:rFonts w:ascii="Arial" w:hAnsi="Arial" w:cs="Arial"/>
          <w:sz w:val="24"/>
          <w:szCs w:val="24"/>
        </w:rPr>
        <w:t xml:space="preserve"> </w:t>
      </w:r>
      <w:r w:rsidR="00B966FC" w:rsidRPr="00B966FC">
        <w:rPr>
          <w:rFonts w:ascii="Arial" w:hAnsi="Arial" w:cs="Arial"/>
          <w:sz w:val="24"/>
          <w:szCs w:val="24"/>
        </w:rPr>
        <w:t xml:space="preserve">02 </w:t>
      </w:r>
      <w:r w:rsidRPr="00B966FC">
        <w:rPr>
          <w:rFonts w:ascii="Arial" w:hAnsi="Arial" w:cs="Arial"/>
          <w:sz w:val="24"/>
          <w:szCs w:val="24"/>
        </w:rPr>
        <w:t>Horas/</w:t>
      </w:r>
      <w:r w:rsidRPr="00922CA3">
        <w:rPr>
          <w:rFonts w:ascii="Arial" w:hAnsi="Arial" w:cs="Arial"/>
          <w:sz w:val="24"/>
          <w:szCs w:val="24"/>
        </w:rPr>
        <w:t>dia.</w:t>
      </w:r>
    </w:p>
    <w:p w:rsidR="005D2879" w:rsidRPr="00922CA3" w:rsidRDefault="005D2879" w:rsidP="004408EE">
      <w:pPr>
        <w:pStyle w:val="PargrafodaLista"/>
        <w:numPr>
          <w:ilvl w:val="2"/>
          <w:numId w:val="4"/>
        </w:numPr>
        <w:spacing w:line="300" w:lineRule="auto"/>
        <w:jc w:val="both"/>
        <w:rPr>
          <w:rFonts w:ascii="Arial" w:hAnsi="Arial" w:cs="Arial"/>
          <w:sz w:val="24"/>
          <w:szCs w:val="24"/>
        </w:rPr>
      </w:pPr>
      <w:r w:rsidRPr="00922CA3">
        <w:rPr>
          <w:rFonts w:ascii="Arial" w:hAnsi="Arial" w:cs="Arial"/>
          <w:noProof/>
          <w:sz w:val="24"/>
          <w:szCs w:val="24"/>
        </w:rPr>
        <w:t>7</w:t>
      </w:r>
      <w:r w:rsidRPr="00922CA3">
        <w:rPr>
          <w:rFonts w:ascii="Arial" w:hAnsi="Arial" w:cs="Arial"/>
          <w:sz w:val="24"/>
          <w:szCs w:val="24"/>
        </w:rPr>
        <w:t xml:space="preserve"> Dias/semana.</w:t>
      </w:r>
    </w:p>
    <w:p w:rsidR="005D2879" w:rsidRPr="00922CA3" w:rsidRDefault="005D2879" w:rsidP="004408EE">
      <w:pPr>
        <w:pStyle w:val="PargrafodaLista"/>
        <w:numPr>
          <w:ilvl w:val="2"/>
          <w:numId w:val="4"/>
        </w:numPr>
        <w:spacing w:line="300" w:lineRule="auto"/>
        <w:jc w:val="both"/>
        <w:rPr>
          <w:rFonts w:ascii="Arial" w:hAnsi="Arial" w:cs="Arial"/>
          <w:sz w:val="24"/>
          <w:szCs w:val="24"/>
        </w:rPr>
      </w:pPr>
      <w:r w:rsidRPr="00922CA3">
        <w:rPr>
          <w:rFonts w:ascii="Arial" w:hAnsi="Arial" w:cs="Arial"/>
          <w:noProof/>
          <w:sz w:val="24"/>
          <w:szCs w:val="24"/>
        </w:rPr>
        <w:t>12</w:t>
      </w:r>
      <w:r w:rsidRPr="00922CA3">
        <w:rPr>
          <w:rFonts w:ascii="Arial" w:hAnsi="Arial" w:cs="Arial"/>
          <w:sz w:val="24"/>
          <w:szCs w:val="24"/>
        </w:rPr>
        <w:t xml:space="preserve"> Meses/ano.</w:t>
      </w:r>
    </w:p>
    <w:p w:rsidR="005D2879" w:rsidRPr="00850815" w:rsidRDefault="005D2879" w:rsidP="001415A6">
      <w:pPr>
        <w:spacing w:line="360" w:lineRule="auto"/>
        <w:jc w:val="both"/>
        <w:rPr>
          <w:rFonts w:ascii="Arial" w:hAnsi="Arial" w:cs="Arial"/>
          <w:color w:val="000000"/>
        </w:rPr>
      </w:pPr>
    </w:p>
    <w:p w:rsidR="005D2879" w:rsidRPr="00850815" w:rsidRDefault="005D2879" w:rsidP="001415A6">
      <w:pPr>
        <w:pStyle w:val="Ttulo1"/>
        <w:spacing w:before="0" w:after="0" w:line="360" w:lineRule="auto"/>
        <w:rPr>
          <w:sz w:val="24"/>
          <w:szCs w:val="24"/>
        </w:rPr>
      </w:pPr>
      <w:bookmarkStart w:id="6" w:name="_Toc532197055"/>
      <w:r w:rsidRPr="00850815">
        <w:rPr>
          <w:sz w:val="24"/>
          <w:szCs w:val="24"/>
        </w:rPr>
        <w:t>INTRODUÇÃO</w:t>
      </w:r>
      <w:bookmarkEnd w:id="6"/>
    </w:p>
    <w:p w:rsidR="005D2879" w:rsidRPr="00850815" w:rsidRDefault="005D2879" w:rsidP="001415A6">
      <w:pPr>
        <w:spacing w:line="360" w:lineRule="auto"/>
        <w:rPr>
          <w:rFonts w:ascii="Arial" w:hAnsi="Arial" w:cs="Arial"/>
        </w:rPr>
      </w:pPr>
    </w:p>
    <w:p w:rsidR="005D2879" w:rsidRPr="00850815" w:rsidRDefault="005D2879" w:rsidP="00DC7EDE">
      <w:pPr>
        <w:spacing w:line="360" w:lineRule="auto"/>
        <w:ind w:firstLine="720"/>
        <w:jc w:val="both"/>
        <w:rPr>
          <w:rFonts w:ascii="Arial" w:hAnsi="Arial" w:cs="Arial"/>
        </w:rPr>
      </w:pPr>
      <w:r w:rsidRPr="00850815">
        <w:rPr>
          <w:rFonts w:ascii="Arial" w:hAnsi="Arial" w:cs="Arial"/>
        </w:rPr>
        <w:t>O aumento pela demanda de água, no interior do estado de SC, ocasionado pelo crescimento das cidades, pela atividade pecuária e, principalmente, industrial, aliado aos períodos de estiagem pelos quais alguns municípios catarinenses vêm passando - em 2011, 136 deles decretaram situação de emergência devido a esse problema (Figura 1), atingindo, principalmente, a zona rural - provocou uma corrida por soluções rápidas e de baixo custo, onde a melhor alternativa é a captação de água subterrânea.</w:t>
      </w:r>
    </w:p>
    <w:p w:rsidR="005D2879" w:rsidRPr="00850815" w:rsidRDefault="005D2879" w:rsidP="00DC7EDE">
      <w:pPr>
        <w:spacing w:line="360" w:lineRule="auto"/>
        <w:ind w:firstLine="720"/>
        <w:jc w:val="both"/>
        <w:rPr>
          <w:rFonts w:ascii="Arial" w:hAnsi="Arial" w:cs="Arial"/>
        </w:rPr>
      </w:pPr>
      <w:r w:rsidRPr="00850815">
        <w:rPr>
          <w:rFonts w:ascii="Arial" w:hAnsi="Arial" w:cs="Arial"/>
        </w:rPr>
        <w:t>Visando minimizar o referido problema, o Consórcio Intermunicipal Catarinense – CIMCATARINA - através do PROHIDRO (Programa Intermunicipal de Gestão dos Recursos Hídricos) tem o objetivo de perfurar poços tubulares profundos objetivando sistemas de captação de água em localidades de domínio público municipal, priorizando os municípios que tenham histórico recente de situações de emergência e/ou calamidade pública em decorrência de estiagem e/ou secas.</w:t>
      </w:r>
    </w:p>
    <w:p w:rsidR="005D2879" w:rsidRPr="00850815" w:rsidRDefault="005D2879" w:rsidP="0058791A">
      <w:pPr>
        <w:spacing w:line="360" w:lineRule="auto"/>
        <w:ind w:left="6" w:firstLine="845"/>
        <w:jc w:val="both"/>
        <w:rPr>
          <w:rFonts w:ascii="Arial" w:hAnsi="Arial" w:cs="Arial"/>
        </w:rPr>
      </w:pPr>
      <w:r w:rsidRPr="00850815">
        <w:rPr>
          <w:rFonts w:ascii="Arial" w:hAnsi="Arial" w:cs="Arial"/>
        </w:rPr>
        <w:t xml:space="preserve">Assim, </w:t>
      </w:r>
      <w:r w:rsidRPr="00922CA3">
        <w:rPr>
          <w:rFonts w:ascii="Arial" w:hAnsi="Arial" w:cs="Arial"/>
        </w:rPr>
        <w:t>apresentamos o</w:t>
      </w:r>
      <w:r w:rsidR="00922CA3" w:rsidRPr="00922CA3">
        <w:rPr>
          <w:rFonts w:ascii="Arial" w:hAnsi="Arial" w:cs="Arial"/>
        </w:rPr>
        <w:t xml:space="preserve"> </w:t>
      </w:r>
      <w:r w:rsidRPr="00922CA3">
        <w:rPr>
          <w:rFonts w:ascii="Arial" w:hAnsi="Arial" w:cs="Arial"/>
        </w:rPr>
        <w:t>projeto para a perfuração de poço tubular profundo na localidade d</w:t>
      </w:r>
      <w:r w:rsidR="00922CA3" w:rsidRPr="00922CA3">
        <w:rPr>
          <w:rFonts w:ascii="Arial" w:hAnsi="Arial" w:cs="Arial"/>
        </w:rPr>
        <w:t>a</w:t>
      </w:r>
      <w:r w:rsidRPr="00922CA3">
        <w:rPr>
          <w:rFonts w:ascii="Arial" w:hAnsi="Arial" w:cs="Arial"/>
        </w:rPr>
        <w:t xml:space="preserve"> </w:t>
      </w:r>
      <w:r w:rsidRPr="00922CA3">
        <w:rPr>
          <w:rFonts w:ascii="Arial" w:hAnsi="Arial" w:cs="Arial"/>
          <w:noProof/>
        </w:rPr>
        <w:t>Linha Valverde</w:t>
      </w:r>
      <w:r w:rsidRPr="00922CA3">
        <w:rPr>
          <w:rFonts w:ascii="Arial" w:hAnsi="Arial" w:cs="Arial"/>
        </w:rPr>
        <w:t xml:space="preserve">, no município de </w:t>
      </w:r>
      <w:r w:rsidRPr="00922CA3">
        <w:rPr>
          <w:rFonts w:ascii="Arial" w:hAnsi="Arial" w:cs="Arial"/>
          <w:noProof/>
        </w:rPr>
        <w:t>Arroio Trinta</w:t>
      </w:r>
      <w:r w:rsidRPr="00922CA3">
        <w:rPr>
          <w:rFonts w:ascii="Arial" w:hAnsi="Arial" w:cs="Arial"/>
        </w:rPr>
        <w:t>, prevenindo possíveis problemas de estiagem futuros.</w:t>
      </w:r>
    </w:p>
    <w:p w:rsidR="005D2879" w:rsidRPr="00850815" w:rsidRDefault="005D2879" w:rsidP="001415A6">
      <w:pPr>
        <w:spacing w:line="360" w:lineRule="auto"/>
        <w:ind w:firstLine="720"/>
        <w:jc w:val="both"/>
        <w:rPr>
          <w:rFonts w:ascii="Arial" w:hAnsi="Arial" w:cs="Arial"/>
          <w:b/>
        </w:rPr>
      </w:pPr>
    </w:p>
    <w:p w:rsidR="005D2879" w:rsidRPr="00850815" w:rsidRDefault="005D2879" w:rsidP="0071449E">
      <w:pPr>
        <w:pStyle w:val="Legenda"/>
        <w:keepNext/>
        <w:spacing w:after="0"/>
        <w:jc w:val="center"/>
        <w:rPr>
          <w:rFonts w:ascii="Arial" w:hAnsi="Arial" w:cs="Arial"/>
          <w:b w:val="0"/>
          <w:color w:val="auto"/>
          <w:sz w:val="20"/>
          <w:szCs w:val="20"/>
        </w:rPr>
      </w:pPr>
      <w:r w:rsidRPr="00850815">
        <w:rPr>
          <w:rFonts w:ascii="Arial" w:hAnsi="Arial" w:cs="Arial"/>
          <w:b w:val="0"/>
          <w:color w:val="auto"/>
          <w:sz w:val="20"/>
          <w:szCs w:val="20"/>
        </w:rPr>
        <w:lastRenderedPageBreak/>
        <w:t xml:space="preserve">Figura </w:t>
      </w:r>
      <w:r w:rsidRPr="00850815">
        <w:rPr>
          <w:rFonts w:ascii="Arial" w:hAnsi="Arial" w:cs="Arial"/>
          <w:b w:val="0"/>
          <w:noProof/>
          <w:color w:val="auto"/>
          <w:sz w:val="20"/>
          <w:szCs w:val="20"/>
        </w:rPr>
        <w:t>1</w:t>
      </w:r>
      <w:r w:rsidRPr="00850815">
        <w:rPr>
          <w:rFonts w:ascii="Arial" w:hAnsi="Arial" w:cs="Arial"/>
          <w:b w:val="0"/>
          <w:color w:val="auto"/>
          <w:sz w:val="20"/>
          <w:szCs w:val="20"/>
        </w:rPr>
        <w:t>: Municípios Catarinenses em Situação de Emergência no ano de 2011</w:t>
      </w:r>
    </w:p>
    <w:p w:rsidR="005D2879" w:rsidRPr="00850815" w:rsidRDefault="005D2879" w:rsidP="001415A6">
      <w:pPr>
        <w:spacing w:line="360" w:lineRule="auto"/>
        <w:jc w:val="center"/>
        <w:rPr>
          <w:rFonts w:ascii="Arial" w:hAnsi="Arial" w:cs="Arial"/>
        </w:rPr>
      </w:pPr>
      <w:r w:rsidRPr="00850815">
        <w:rPr>
          <w:rFonts w:ascii="Arial" w:hAnsi="Arial" w:cs="Arial"/>
          <w:noProof/>
        </w:rPr>
        <w:drawing>
          <wp:inline distT="0" distB="0" distL="0" distR="0">
            <wp:extent cx="5495947" cy="3442915"/>
            <wp:effectExtent l="19050" t="19050" r="0" b="5715"/>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498469" cy="3444495"/>
                    </a:xfrm>
                    <a:prstGeom prst="rect">
                      <a:avLst/>
                    </a:prstGeom>
                    <a:noFill/>
                    <a:ln w="3175">
                      <a:solidFill>
                        <a:schemeClr val="tx1"/>
                      </a:solidFill>
                    </a:ln>
                  </pic:spPr>
                </pic:pic>
              </a:graphicData>
            </a:graphic>
          </wp:inline>
        </w:drawing>
      </w:r>
    </w:p>
    <w:p w:rsidR="005D2879" w:rsidRPr="00850815" w:rsidRDefault="005D2879" w:rsidP="0058791A">
      <w:pPr>
        <w:spacing w:line="360" w:lineRule="auto"/>
        <w:jc w:val="both"/>
        <w:rPr>
          <w:rFonts w:ascii="Arial" w:hAnsi="Arial" w:cs="Arial"/>
        </w:rPr>
      </w:pPr>
    </w:p>
    <w:p w:rsidR="005D2879" w:rsidRPr="00850815" w:rsidRDefault="005D2879" w:rsidP="001415A6">
      <w:pPr>
        <w:pStyle w:val="Ttulo1"/>
        <w:spacing w:before="0" w:after="0" w:line="360" w:lineRule="auto"/>
        <w:rPr>
          <w:sz w:val="24"/>
          <w:szCs w:val="24"/>
        </w:rPr>
      </w:pPr>
      <w:bookmarkStart w:id="7" w:name="_Toc532197056"/>
      <w:r w:rsidRPr="00850815">
        <w:rPr>
          <w:sz w:val="24"/>
          <w:szCs w:val="24"/>
        </w:rPr>
        <w:t>OBJETIVO</w:t>
      </w:r>
      <w:bookmarkEnd w:id="7"/>
    </w:p>
    <w:p w:rsidR="005D2879" w:rsidRPr="00850815" w:rsidRDefault="005D2879" w:rsidP="001415A6">
      <w:pPr>
        <w:rPr>
          <w:rFonts w:ascii="Arial" w:hAnsi="Arial" w:cs="Arial"/>
        </w:rPr>
      </w:pPr>
    </w:p>
    <w:p w:rsidR="005D2879" w:rsidRPr="00850815" w:rsidRDefault="005D2879" w:rsidP="00D71FCF">
      <w:pPr>
        <w:autoSpaceDE w:val="0"/>
        <w:autoSpaceDN w:val="0"/>
        <w:adjustRightInd w:val="0"/>
        <w:spacing w:line="360" w:lineRule="auto"/>
        <w:ind w:firstLine="851"/>
        <w:jc w:val="both"/>
        <w:rPr>
          <w:rFonts w:ascii="Arial" w:hAnsi="Arial" w:cs="Arial"/>
        </w:rPr>
      </w:pPr>
      <w:r w:rsidRPr="00850815">
        <w:rPr>
          <w:rFonts w:ascii="Arial" w:hAnsi="Arial" w:cs="Arial"/>
        </w:rPr>
        <w:t xml:space="preserve">O poço será construído </w:t>
      </w:r>
      <w:r w:rsidRPr="00922CA3">
        <w:rPr>
          <w:rFonts w:ascii="Arial" w:hAnsi="Arial" w:cs="Arial"/>
        </w:rPr>
        <w:t>n</w:t>
      </w:r>
      <w:r w:rsidR="00922CA3" w:rsidRPr="00922CA3">
        <w:rPr>
          <w:rFonts w:ascii="Arial" w:hAnsi="Arial" w:cs="Arial"/>
        </w:rPr>
        <w:t>a</w:t>
      </w:r>
      <w:r w:rsidRPr="00922CA3">
        <w:rPr>
          <w:rFonts w:ascii="Arial" w:hAnsi="Arial" w:cs="Arial"/>
        </w:rPr>
        <w:t xml:space="preserve"> </w:t>
      </w:r>
      <w:r w:rsidRPr="00922CA3">
        <w:rPr>
          <w:rFonts w:ascii="Arial" w:hAnsi="Arial" w:cs="Arial"/>
          <w:noProof/>
        </w:rPr>
        <w:t>Linha Valverde</w:t>
      </w:r>
      <w:r w:rsidRPr="00922CA3">
        <w:rPr>
          <w:rFonts w:ascii="Arial" w:hAnsi="Arial" w:cs="Arial"/>
          <w:color w:val="000000"/>
        </w:rPr>
        <w:t xml:space="preserve">, município de </w:t>
      </w:r>
      <w:r w:rsidRPr="00922CA3">
        <w:rPr>
          <w:rFonts w:ascii="Arial" w:hAnsi="Arial" w:cs="Arial"/>
          <w:noProof/>
          <w:color w:val="000000"/>
        </w:rPr>
        <w:t>Arroio Trinta</w:t>
      </w:r>
      <w:r w:rsidRPr="00922CA3">
        <w:rPr>
          <w:rFonts w:ascii="Arial" w:hAnsi="Arial" w:cs="Arial"/>
          <w:color w:val="000000"/>
        </w:rPr>
        <w:t>.</w:t>
      </w:r>
      <w:r w:rsidR="00922CA3" w:rsidRPr="00922CA3">
        <w:rPr>
          <w:rFonts w:ascii="Arial" w:hAnsi="Arial" w:cs="Arial"/>
          <w:color w:val="000000"/>
        </w:rPr>
        <w:t xml:space="preserve"> </w:t>
      </w:r>
      <w:r w:rsidRPr="00922CA3">
        <w:rPr>
          <w:rFonts w:ascii="Arial" w:hAnsi="Arial" w:cs="Arial"/>
          <w:color w:val="000000"/>
        </w:rPr>
        <w:t xml:space="preserve">A referida localidade pertence à Bacia Hidrográfica do </w:t>
      </w:r>
      <w:r w:rsidRPr="00922CA3">
        <w:rPr>
          <w:rFonts w:ascii="Arial" w:hAnsi="Arial" w:cs="Arial"/>
          <w:noProof/>
          <w:color w:val="000000"/>
        </w:rPr>
        <w:t>Rio do Peixe</w:t>
      </w:r>
      <w:r w:rsidRPr="00922CA3">
        <w:rPr>
          <w:rFonts w:ascii="Arial" w:hAnsi="Arial" w:cs="Arial"/>
          <w:color w:val="000000"/>
        </w:rPr>
        <w:t>.</w:t>
      </w:r>
    </w:p>
    <w:p w:rsidR="005D2879" w:rsidRPr="00850815" w:rsidRDefault="005D2879" w:rsidP="00922CA3">
      <w:pPr>
        <w:spacing w:line="360" w:lineRule="auto"/>
        <w:ind w:firstLine="709"/>
        <w:jc w:val="both"/>
        <w:rPr>
          <w:rFonts w:ascii="Arial" w:hAnsi="Arial" w:cs="Arial"/>
        </w:rPr>
      </w:pPr>
      <w:r w:rsidRPr="00850815">
        <w:rPr>
          <w:rFonts w:ascii="Arial" w:hAnsi="Arial" w:cs="Arial"/>
        </w:rPr>
        <w:t xml:space="preserve">Tem-se como objetivo a perfuração de um poço tubular profundo com uma vazão estimada de </w:t>
      </w:r>
      <w:r w:rsidR="00B966FC">
        <w:rPr>
          <w:rFonts w:ascii="Arial" w:hAnsi="Arial" w:cs="Arial"/>
        </w:rPr>
        <w:t xml:space="preserve">02 </w:t>
      </w:r>
      <w:r w:rsidRPr="00850815">
        <w:rPr>
          <w:rFonts w:ascii="Arial" w:hAnsi="Arial" w:cs="Arial"/>
        </w:rPr>
        <w:t>m³/hora que possa atender a demanda para abastecimento de água na referida localidade. Projetamos um poço que atinja o Aquífero Serra Geral numa profun</w:t>
      </w:r>
      <w:r w:rsidRPr="00B966FC">
        <w:rPr>
          <w:rFonts w:ascii="Arial" w:hAnsi="Arial" w:cs="Arial"/>
        </w:rPr>
        <w:t xml:space="preserve">didade estimada de </w:t>
      </w:r>
      <w:r w:rsidRPr="00B966FC">
        <w:rPr>
          <w:rFonts w:ascii="Arial" w:hAnsi="Arial" w:cs="Arial"/>
          <w:noProof/>
        </w:rPr>
        <w:t>150</w:t>
      </w:r>
      <w:r w:rsidRPr="00B966FC">
        <w:rPr>
          <w:rFonts w:ascii="Arial" w:hAnsi="Arial" w:cs="Arial"/>
        </w:rPr>
        <w:t xml:space="preserve"> metros.</w:t>
      </w:r>
      <w:r w:rsidR="00922CA3" w:rsidRPr="00B966FC">
        <w:rPr>
          <w:rFonts w:ascii="Arial" w:hAnsi="Arial" w:cs="Arial"/>
        </w:rPr>
        <w:t xml:space="preserve"> </w:t>
      </w:r>
      <w:r w:rsidRPr="00B966FC">
        <w:rPr>
          <w:rFonts w:ascii="Arial" w:hAnsi="Arial" w:cs="Arial"/>
        </w:rPr>
        <w:t xml:space="preserve">A vazão máxima pretendida será de </w:t>
      </w:r>
      <w:r w:rsidR="00B966FC" w:rsidRPr="00B966FC">
        <w:rPr>
          <w:rFonts w:ascii="Arial" w:hAnsi="Arial" w:cs="Arial"/>
        </w:rPr>
        <w:t>04</w:t>
      </w:r>
      <w:r w:rsidR="00922CA3" w:rsidRPr="00B966FC">
        <w:rPr>
          <w:rFonts w:ascii="Arial" w:hAnsi="Arial" w:cs="Arial"/>
        </w:rPr>
        <w:t xml:space="preserve"> </w:t>
      </w:r>
      <w:r w:rsidRPr="00B966FC">
        <w:rPr>
          <w:rFonts w:ascii="Arial" w:hAnsi="Arial" w:cs="Arial"/>
        </w:rPr>
        <w:t>m³/dia.</w:t>
      </w:r>
    </w:p>
    <w:p w:rsidR="005D2879" w:rsidRPr="00850815" w:rsidRDefault="005D2879" w:rsidP="001415A6">
      <w:pPr>
        <w:spacing w:line="360" w:lineRule="auto"/>
        <w:ind w:left="720"/>
        <w:jc w:val="both"/>
        <w:rPr>
          <w:rFonts w:ascii="Arial" w:hAnsi="Arial" w:cs="Arial"/>
          <w:b/>
        </w:rPr>
      </w:pPr>
    </w:p>
    <w:p w:rsidR="005D2879" w:rsidRPr="00850815" w:rsidRDefault="005D2879" w:rsidP="001415A6">
      <w:pPr>
        <w:pStyle w:val="Ttulo1"/>
        <w:spacing w:line="360" w:lineRule="auto"/>
        <w:rPr>
          <w:sz w:val="24"/>
          <w:szCs w:val="24"/>
        </w:rPr>
      </w:pPr>
      <w:bookmarkStart w:id="8" w:name="_Toc532197057"/>
      <w:r w:rsidRPr="00850815">
        <w:rPr>
          <w:sz w:val="24"/>
          <w:szCs w:val="24"/>
        </w:rPr>
        <w:t>GEOLOGIA DA ÁREA</w:t>
      </w:r>
      <w:bookmarkEnd w:id="8"/>
    </w:p>
    <w:p w:rsidR="005D2879" w:rsidRPr="00850815" w:rsidRDefault="005D2879" w:rsidP="001415A6">
      <w:pPr>
        <w:autoSpaceDE w:val="0"/>
        <w:autoSpaceDN w:val="0"/>
        <w:adjustRightInd w:val="0"/>
        <w:spacing w:line="360" w:lineRule="auto"/>
        <w:ind w:firstLine="851"/>
        <w:jc w:val="both"/>
        <w:rPr>
          <w:rFonts w:ascii="Arial" w:hAnsi="Arial" w:cs="Arial"/>
        </w:rPr>
      </w:pPr>
    </w:p>
    <w:p w:rsidR="005D2879" w:rsidRPr="000A3B1C" w:rsidRDefault="005D2879" w:rsidP="001415A6">
      <w:pPr>
        <w:spacing w:line="360" w:lineRule="auto"/>
        <w:ind w:firstLine="851"/>
        <w:jc w:val="both"/>
        <w:rPr>
          <w:rFonts w:ascii="Arial" w:hAnsi="Arial" w:cs="Arial"/>
        </w:rPr>
      </w:pPr>
      <w:r w:rsidRPr="000A3B1C">
        <w:rPr>
          <w:rFonts w:ascii="Arial" w:hAnsi="Arial" w:cs="Arial"/>
        </w:rPr>
        <w:t xml:space="preserve">A geologia da área está representada pelas rochas da Formação Serra Geral que são rochas vulcânicas de derrames basálticos, coloração cinza escura a negra, com intercalações de arenitos </w:t>
      </w:r>
      <w:proofErr w:type="spellStart"/>
      <w:r w:rsidRPr="000A3B1C">
        <w:rPr>
          <w:rFonts w:ascii="Arial" w:hAnsi="Arial" w:cs="Arial"/>
        </w:rPr>
        <w:t>intertrapeados</w:t>
      </w:r>
      <w:proofErr w:type="spellEnd"/>
      <w:r w:rsidRPr="000A3B1C">
        <w:rPr>
          <w:rFonts w:ascii="Arial" w:hAnsi="Arial" w:cs="Arial"/>
        </w:rPr>
        <w:t xml:space="preserve"> na base. Regionalmente, apresentam uma camada de alteração composta de solo argiloso avermelhado, de espessura variando de um até dezenas de metros. Esse solo é saturado de água, em sua maioria </w:t>
      </w:r>
      <w:r w:rsidRPr="000A3B1C">
        <w:rPr>
          <w:rFonts w:ascii="Arial" w:hAnsi="Arial" w:cs="Arial"/>
        </w:rPr>
        <w:lastRenderedPageBreak/>
        <w:t>apresentando altos índices de contaminação em coliformes fecais e totais, sendo de grande importância o isolamento desta água das águas subterrâneas através do revestimento do poço. As rochas desta formação assentam discordantemente sobre arenitos da Formação Botucatu.</w:t>
      </w:r>
    </w:p>
    <w:p w:rsidR="005D2879" w:rsidRPr="000A3B1C" w:rsidRDefault="005D2879" w:rsidP="001415A6">
      <w:pPr>
        <w:autoSpaceDE w:val="0"/>
        <w:autoSpaceDN w:val="0"/>
        <w:adjustRightInd w:val="0"/>
        <w:spacing w:line="360" w:lineRule="auto"/>
        <w:ind w:firstLine="708"/>
        <w:jc w:val="both"/>
        <w:rPr>
          <w:rFonts w:ascii="Arial" w:hAnsi="Arial" w:cs="Arial"/>
        </w:rPr>
      </w:pPr>
      <w:r w:rsidRPr="000A3B1C">
        <w:rPr>
          <w:rFonts w:ascii="Arial" w:hAnsi="Arial" w:cs="Arial"/>
        </w:rPr>
        <w:t xml:space="preserve">A Formação Serra Geral constitui expressivo registro de vulcanismo básico que recobriu extensivamente rochas sedimentares Paleozoicas e Mesozoicas da Bacia do Paraná. Segundo Almeida (1986), a espessura média dos derrames da Formação Serra Geral é de cerca de 600 metros. Além da extensa área de derrames, devem ser também destacadas as inúmeras ocorrências de rochas intrusivas ligadas ao mesmo evento magmático. Estão caracterizadas por três </w:t>
      </w:r>
      <w:proofErr w:type="spellStart"/>
      <w:r w:rsidRPr="000A3B1C">
        <w:rPr>
          <w:rFonts w:ascii="Arial" w:hAnsi="Arial" w:cs="Arial"/>
        </w:rPr>
        <w:t>litotipos</w:t>
      </w:r>
      <w:proofErr w:type="spellEnd"/>
      <w:r w:rsidRPr="000A3B1C">
        <w:rPr>
          <w:rFonts w:ascii="Arial" w:hAnsi="Arial" w:cs="Arial"/>
        </w:rPr>
        <w:t xml:space="preserve"> básicos que são os basaltos, andesitos e riolitos. Geralmente encontram-se bastante fraturados, exibindo fraturas </w:t>
      </w:r>
      <w:proofErr w:type="spellStart"/>
      <w:r w:rsidRPr="000A3B1C">
        <w:rPr>
          <w:rFonts w:ascii="Arial" w:hAnsi="Arial" w:cs="Arial"/>
        </w:rPr>
        <w:t>conchoidais</w:t>
      </w:r>
      <w:proofErr w:type="spellEnd"/>
      <w:r w:rsidRPr="000A3B1C">
        <w:rPr>
          <w:rFonts w:ascii="Arial" w:hAnsi="Arial" w:cs="Arial"/>
        </w:rPr>
        <w:t xml:space="preserve"> características. </w:t>
      </w:r>
    </w:p>
    <w:p w:rsidR="005D2879" w:rsidRPr="000A3B1C" w:rsidRDefault="005D2879" w:rsidP="00B156DF">
      <w:pPr>
        <w:autoSpaceDE w:val="0"/>
        <w:autoSpaceDN w:val="0"/>
        <w:adjustRightInd w:val="0"/>
        <w:spacing w:line="360" w:lineRule="auto"/>
        <w:ind w:firstLine="708"/>
        <w:jc w:val="both"/>
        <w:rPr>
          <w:rFonts w:ascii="Arial" w:hAnsi="Arial" w:cs="Arial"/>
        </w:rPr>
      </w:pPr>
      <w:r w:rsidRPr="000A3B1C">
        <w:rPr>
          <w:rFonts w:ascii="Arial" w:hAnsi="Arial" w:cs="Arial"/>
        </w:rPr>
        <w:t xml:space="preserve">O aquífero presente nesta Formação é o Serra Geral e suas principais características são: é um aquífero do tipo fraturado em que tanto a condutividade hidráulica quanto a porosidade, consideradas secundárias, são decorrentes de descontinuidades do tipo </w:t>
      </w:r>
      <w:proofErr w:type="spellStart"/>
      <w:r w:rsidRPr="000A3B1C">
        <w:rPr>
          <w:rFonts w:ascii="Arial" w:hAnsi="Arial" w:cs="Arial"/>
        </w:rPr>
        <w:t>fraturamentos</w:t>
      </w:r>
      <w:proofErr w:type="spellEnd"/>
      <w:r w:rsidRPr="000A3B1C">
        <w:rPr>
          <w:rFonts w:ascii="Arial" w:hAnsi="Arial" w:cs="Arial"/>
        </w:rPr>
        <w:t xml:space="preserve">, é livre a </w:t>
      </w:r>
      <w:proofErr w:type="spellStart"/>
      <w:r w:rsidRPr="000A3B1C">
        <w:rPr>
          <w:rFonts w:ascii="Arial" w:hAnsi="Arial" w:cs="Arial"/>
        </w:rPr>
        <w:t>semiconfinando</w:t>
      </w:r>
      <w:proofErr w:type="spellEnd"/>
      <w:r w:rsidRPr="000A3B1C">
        <w:rPr>
          <w:rFonts w:ascii="Arial" w:hAnsi="Arial" w:cs="Arial"/>
        </w:rPr>
        <w:t xml:space="preserve"> de extensão regional; as vazões captadas por poços bem construídos variam entre 5,0 e 40,0 m³/h; os níveis estáticos variam geralmente entre 5,0 e 30,0 m; a qualidade da água é boa para todos os fins e a profundidade média é da ordem de 150 m. (CPRM, 2013).Aquíferos fissurais apresentam potencial de </w:t>
      </w:r>
      <w:proofErr w:type="spellStart"/>
      <w:r w:rsidRPr="000A3B1C">
        <w:rPr>
          <w:rFonts w:ascii="Arial" w:hAnsi="Arial" w:cs="Arial"/>
        </w:rPr>
        <w:t>explotação</w:t>
      </w:r>
      <w:proofErr w:type="spellEnd"/>
      <w:r w:rsidRPr="000A3B1C">
        <w:rPr>
          <w:rFonts w:ascii="Arial" w:hAnsi="Arial" w:cs="Arial"/>
        </w:rPr>
        <w:t xml:space="preserve"> de água bastante irregular. A presença de água depende bastante da existência, da densidade, da distribuição espacial, do tamanho e da interconectividade das fendas. Portanto, em toda a região pode ocorrer a situação de que um local um poço dê bastante água e outro imediatamente ao lado seja seco.</w:t>
      </w:r>
    </w:p>
    <w:p w:rsidR="005D2879" w:rsidRPr="00850815" w:rsidRDefault="005D2879" w:rsidP="001415A6">
      <w:pPr>
        <w:autoSpaceDE w:val="0"/>
        <w:autoSpaceDN w:val="0"/>
        <w:adjustRightInd w:val="0"/>
        <w:spacing w:line="360" w:lineRule="auto"/>
        <w:ind w:firstLine="708"/>
        <w:jc w:val="both"/>
        <w:rPr>
          <w:rFonts w:ascii="Arial" w:hAnsi="Arial" w:cs="Arial"/>
        </w:rPr>
      </w:pPr>
      <w:r w:rsidRPr="000A3B1C">
        <w:rPr>
          <w:rFonts w:ascii="Arial" w:hAnsi="Arial" w:cs="Arial"/>
        </w:rPr>
        <w:t xml:space="preserve">Sotoposta a esta formação encontra-se a Formação Botucatu que compõe o Aquífero Guarani (Figura 2). A Formação Botucatu é composta de arenitos eólicos, formando </w:t>
      </w:r>
      <w:proofErr w:type="spellStart"/>
      <w:r w:rsidRPr="000A3B1C">
        <w:rPr>
          <w:rFonts w:ascii="Arial" w:hAnsi="Arial" w:cs="Arial"/>
        </w:rPr>
        <w:t>paleodunas</w:t>
      </w:r>
      <w:proofErr w:type="spellEnd"/>
      <w:r w:rsidRPr="000A3B1C">
        <w:rPr>
          <w:rFonts w:ascii="Arial" w:hAnsi="Arial" w:cs="Arial"/>
        </w:rPr>
        <w:t>. Essas rochas apresentam boa porosidade possuindo grande capacidade de armazenamento de água, daí importância deste aquífero</w:t>
      </w:r>
      <w:r w:rsidR="000A3B1C" w:rsidRPr="000A3B1C">
        <w:rPr>
          <w:rFonts w:ascii="Arial" w:hAnsi="Arial" w:cs="Arial"/>
        </w:rPr>
        <w:t>.</w:t>
      </w:r>
      <w:r w:rsidR="000A3B1C" w:rsidRPr="00850815">
        <w:rPr>
          <w:rFonts w:ascii="Arial" w:hAnsi="Arial" w:cs="Arial"/>
        </w:rPr>
        <w:t xml:space="preserve"> </w:t>
      </w:r>
    </w:p>
    <w:p w:rsidR="005D2879" w:rsidRPr="00850815" w:rsidRDefault="005D2879" w:rsidP="001415A6">
      <w:pPr>
        <w:spacing w:line="360" w:lineRule="auto"/>
        <w:jc w:val="both"/>
        <w:rPr>
          <w:rFonts w:ascii="Arial" w:hAnsi="Arial" w:cs="Arial"/>
        </w:rPr>
      </w:pPr>
    </w:p>
    <w:p w:rsidR="005D2879" w:rsidRPr="00850815" w:rsidRDefault="005D2879" w:rsidP="0071449E">
      <w:pPr>
        <w:pStyle w:val="Legenda"/>
        <w:keepNext/>
        <w:spacing w:after="0"/>
        <w:jc w:val="both"/>
        <w:rPr>
          <w:rFonts w:ascii="Arial" w:hAnsi="Arial" w:cs="Arial"/>
          <w:b w:val="0"/>
          <w:color w:val="auto"/>
          <w:sz w:val="20"/>
          <w:szCs w:val="20"/>
        </w:rPr>
      </w:pPr>
      <w:r w:rsidRPr="00850815">
        <w:rPr>
          <w:rFonts w:ascii="Arial" w:hAnsi="Arial" w:cs="Arial"/>
          <w:b w:val="0"/>
          <w:color w:val="auto"/>
          <w:sz w:val="20"/>
          <w:szCs w:val="20"/>
        </w:rPr>
        <w:lastRenderedPageBreak/>
        <w:t xml:space="preserve">Figura </w:t>
      </w:r>
      <w:r w:rsidRPr="00850815">
        <w:rPr>
          <w:rFonts w:ascii="Arial" w:hAnsi="Arial" w:cs="Arial"/>
          <w:b w:val="0"/>
          <w:noProof/>
          <w:color w:val="auto"/>
          <w:sz w:val="20"/>
          <w:szCs w:val="20"/>
        </w:rPr>
        <w:t>2</w:t>
      </w:r>
      <w:r w:rsidRPr="00850815">
        <w:rPr>
          <w:rFonts w:ascii="Arial" w:hAnsi="Arial" w:cs="Arial"/>
          <w:b w:val="0"/>
          <w:color w:val="auto"/>
          <w:sz w:val="20"/>
          <w:szCs w:val="20"/>
        </w:rPr>
        <w:t xml:space="preserve">: Perfil geológico representativo do município de </w:t>
      </w:r>
      <w:r w:rsidRPr="000A3B1C">
        <w:rPr>
          <w:rFonts w:ascii="Arial" w:hAnsi="Arial" w:cs="Arial"/>
          <w:b w:val="0"/>
          <w:noProof/>
          <w:color w:val="auto"/>
          <w:sz w:val="20"/>
          <w:szCs w:val="20"/>
        </w:rPr>
        <w:t>Arroio Trinta</w:t>
      </w:r>
      <w:r w:rsidRPr="00850815">
        <w:rPr>
          <w:rFonts w:ascii="Arial" w:hAnsi="Arial" w:cs="Arial"/>
          <w:b w:val="0"/>
          <w:color w:val="auto"/>
          <w:sz w:val="20"/>
          <w:szCs w:val="20"/>
        </w:rPr>
        <w:t>, apresentando uma camada superficial de basalto (Serra Geral), com espessura aproximada de 500 metros sobre o Aquífero Guarani.</w:t>
      </w:r>
    </w:p>
    <w:p w:rsidR="005D2879" w:rsidRPr="00850815" w:rsidRDefault="005D2879" w:rsidP="001415A6">
      <w:pPr>
        <w:jc w:val="both"/>
        <w:rPr>
          <w:rFonts w:ascii="Arial" w:hAnsi="Arial" w:cs="Arial"/>
        </w:rPr>
      </w:pPr>
      <w:r w:rsidRPr="00850815">
        <w:rPr>
          <w:rFonts w:ascii="Arial" w:hAnsi="Arial" w:cs="Arial"/>
          <w:noProof/>
        </w:rPr>
        <w:drawing>
          <wp:inline distT="0" distB="0" distL="0" distR="0">
            <wp:extent cx="5760085" cy="2776220"/>
            <wp:effectExtent l="0" t="0" r="0" b="5080"/>
            <wp:docPr id="18"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roqui poços serra geral e guarani (2).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60085" cy="2776220"/>
                    </a:xfrm>
                    <a:prstGeom prst="rect">
                      <a:avLst/>
                    </a:prstGeom>
                  </pic:spPr>
                </pic:pic>
              </a:graphicData>
            </a:graphic>
          </wp:inline>
        </w:drawing>
      </w:r>
    </w:p>
    <w:p w:rsidR="005D2879" w:rsidRPr="00850815" w:rsidRDefault="005D2879" w:rsidP="001415A6">
      <w:pPr>
        <w:autoSpaceDE w:val="0"/>
        <w:autoSpaceDN w:val="0"/>
        <w:adjustRightInd w:val="0"/>
        <w:spacing w:line="360" w:lineRule="auto"/>
        <w:jc w:val="both"/>
        <w:rPr>
          <w:rFonts w:ascii="Arial" w:hAnsi="Arial" w:cs="Arial"/>
          <w:sz w:val="20"/>
          <w:szCs w:val="20"/>
        </w:rPr>
      </w:pPr>
    </w:p>
    <w:p w:rsidR="005D2879" w:rsidRPr="00850815" w:rsidRDefault="005D2879" w:rsidP="001415A6">
      <w:pPr>
        <w:pStyle w:val="Ttulo1"/>
        <w:spacing w:before="0" w:after="0" w:line="360" w:lineRule="auto"/>
        <w:rPr>
          <w:sz w:val="24"/>
          <w:szCs w:val="24"/>
        </w:rPr>
      </w:pPr>
      <w:bookmarkStart w:id="9" w:name="_Toc532197058"/>
      <w:r w:rsidRPr="00850815">
        <w:rPr>
          <w:sz w:val="24"/>
          <w:szCs w:val="24"/>
        </w:rPr>
        <w:t>DIÁRIO DE OBRAS</w:t>
      </w:r>
      <w:bookmarkEnd w:id="9"/>
    </w:p>
    <w:p w:rsidR="005D2879" w:rsidRPr="00850815" w:rsidRDefault="005D2879" w:rsidP="001415A6">
      <w:pPr>
        <w:rPr>
          <w:rFonts w:ascii="Arial" w:hAnsi="Arial" w:cs="Arial"/>
        </w:rPr>
      </w:pPr>
    </w:p>
    <w:p w:rsidR="005D2879" w:rsidRPr="00850815" w:rsidRDefault="005D2879" w:rsidP="001415A6">
      <w:pPr>
        <w:spacing w:line="360" w:lineRule="auto"/>
        <w:ind w:left="432" w:firstLine="276"/>
        <w:rPr>
          <w:rFonts w:ascii="Arial" w:hAnsi="Arial" w:cs="Arial"/>
        </w:rPr>
      </w:pPr>
      <w:r w:rsidRPr="00850815">
        <w:rPr>
          <w:rFonts w:ascii="Arial" w:hAnsi="Arial" w:cs="Arial"/>
        </w:rPr>
        <w:t>No diário de obras deverão ser registrados, diariamente:</w:t>
      </w:r>
    </w:p>
    <w:p w:rsidR="005D2879" w:rsidRPr="00850815" w:rsidRDefault="005D2879" w:rsidP="001415A6">
      <w:pPr>
        <w:pStyle w:val="PargrafodaLista"/>
        <w:numPr>
          <w:ilvl w:val="0"/>
          <w:numId w:val="3"/>
        </w:numPr>
        <w:spacing w:after="0" w:line="360" w:lineRule="auto"/>
        <w:rPr>
          <w:rFonts w:ascii="Arial" w:eastAsia="Times New Roman" w:hAnsi="Arial" w:cs="Arial"/>
          <w:sz w:val="24"/>
          <w:szCs w:val="24"/>
          <w:lang w:eastAsia="pt-BR"/>
        </w:rPr>
      </w:pPr>
      <w:r w:rsidRPr="00850815">
        <w:rPr>
          <w:rFonts w:ascii="Arial" w:eastAsia="Times New Roman" w:hAnsi="Arial" w:cs="Arial"/>
          <w:sz w:val="24"/>
          <w:szCs w:val="24"/>
          <w:lang w:eastAsia="pt-BR"/>
        </w:rPr>
        <w:t>Obra, número do poço, data e dia da semana;</w:t>
      </w:r>
    </w:p>
    <w:p w:rsidR="005D2879" w:rsidRPr="00850815" w:rsidRDefault="005D2879" w:rsidP="001415A6">
      <w:pPr>
        <w:pStyle w:val="PargrafodaLista"/>
        <w:numPr>
          <w:ilvl w:val="0"/>
          <w:numId w:val="3"/>
        </w:numPr>
        <w:spacing w:after="0" w:line="360" w:lineRule="auto"/>
        <w:rPr>
          <w:rFonts w:ascii="Arial" w:eastAsia="Times New Roman" w:hAnsi="Arial" w:cs="Arial"/>
          <w:sz w:val="24"/>
          <w:szCs w:val="24"/>
          <w:lang w:eastAsia="pt-BR"/>
        </w:rPr>
      </w:pPr>
      <w:r w:rsidRPr="00850815">
        <w:rPr>
          <w:rFonts w:ascii="Arial" w:eastAsia="Times New Roman" w:hAnsi="Arial" w:cs="Arial"/>
          <w:sz w:val="24"/>
          <w:szCs w:val="24"/>
          <w:lang w:eastAsia="pt-BR"/>
        </w:rPr>
        <w:t>Medição da perfuração do dia e a profundidade total do poço;</w:t>
      </w:r>
    </w:p>
    <w:p w:rsidR="005D2879" w:rsidRPr="00850815" w:rsidRDefault="005D2879" w:rsidP="001415A6">
      <w:pPr>
        <w:pStyle w:val="PargrafodaLista"/>
        <w:numPr>
          <w:ilvl w:val="0"/>
          <w:numId w:val="3"/>
        </w:numPr>
        <w:spacing w:after="0" w:line="360" w:lineRule="auto"/>
        <w:rPr>
          <w:rFonts w:ascii="Arial" w:eastAsia="Times New Roman" w:hAnsi="Arial" w:cs="Arial"/>
          <w:sz w:val="24"/>
          <w:szCs w:val="24"/>
          <w:lang w:eastAsia="pt-BR"/>
        </w:rPr>
      </w:pPr>
      <w:r w:rsidRPr="00850815">
        <w:rPr>
          <w:rFonts w:ascii="Arial" w:eastAsia="Times New Roman" w:hAnsi="Arial" w:cs="Arial"/>
          <w:sz w:val="24"/>
          <w:szCs w:val="24"/>
          <w:lang w:eastAsia="pt-BR"/>
        </w:rPr>
        <w:t>Descrição objetiva da rocha perfurada;</w:t>
      </w:r>
    </w:p>
    <w:p w:rsidR="005D2879" w:rsidRPr="00850815" w:rsidRDefault="005D2879" w:rsidP="001415A6">
      <w:pPr>
        <w:pStyle w:val="PargrafodaLista"/>
        <w:numPr>
          <w:ilvl w:val="0"/>
          <w:numId w:val="3"/>
        </w:numPr>
        <w:spacing w:after="0" w:line="360" w:lineRule="auto"/>
        <w:rPr>
          <w:rFonts w:ascii="Arial" w:eastAsia="Times New Roman" w:hAnsi="Arial" w:cs="Arial"/>
          <w:sz w:val="24"/>
          <w:szCs w:val="24"/>
          <w:lang w:eastAsia="pt-BR"/>
        </w:rPr>
      </w:pPr>
      <w:r w:rsidRPr="00850815">
        <w:rPr>
          <w:rFonts w:ascii="Arial" w:eastAsia="Times New Roman" w:hAnsi="Arial" w:cs="Arial"/>
          <w:sz w:val="24"/>
          <w:szCs w:val="24"/>
          <w:lang w:eastAsia="pt-BR"/>
        </w:rPr>
        <w:t>Profundidade da entrada de água;</w:t>
      </w:r>
    </w:p>
    <w:p w:rsidR="005D2879" w:rsidRPr="00850815" w:rsidRDefault="005D2879" w:rsidP="001415A6">
      <w:pPr>
        <w:pStyle w:val="PargrafodaLista"/>
        <w:numPr>
          <w:ilvl w:val="0"/>
          <w:numId w:val="3"/>
        </w:numPr>
        <w:spacing w:after="0" w:line="360" w:lineRule="auto"/>
        <w:rPr>
          <w:rFonts w:ascii="Arial" w:eastAsia="Times New Roman" w:hAnsi="Arial" w:cs="Arial"/>
          <w:sz w:val="24"/>
          <w:szCs w:val="24"/>
          <w:lang w:eastAsia="pt-BR"/>
        </w:rPr>
      </w:pPr>
      <w:r w:rsidRPr="00850815">
        <w:rPr>
          <w:rFonts w:ascii="Arial" w:eastAsia="Times New Roman" w:hAnsi="Arial" w:cs="Arial"/>
          <w:sz w:val="24"/>
          <w:szCs w:val="24"/>
          <w:lang w:eastAsia="pt-BR"/>
        </w:rPr>
        <w:t>Medir nível estático antes e depois da perfuração do dia;</w:t>
      </w:r>
    </w:p>
    <w:p w:rsidR="005D2879" w:rsidRPr="00850815" w:rsidRDefault="005D2879" w:rsidP="001415A6">
      <w:pPr>
        <w:pStyle w:val="PargrafodaLista"/>
        <w:numPr>
          <w:ilvl w:val="0"/>
          <w:numId w:val="3"/>
        </w:numPr>
        <w:spacing w:after="0" w:line="360" w:lineRule="auto"/>
        <w:rPr>
          <w:rFonts w:ascii="Arial" w:eastAsia="Times New Roman" w:hAnsi="Arial" w:cs="Arial"/>
          <w:sz w:val="24"/>
          <w:szCs w:val="24"/>
          <w:lang w:eastAsia="pt-BR"/>
        </w:rPr>
      </w:pPr>
      <w:r w:rsidRPr="00850815">
        <w:rPr>
          <w:rFonts w:ascii="Arial" w:eastAsia="Times New Roman" w:hAnsi="Arial" w:cs="Arial"/>
          <w:sz w:val="24"/>
          <w:szCs w:val="24"/>
          <w:lang w:eastAsia="pt-BR"/>
        </w:rPr>
        <w:t>Sempre que for realizado teste de caçamba, anotar o número de caçambadas e o nível dinâmico;</w:t>
      </w:r>
    </w:p>
    <w:p w:rsidR="005D2879" w:rsidRPr="00850815" w:rsidRDefault="005D2879" w:rsidP="001415A6">
      <w:pPr>
        <w:pStyle w:val="PargrafodaLista"/>
        <w:numPr>
          <w:ilvl w:val="0"/>
          <w:numId w:val="3"/>
        </w:numPr>
        <w:spacing w:after="0" w:line="360" w:lineRule="auto"/>
        <w:rPr>
          <w:rFonts w:ascii="Arial" w:eastAsia="Times New Roman" w:hAnsi="Arial" w:cs="Arial"/>
          <w:sz w:val="24"/>
          <w:szCs w:val="24"/>
          <w:lang w:eastAsia="pt-BR"/>
        </w:rPr>
      </w:pPr>
      <w:r w:rsidRPr="00850815">
        <w:rPr>
          <w:rFonts w:ascii="Arial" w:eastAsia="Times New Roman" w:hAnsi="Arial" w:cs="Arial"/>
          <w:sz w:val="24"/>
          <w:szCs w:val="24"/>
          <w:lang w:eastAsia="pt-BR"/>
        </w:rPr>
        <w:t>É indispensável a presença do medidor de nível no canteiro de obras;</w:t>
      </w:r>
    </w:p>
    <w:p w:rsidR="005D2879" w:rsidRPr="00850815" w:rsidRDefault="005D2879" w:rsidP="001415A6">
      <w:pPr>
        <w:pStyle w:val="PargrafodaLista"/>
        <w:numPr>
          <w:ilvl w:val="0"/>
          <w:numId w:val="3"/>
        </w:numPr>
        <w:spacing w:after="0" w:line="360" w:lineRule="auto"/>
        <w:rPr>
          <w:rFonts w:ascii="Arial" w:eastAsia="Times New Roman" w:hAnsi="Arial" w:cs="Arial"/>
          <w:sz w:val="24"/>
          <w:szCs w:val="24"/>
          <w:lang w:eastAsia="pt-BR"/>
        </w:rPr>
      </w:pPr>
      <w:r w:rsidRPr="00850815">
        <w:rPr>
          <w:rFonts w:ascii="Arial" w:eastAsia="Times New Roman" w:hAnsi="Arial" w:cs="Arial"/>
          <w:sz w:val="24"/>
          <w:szCs w:val="24"/>
          <w:lang w:eastAsia="pt-BR"/>
        </w:rPr>
        <w:t>Horas paralisadas e horas trabalhadas;</w:t>
      </w:r>
    </w:p>
    <w:p w:rsidR="005D2879" w:rsidRPr="00850815" w:rsidRDefault="005D2879" w:rsidP="007212AB">
      <w:pPr>
        <w:pStyle w:val="PargrafodaLista"/>
        <w:numPr>
          <w:ilvl w:val="0"/>
          <w:numId w:val="3"/>
        </w:numPr>
        <w:spacing w:after="0" w:line="360" w:lineRule="auto"/>
        <w:rPr>
          <w:rFonts w:ascii="Arial" w:eastAsia="Times New Roman" w:hAnsi="Arial" w:cs="Arial"/>
          <w:sz w:val="24"/>
          <w:szCs w:val="24"/>
          <w:lang w:eastAsia="pt-BR"/>
        </w:rPr>
      </w:pPr>
      <w:r w:rsidRPr="00850815">
        <w:rPr>
          <w:rFonts w:ascii="Arial" w:eastAsia="Times New Roman" w:hAnsi="Arial" w:cs="Arial"/>
          <w:sz w:val="24"/>
          <w:szCs w:val="24"/>
          <w:lang w:eastAsia="pt-BR"/>
        </w:rPr>
        <w:t>Condições do tempo (com chuva ou sol).</w:t>
      </w:r>
    </w:p>
    <w:p w:rsidR="005D2879" w:rsidRPr="00850815" w:rsidRDefault="005D2879" w:rsidP="007212AB">
      <w:pPr>
        <w:pStyle w:val="PargrafodaLista"/>
        <w:spacing w:after="0" w:line="360" w:lineRule="auto"/>
        <w:rPr>
          <w:rFonts w:ascii="Arial" w:eastAsia="Times New Roman" w:hAnsi="Arial" w:cs="Arial"/>
          <w:sz w:val="24"/>
          <w:szCs w:val="24"/>
          <w:lang w:eastAsia="pt-BR"/>
        </w:rPr>
      </w:pPr>
    </w:p>
    <w:p w:rsidR="005D2879" w:rsidRPr="00850815" w:rsidRDefault="005D2879" w:rsidP="001415A6">
      <w:pPr>
        <w:pStyle w:val="Ttulo1"/>
        <w:spacing w:before="0" w:after="0" w:line="360" w:lineRule="auto"/>
        <w:rPr>
          <w:sz w:val="24"/>
          <w:szCs w:val="24"/>
        </w:rPr>
      </w:pPr>
      <w:bookmarkStart w:id="10" w:name="_Toc532197059"/>
      <w:r w:rsidRPr="00850815">
        <w:rPr>
          <w:sz w:val="24"/>
          <w:szCs w:val="24"/>
        </w:rPr>
        <w:t>PERFURAÇÃO DO POÇO</w:t>
      </w:r>
      <w:bookmarkEnd w:id="10"/>
    </w:p>
    <w:p w:rsidR="005D2879" w:rsidRPr="00850815" w:rsidRDefault="005D2879" w:rsidP="001415A6">
      <w:pPr>
        <w:rPr>
          <w:rFonts w:ascii="Arial" w:hAnsi="Arial" w:cs="Arial"/>
        </w:rPr>
      </w:pPr>
    </w:p>
    <w:p w:rsidR="005D2879" w:rsidRDefault="005D2879" w:rsidP="00A51DF2">
      <w:pPr>
        <w:autoSpaceDE w:val="0"/>
        <w:autoSpaceDN w:val="0"/>
        <w:adjustRightInd w:val="0"/>
        <w:spacing w:line="360" w:lineRule="auto"/>
        <w:ind w:firstLine="709"/>
        <w:jc w:val="both"/>
        <w:rPr>
          <w:rFonts w:ascii="Arial" w:hAnsi="Arial" w:cs="Arial"/>
        </w:rPr>
      </w:pPr>
      <w:r w:rsidRPr="00850815">
        <w:rPr>
          <w:rFonts w:ascii="Arial" w:hAnsi="Arial" w:cs="Arial"/>
        </w:rPr>
        <w:t xml:space="preserve">Após a obtenção da Autorização Prévia para perfuração do poço tubular junto </w:t>
      </w:r>
      <w:proofErr w:type="spellStart"/>
      <w:r w:rsidRPr="00850815">
        <w:rPr>
          <w:rFonts w:ascii="Arial" w:hAnsi="Arial" w:cs="Arial"/>
        </w:rPr>
        <w:t>a</w:t>
      </w:r>
      <w:proofErr w:type="spellEnd"/>
      <w:r w:rsidRPr="00850815">
        <w:rPr>
          <w:rFonts w:ascii="Arial" w:hAnsi="Arial" w:cs="Arial"/>
        </w:rPr>
        <w:t xml:space="preserve"> Secretaria de Recursos Hídricos do Estado, a execução da obra será realizada pelo </w:t>
      </w:r>
      <w:r w:rsidRPr="00850815">
        <w:rPr>
          <w:rFonts w:ascii="Arial" w:hAnsi="Arial" w:cs="Arial"/>
        </w:rPr>
        <w:lastRenderedPageBreak/>
        <w:t>CIMCATARINA, através do PROHIDRO e atenderá as normas NBR 12.212 e NBR 12.244, obedecendo aos seguintes passos:</w:t>
      </w:r>
    </w:p>
    <w:p w:rsidR="000D62E3" w:rsidRPr="00850815" w:rsidRDefault="000D62E3" w:rsidP="00A51DF2">
      <w:pPr>
        <w:autoSpaceDE w:val="0"/>
        <w:autoSpaceDN w:val="0"/>
        <w:adjustRightInd w:val="0"/>
        <w:spacing w:line="360" w:lineRule="auto"/>
        <w:ind w:firstLine="709"/>
        <w:jc w:val="both"/>
        <w:rPr>
          <w:rFonts w:ascii="Arial" w:hAnsi="Arial" w:cs="Arial"/>
        </w:rPr>
      </w:pPr>
    </w:p>
    <w:p w:rsidR="005D2879" w:rsidRPr="00850815" w:rsidRDefault="005D2879" w:rsidP="001415A6">
      <w:pPr>
        <w:pStyle w:val="Ttulo2"/>
        <w:spacing w:before="0" w:after="0" w:line="360" w:lineRule="auto"/>
        <w:rPr>
          <w:rFonts w:ascii="Arial" w:hAnsi="Arial" w:cs="Arial"/>
          <w:b w:val="0"/>
          <w:i w:val="0"/>
          <w:sz w:val="24"/>
          <w:szCs w:val="24"/>
        </w:rPr>
      </w:pPr>
      <w:bookmarkStart w:id="11" w:name="_Toc532197060"/>
      <w:r w:rsidRPr="00850815">
        <w:rPr>
          <w:rFonts w:ascii="Arial" w:hAnsi="Arial" w:cs="Arial"/>
          <w:b w:val="0"/>
          <w:i w:val="0"/>
          <w:sz w:val="24"/>
          <w:szCs w:val="24"/>
        </w:rPr>
        <w:t>INSTALAÇÃO DO CANTEIRO DE OBRAS</w:t>
      </w:r>
      <w:bookmarkEnd w:id="11"/>
    </w:p>
    <w:p w:rsidR="005D2879" w:rsidRPr="00850815" w:rsidRDefault="005D2879" w:rsidP="00A960FC">
      <w:pPr>
        <w:autoSpaceDE w:val="0"/>
        <w:autoSpaceDN w:val="0"/>
        <w:adjustRightInd w:val="0"/>
        <w:spacing w:line="360" w:lineRule="auto"/>
        <w:ind w:firstLine="851"/>
        <w:jc w:val="both"/>
        <w:rPr>
          <w:rFonts w:ascii="Arial" w:hAnsi="Arial" w:cs="Arial"/>
        </w:rPr>
      </w:pPr>
      <w:r w:rsidRPr="00850815">
        <w:rPr>
          <w:rFonts w:ascii="Arial" w:hAnsi="Arial" w:cs="Arial"/>
        </w:rPr>
        <w:t xml:space="preserve">A fase de instalação do canteiro de obras compreenderá o deslocamento, instalação e montagem dos equipamentos de perfuração e acessórios. O local deverá ter o espaçamento necessário para acomodação de quatro caminhões </w:t>
      </w:r>
      <w:proofErr w:type="spellStart"/>
      <w:r w:rsidRPr="00850815">
        <w:rPr>
          <w:rFonts w:ascii="Arial" w:hAnsi="Arial" w:cs="Arial"/>
        </w:rPr>
        <w:t>trucks</w:t>
      </w:r>
      <w:proofErr w:type="spellEnd"/>
      <w:r w:rsidRPr="00850815">
        <w:rPr>
          <w:rFonts w:ascii="Arial" w:hAnsi="Arial" w:cs="Arial"/>
        </w:rPr>
        <w:t xml:space="preserve">, em topografia plana para o nivelamento dos mesmos. A referida área de instalação deverá ser preparada previamente, com o nivelamento e </w:t>
      </w:r>
      <w:proofErr w:type="spellStart"/>
      <w:r w:rsidRPr="00850815">
        <w:rPr>
          <w:rFonts w:ascii="Arial" w:hAnsi="Arial" w:cs="Arial"/>
        </w:rPr>
        <w:t>cascalhamento</w:t>
      </w:r>
      <w:proofErr w:type="spellEnd"/>
      <w:r w:rsidRPr="00850815">
        <w:rPr>
          <w:rFonts w:ascii="Arial" w:hAnsi="Arial" w:cs="Arial"/>
        </w:rPr>
        <w:t xml:space="preserve"> através das Secretárias de Infraestrutura, Obras e Agricultura do município em que o serviço estiver sendo executado.</w:t>
      </w:r>
    </w:p>
    <w:p w:rsidR="005D2879" w:rsidRPr="00850815" w:rsidRDefault="005D2879" w:rsidP="00A960FC">
      <w:pPr>
        <w:autoSpaceDE w:val="0"/>
        <w:autoSpaceDN w:val="0"/>
        <w:adjustRightInd w:val="0"/>
        <w:spacing w:line="360" w:lineRule="auto"/>
        <w:ind w:firstLine="851"/>
        <w:jc w:val="both"/>
        <w:rPr>
          <w:rFonts w:ascii="Arial" w:hAnsi="Arial" w:cs="Arial"/>
        </w:rPr>
      </w:pPr>
      <w:r w:rsidRPr="00850815">
        <w:rPr>
          <w:rFonts w:ascii="Arial" w:hAnsi="Arial" w:cs="Arial"/>
        </w:rPr>
        <w:t xml:space="preserve">A equipe de trabalho deverá adotar todas as medidas de segurança necessárias para evitar o risco de acidentes para os operadores, assim como para terceiros, executando ações visando o isolamento total do local para acessos de terceiros e distância mínima de trabalho em relação às redes elétricas.  </w:t>
      </w:r>
    </w:p>
    <w:p w:rsidR="005D2879" w:rsidRPr="00850815" w:rsidRDefault="005D2879" w:rsidP="00A960FC">
      <w:pPr>
        <w:spacing w:line="360" w:lineRule="auto"/>
        <w:ind w:firstLine="851"/>
        <w:rPr>
          <w:rFonts w:ascii="Arial" w:hAnsi="Arial" w:cs="Arial"/>
          <w:b/>
          <w:i/>
        </w:rPr>
      </w:pPr>
      <w:r w:rsidRPr="00850815">
        <w:rPr>
          <w:rFonts w:ascii="Arial" w:hAnsi="Arial" w:cs="Arial"/>
        </w:rPr>
        <w:t>Após a completa montagem dos equipamentos, instalação adequada de todas as estruturas necessárias e isolamento do local, iniciará o processo de perfuração do poço.</w:t>
      </w:r>
    </w:p>
    <w:p w:rsidR="005D2879" w:rsidRPr="00850815" w:rsidRDefault="005D2879" w:rsidP="001415A6">
      <w:pPr>
        <w:spacing w:line="360" w:lineRule="auto"/>
        <w:ind w:firstLine="708"/>
        <w:jc w:val="both"/>
        <w:rPr>
          <w:rFonts w:ascii="Arial" w:hAnsi="Arial" w:cs="Arial"/>
        </w:rPr>
      </w:pPr>
    </w:p>
    <w:p w:rsidR="005D2879" w:rsidRPr="00850815" w:rsidRDefault="005D2879" w:rsidP="001415A6">
      <w:pPr>
        <w:pStyle w:val="Ttulo2"/>
        <w:spacing w:before="0" w:after="0" w:line="360" w:lineRule="auto"/>
        <w:rPr>
          <w:rFonts w:ascii="Arial" w:hAnsi="Arial" w:cs="Arial"/>
          <w:b w:val="0"/>
          <w:i w:val="0"/>
          <w:sz w:val="24"/>
          <w:szCs w:val="24"/>
        </w:rPr>
      </w:pPr>
      <w:bookmarkStart w:id="12" w:name="_Toc532197061"/>
      <w:r w:rsidRPr="00850815">
        <w:rPr>
          <w:rFonts w:ascii="Arial" w:hAnsi="Arial" w:cs="Arial"/>
          <w:b w:val="0"/>
          <w:i w:val="0"/>
          <w:sz w:val="24"/>
          <w:szCs w:val="24"/>
        </w:rPr>
        <w:t>METODO DE PERFURAÇÃO</w:t>
      </w:r>
      <w:bookmarkEnd w:id="12"/>
    </w:p>
    <w:p w:rsidR="005D2879" w:rsidRPr="00850815" w:rsidRDefault="005D2879" w:rsidP="00A960FC">
      <w:pPr>
        <w:autoSpaceDE w:val="0"/>
        <w:autoSpaceDN w:val="0"/>
        <w:adjustRightInd w:val="0"/>
        <w:spacing w:line="360" w:lineRule="auto"/>
        <w:ind w:firstLine="851"/>
        <w:jc w:val="both"/>
        <w:rPr>
          <w:rFonts w:ascii="Arial" w:hAnsi="Arial" w:cs="Arial"/>
        </w:rPr>
      </w:pPr>
      <w:r w:rsidRPr="00850815">
        <w:rPr>
          <w:rFonts w:ascii="Arial" w:hAnsi="Arial" w:cs="Arial"/>
        </w:rPr>
        <w:t xml:space="preserve">A perfuração do poço tubular deverá ser feita por perfuração roto-pneumática. A contratada deverá ter à disposição todos os equipamentos necessários em perfeita condição de uso. No processo, a contratada deverá prever o </w:t>
      </w:r>
      <w:proofErr w:type="spellStart"/>
      <w:r w:rsidRPr="00850815">
        <w:rPr>
          <w:rFonts w:ascii="Arial" w:hAnsi="Arial" w:cs="Arial"/>
        </w:rPr>
        <w:t>encamisamento</w:t>
      </w:r>
      <w:proofErr w:type="spellEnd"/>
      <w:r w:rsidRPr="00850815">
        <w:rPr>
          <w:rFonts w:ascii="Arial" w:hAnsi="Arial" w:cs="Arial"/>
        </w:rPr>
        <w:t xml:space="preserve"> do furo, durante a perfuração, com anéis metálicos para que a terra não ceda.</w:t>
      </w:r>
    </w:p>
    <w:p w:rsidR="005D2879" w:rsidRPr="00850815" w:rsidRDefault="005D2879" w:rsidP="00A960FC">
      <w:pPr>
        <w:autoSpaceDE w:val="0"/>
        <w:autoSpaceDN w:val="0"/>
        <w:adjustRightInd w:val="0"/>
        <w:spacing w:line="360" w:lineRule="auto"/>
        <w:ind w:firstLine="851"/>
        <w:jc w:val="both"/>
        <w:rPr>
          <w:rFonts w:ascii="Arial" w:hAnsi="Arial" w:cs="Arial"/>
        </w:rPr>
      </w:pPr>
      <w:r w:rsidRPr="00850815">
        <w:rPr>
          <w:rFonts w:ascii="Arial" w:hAnsi="Arial" w:cs="Arial"/>
        </w:rPr>
        <w:t xml:space="preserve">A profundidade do poço a ser </w:t>
      </w:r>
      <w:r w:rsidRPr="000D62E3">
        <w:rPr>
          <w:rFonts w:ascii="Arial" w:hAnsi="Arial" w:cs="Arial"/>
        </w:rPr>
        <w:t xml:space="preserve">atingida é de </w:t>
      </w:r>
      <w:r w:rsidR="000D62E3" w:rsidRPr="000D62E3">
        <w:rPr>
          <w:rFonts w:ascii="Arial" w:hAnsi="Arial" w:cs="Arial"/>
        </w:rPr>
        <w:t>15</w:t>
      </w:r>
      <w:r w:rsidRPr="000D62E3">
        <w:rPr>
          <w:rFonts w:ascii="Arial" w:hAnsi="Arial" w:cs="Arial"/>
        </w:rPr>
        <w:t>0 m, podendo</w:t>
      </w:r>
      <w:r w:rsidRPr="00850815">
        <w:rPr>
          <w:rFonts w:ascii="Arial" w:hAnsi="Arial" w:cs="Arial"/>
        </w:rPr>
        <w:t xml:space="preserve"> variar para mais ou para menos mediante autorização do contratante, dependendo das condições </w:t>
      </w:r>
      <w:proofErr w:type="spellStart"/>
      <w:r w:rsidRPr="00850815">
        <w:rPr>
          <w:rFonts w:ascii="Arial" w:hAnsi="Arial" w:cs="Arial"/>
        </w:rPr>
        <w:t>hidrogeológicas</w:t>
      </w:r>
      <w:proofErr w:type="spellEnd"/>
      <w:r w:rsidRPr="00850815">
        <w:rPr>
          <w:rFonts w:ascii="Arial" w:hAnsi="Arial" w:cs="Arial"/>
        </w:rPr>
        <w:t xml:space="preserve"> locais. O objetivo inicial é obter um poço que atenda a demanda local, com vazão estimada de </w:t>
      </w:r>
      <w:r w:rsidR="00E92A43">
        <w:rPr>
          <w:rFonts w:ascii="Arial" w:hAnsi="Arial" w:cs="Arial"/>
        </w:rPr>
        <w:t>02</w:t>
      </w:r>
      <w:r w:rsidRPr="00850815">
        <w:rPr>
          <w:rFonts w:ascii="Arial" w:hAnsi="Arial" w:cs="Arial"/>
        </w:rPr>
        <w:t xml:space="preserve"> m³/hora.</w:t>
      </w:r>
    </w:p>
    <w:p w:rsidR="005D2879" w:rsidRPr="00850815" w:rsidRDefault="005D2879" w:rsidP="00EF0C73">
      <w:pPr>
        <w:autoSpaceDE w:val="0"/>
        <w:autoSpaceDN w:val="0"/>
        <w:adjustRightInd w:val="0"/>
        <w:spacing w:line="360" w:lineRule="auto"/>
        <w:jc w:val="both"/>
        <w:rPr>
          <w:rFonts w:ascii="Arial" w:hAnsi="Arial" w:cs="Arial"/>
        </w:rPr>
      </w:pPr>
    </w:p>
    <w:p w:rsidR="005D2879" w:rsidRPr="00850815" w:rsidRDefault="005D2879" w:rsidP="00A960FC">
      <w:pPr>
        <w:pStyle w:val="Ttulo2"/>
        <w:spacing w:before="0" w:after="0" w:line="360" w:lineRule="auto"/>
        <w:rPr>
          <w:rFonts w:ascii="Arial" w:hAnsi="Arial" w:cs="Arial"/>
          <w:b w:val="0"/>
          <w:i w:val="0"/>
          <w:sz w:val="24"/>
          <w:szCs w:val="24"/>
        </w:rPr>
      </w:pPr>
      <w:bookmarkStart w:id="13" w:name="_Toc532197062"/>
      <w:r w:rsidRPr="00850815">
        <w:rPr>
          <w:rFonts w:ascii="Arial" w:hAnsi="Arial" w:cs="Arial"/>
          <w:b w:val="0"/>
          <w:i w:val="0"/>
          <w:sz w:val="24"/>
          <w:szCs w:val="24"/>
        </w:rPr>
        <w:lastRenderedPageBreak/>
        <w:t>PROFUNDIDADE</w:t>
      </w:r>
      <w:bookmarkEnd w:id="13"/>
    </w:p>
    <w:p w:rsidR="005D2879" w:rsidRPr="000D62E3" w:rsidRDefault="005D2879" w:rsidP="00A960FC">
      <w:pPr>
        <w:spacing w:line="360" w:lineRule="auto"/>
        <w:ind w:firstLine="851"/>
        <w:jc w:val="both"/>
        <w:rPr>
          <w:rFonts w:ascii="Arial" w:hAnsi="Arial" w:cs="Arial"/>
        </w:rPr>
      </w:pPr>
      <w:r w:rsidRPr="00850815">
        <w:rPr>
          <w:rFonts w:ascii="Arial" w:hAnsi="Arial" w:cs="Arial"/>
        </w:rPr>
        <w:t xml:space="preserve">A profundidade prevista para o poço </w:t>
      </w:r>
      <w:r w:rsidRPr="000D62E3">
        <w:rPr>
          <w:rFonts w:ascii="Arial" w:hAnsi="Arial" w:cs="Arial"/>
        </w:rPr>
        <w:t xml:space="preserve">é de </w:t>
      </w:r>
      <w:r w:rsidR="000D62E3" w:rsidRPr="000D62E3">
        <w:rPr>
          <w:rFonts w:ascii="Arial" w:hAnsi="Arial" w:cs="Arial"/>
        </w:rPr>
        <w:t>15</w:t>
      </w:r>
      <w:r w:rsidRPr="000D62E3">
        <w:rPr>
          <w:rFonts w:ascii="Arial" w:hAnsi="Arial" w:cs="Arial"/>
        </w:rPr>
        <w:t xml:space="preserve">0 metros, podendo variar em função das condições </w:t>
      </w:r>
      <w:proofErr w:type="spellStart"/>
      <w:r w:rsidRPr="000D62E3">
        <w:rPr>
          <w:rFonts w:ascii="Arial" w:hAnsi="Arial" w:cs="Arial"/>
        </w:rPr>
        <w:t>hidrogeológicas</w:t>
      </w:r>
      <w:proofErr w:type="spellEnd"/>
      <w:r w:rsidRPr="000D62E3">
        <w:rPr>
          <w:rFonts w:ascii="Arial" w:hAnsi="Arial" w:cs="Arial"/>
        </w:rPr>
        <w:t xml:space="preserve"> do local a ser verificada durante a perfuração do poço.</w:t>
      </w:r>
    </w:p>
    <w:p w:rsidR="005D2879" w:rsidRPr="00850815" w:rsidRDefault="005D2879" w:rsidP="00A960FC">
      <w:pPr>
        <w:autoSpaceDE w:val="0"/>
        <w:autoSpaceDN w:val="0"/>
        <w:adjustRightInd w:val="0"/>
        <w:spacing w:line="360" w:lineRule="auto"/>
        <w:ind w:firstLine="851"/>
        <w:jc w:val="both"/>
        <w:rPr>
          <w:rFonts w:ascii="Arial" w:hAnsi="Arial" w:cs="Arial"/>
        </w:rPr>
      </w:pPr>
      <w:r w:rsidRPr="000D62E3">
        <w:rPr>
          <w:rFonts w:ascii="Arial" w:hAnsi="Arial" w:cs="Arial"/>
        </w:rPr>
        <w:t xml:space="preserve">O poço será perfurado em diâmetro de </w:t>
      </w:r>
      <w:r w:rsidRPr="000D62E3">
        <w:rPr>
          <w:rFonts w:ascii="Arial" w:hAnsi="Arial" w:cs="Arial"/>
          <w:noProof/>
        </w:rPr>
        <w:t>8</w:t>
      </w:r>
      <w:r w:rsidRPr="000D62E3">
        <w:rPr>
          <w:rFonts w:ascii="Arial" w:hAnsi="Arial" w:cs="Arial"/>
        </w:rPr>
        <w:t>” ou superior (polegadas) até uma profundidade onde se consiga adentrar a rocha maciça resistente, para a fixação da tubulação de revestimento. A observação da qualidade</w:t>
      </w:r>
      <w:r w:rsidRPr="00850815">
        <w:rPr>
          <w:rFonts w:ascii="Arial" w:hAnsi="Arial" w:cs="Arial"/>
        </w:rPr>
        <w:t xml:space="preserve"> da rocha definirá a profundidade revestida. </w:t>
      </w:r>
    </w:p>
    <w:p w:rsidR="005D2879" w:rsidRPr="00850815" w:rsidRDefault="005D2879" w:rsidP="00A960FC">
      <w:pPr>
        <w:autoSpaceDE w:val="0"/>
        <w:autoSpaceDN w:val="0"/>
        <w:adjustRightInd w:val="0"/>
        <w:spacing w:line="360" w:lineRule="auto"/>
        <w:ind w:firstLine="851"/>
        <w:jc w:val="both"/>
        <w:rPr>
          <w:rFonts w:ascii="Arial" w:hAnsi="Arial" w:cs="Arial"/>
        </w:rPr>
      </w:pPr>
      <w:r w:rsidRPr="00850815">
        <w:rPr>
          <w:rFonts w:ascii="Arial" w:hAnsi="Arial" w:cs="Arial"/>
        </w:rPr>
        <w:t xml:space="preserve">Será feita uma perfuração por dentro da tubulação de manobra em diâmetro </w:t>
      </w:r>
      <w:r w:rsidRPr="00E92A43">
        <w:rPr>
          <w:rFonts w:ascii="Arial" w:hAnsi="Arial" w:cs="Arial"/>
        </w:rPr>
        <w:t xml:space="preserve">de 6”1/2 até </w:t>
      </w:r>
      <w:r w:rsidR="000D62E3" w:rsidRPr="00E92A43">
        <w:rPr>
          <w:rFonts w:ascii="Arial" w:hAnsi="Arial" w:cs="Arial"/>
        </w:rPr>
        <w:t>15</w:t>
      </w:r>
      <w:r w:rsidRPr="00E92A43">
        <w:rPr>
          <w:rFonts w:ascii="Arial" w:hAnsi="Arial" w:cs="Arial"/>
        </w:rPr>
        <w:t>0 metros de profundidade, na expectativa de se obter a vazão pretendida (</w:t>
      </w:r>
      <w:r w:rsidR="00E92A43" w:rsidRPr="00E92A43">
        <w:rPr>
          <w:rFonts w:ascii="Arial" w:hAnsi="Arial" w:cs="Arial"/>
        </w:rPr>
        <w:t>02</w:t>
      </w:r>
      <w:r w:rsidR="000D62E3" w:rsidRPr="00E92A43">
        <w:rPr>
          <w:rFonts w:ascii="Arial" w:hAnsi="Arial" w:cs="Arial"/>
        </w:rPr>
        <w:t xml:space="preserve"> </w:t>
      </w:r>
      <w:r w:rsidRPr="00E92A43">
        <w:rPr>
          <w:rFonts w:ascii="Arial" w:hAnsi="Arial" w:cs="Arial"/>
        </w:rPr>
        <w:t xml:space="preserve">m³/hora) no Aquífero </w:t>
      </w:r>
      <w:r w:rsidR="000D62E3" w:rsidRPr="00E92A43">
        <w:rPr>
          <w:rFonts w:ascii="Arial" w:hAnsi="Arial" w:cs="Arial"/>
        </w:rPr>
        <w:t>Serra Geral</w:t>
      </w:r>
      <w:r w:rsidRPr="00E92A43">
        <w:rPr>
          <w:rFonts w:ascii="Arial" w:hAnsi="Arial" w:cs="Arial"/>
        </w:rPr>
        <w:t>, seguindo sempre as Normas Técnicas da ABNT NBR 12.</w:t>
      </w:r>
      <w:r w:rsidRPr="00850815">
        <w:rPr>
          <w:rFonts w:ascii="Arial" w:hAnsi="Arial" w:cs="Arial"/>
        </w:rPr>
        <w:t xml:space="preserve">212 e 12.244. Obtendo-se a vazão esperada a essa profundidade, será cimentada a tubulação de revestimento definitivo até a fusão com a rocha, com o fim de minimizar os riscos de poluição do poço por infiltrações superficiais. Para preservar as características naturais da água, o revestimento será feito com uma tubulação de ferro galvanizado ou </w:t>
      </w:r>
      <w:proofErr w:type="spellStart"/>
      <w:r w:rsidRPr="00850815">
        <w:rPr>
          <w:rFonts w:ascii="Arial" w:hAnsi="Arial" w:cs="Arial"/>
        </w:rPr>
        <w:t>geomecânico</w:t>
      </w:r>
      <w:proofErr w:type="spellEnd"/>
      <w:r w:rsidRPr="00850815">
        <w:rPr>
          <w:rFonts w:ascii="Arial" w:hAnsi="Arial" w:cs="Arial"/>
        </w:rPr>
        <w:t xml:space="preserve"> STANDART conforme as condições do local.</w:t>
      </w:r>
    </w:p>
    <w:p w:rsidR="005D2879" w:rsidRPr="00850815" w:rsidRDefault="005D2879" w:rsidP="00A960FC">
      <w:pPr>
        <w:autoSpaceDE w:val="0"/>
        <w:autoSpaceDN w:val="0"/>
        <w:adjustRightInd w:val="0"/>
        <w:spacing w:line="360" w:lineRule="auto"/>
        <w:ind w:firstLine="851"/>
        <w:jc w:val="both"/>
        <w:rPr>
          <w:rFonts w:ascii="Arial" w:hAnsi="Arial" w:cs="Arial"/>
        </w:rPr>
      </w:pPr>
      <w:r w:rsidRPr="00850815">
        <w:rPr>
          <w:rFonts w:ascii="Arial" w:hAnsi="Arial" w:cs="Arial"/>
        </w:rPr>
        <w:t>Caso a vazão desejada não tenha sido atingida com a perfuração até a profundidade prevista no projeto, ficará a critério da fiscalização a continuação da perfuração, ocasionando assim acréscimo no valor contratado</w:t>
      </w:r>
    </w:p>
    <w:p w:rsidR="005D2879" w:rsidRPr="00850815" w:rsidRDefault="005D2879" w:rsidP="00A960FC">
      <w:pPr>
        <w:autoSpaceDE w:val="0"/>
        <w:autoSpaceDN w:val="0"/>
        <w:adjustRightInd w:val="0"/>
        <w:spacing w:line="360" w:lineRule="auto"/>
        <w:ind w:firstLine="851"/>
        <w:jc w:val="both"/>
        <w:rPr>
          <w:rFonts w:ascii="Arial" w:hAnsi="Arial" w:cs="Arial"/>
        </w:rPr>
      </w:pPr>
      <w:r w:rsidRPr="00850815">
        <w:rPr>
          <w:rFonts w:ascii="Arial" w:hAnsi="Arial" w:cs="Arial"/>
        </w:rPr>
        <w:t>Se o poço for improdutivo, ele será abandonado, devendo todo o espaço perfurado ser revestido com cimento.</w:t>
      </w:r>
    </w:p>
    <w:p w:rsidR="005D2879" w:rsidRPr="00850815" w:rsidRDefault="005D2879" w:rsidP="00A960FC">
      <w:pPr>
        <w:tabs>
          <w:tab w:val="left" w:pos="2029"/>
        </w:tabs>
        <w:autoSpaceDE w:val="0"/>
        <w:autoSpaceDN w:val="0"/>
        <w:adjustRightInd w:val="0"/>
        <w:spacing w:line="360" w:lineRule="auto"/>
        <w:jc w:val="both"/>
        <w:rPr>
          <w:rFonts w:ascii="Arial" w:hAnsi="Arial" w:cs="Arial"/>
        </w:rPr>
      </w:pPr>
      <w:r w:rsidRPr="00850815">
        <w:rPr>
          <w:rFonts w:ascii="Arial" w:hAnsi="Arial" w:cs="Arial"/>
        </w:rPr>
        <w:tab/>
      </w:r>
    </w:p>
    <w:p w:rsidR="005D2879" w:rsidRPr="00850815" w:rsidRDefault="005D2879" w:rsidP="00A960FC">
      <w:pPr>
        <w:pStyle w:val="Ttulo2"/>
        <w:spacing w:before="0" w:after="0" w:line="360" w:lineRule="auto"/>
        <w:rPr>
          <w:rFonts w:ascii="Arial" w:hAnsi="Arial" w:cs="Arial"/>
          <w:b w:val="0"/>
          <w:i w:val="0"/>
          <w:sz w:val="24"/>
          <w:szCs w:val="24"/>
        </w:rPr>
      </w:pPr>
      <w:bookmarkStart w:id="14" w:name="_Toc532197063"/>
      <w:r w:rsidRPr="00850815">
        <w:rPr>
          <w:rFonts w:ascii="Arial" w:hAnsi="Arial" w:cs="Arial"/>
          <w:b w:val="0"/>
          <w:i w:val="0"/>
          <w:sz w:val="24"/>
          <w:szCs w:val="24"/>
        </w:rPr>
        <w:t>REVESTIMENTO</w:t>
      </w:r>
      <w:bookmarkEnd w:id="14"/>
    </w:p>
    <w:p w:rsidR="005D2879" w:rsidRPr="00850815" w:rsidRDefault="005D2879" w:rsidP="00A960FC">
      <w:pPr>
        <w:autoSpaceDE w:val="0"/>
        <w:autoSpaceDN w:val="0"/>
        <w:adjustRightInd w:val="0"/>
        <w:spacing w:line="360" w:lineRule="auto"/>
        <w:ind w:firstLine="851"/>
        <w:jc w:val="both"/>
        <w:rPr>
          <w:rFonts w:ascii="Arial" w:hAnsi="Arial" w:cs="Arial"/>
        </w:rPr>
      </w:pPr>
      <w:r w:rsidRPr="00850815">
        <w:rPr>
          <w:rFonts w:ascii="Arial" w:hAnsi="Arial" w:cs="Arial"/>
        </w:rPr>
        <w:t xml:space="preserve">O poço terá revestimento em tubo </w:t>
      </w:r>
      <w:proofErr w:type="spellStart"/>
      <w:r w:rsidRPr="00850815">
        <w:rPr>
          <w:rFonts w:ascii="Arial" w:hAnsi="Arial" w:cs="Arial"/>
        </w:rPr>
        <w:t>geomecânico</w:t>
      </w:r>
      <w:proofErr w:type="spellEnd"/>
      <w:r w:rsidRPr="00850815">
        <w:rPr>
          <w:rFonts w:ascii="Arial" w:hAnsi="Arial" w:cs="Arial"/>
        </w:rPr>
        <w:t xml:space="preserve"> </w:t>
      </w:r>
      <w:proofErr w:type="spellStart"/>
      <w:r w:rsidRPr="00850815">
        <w:rPr>
          <w:rFonts w:ascii="Arial" w:hAnsi="Arial" w:cs="Arial"/>
        </w:rPr>
        <w:t>Standart</w:t>
      </w:r>
      <w:proofErr w:type="spellEnd"/>
      <w:r w:rsidRPr="00850815">
        <w:rPr>
          <w:rFonts w:ascii="Arial" w:hAnsi="Arial" w:cs="Arial"/>
        </w:rPr>
        <w:t xml:space="preserve"> com encaixe ponta-bolsa </w:t>
      </w:r>
      <w:proofErr w:type="spellStart"/>
      <w:r w:rsidRPr="00850815">
        <w:rPr>
          <w:rFonts w:ascii="Arial" w:hAnsi="Arial" w:cs="Arial"/>
        </w:rPr>
        <w:t>roscável</w:t>
      </w:r>
      <w:proofErr w:type="spellEnd"/>
      <w:r w:rsidRPr="00850815">
        <w:rPr>
          <w:rFonts w:ascii="Arial" w:hAnsi="Arial" w:cs="Arial"/>
        </w:rPr>
        <w:t>, com diâmetro de 6 (seis polegadas) ou 8” (oito polegadas), conforme diâmetro de perfuração. Somente serão admitidos materiais novos (tubos de revestimento e luvas). A tubulação de revestimento deverá ser de materiais normatizados, em conformidade com as especificações contidas neste memorial.</w:t>
      </w:r>
    </w:p>
    <w:p w:rsidR="005D2879" w:rsidRPr="00850815" w:rsidRDefault="005D2879" w:rsidP="00A960FC">
      <w:pPr>
        <w:autoSpaceDE w:val="0"/>
        <w:autoSpaceDN w:val="0"/>
        <w:adjustRightInd w:val="0"/>
        <w:spacing w:line="360" w:lineRule="auto"/>
        <w:ind w:firstLine="851"/>
        <w:jc w:val="both"/>
        <w:rPr>
          <w:rFonts w:ascii="Arial" w:hAnsi="Arial" w:cs="Arial"/>
        </w:rPr>
      </w:pPr>
      <w:r w:rsidRPr="00850815">
        <w:rPr>
          <w:rFonts w:ascii="Arial" w:hAnsi="Arial" w:cs="Arial"/>
        </w:rPr>
        <w:t xml:space="preserve">A colocação da coluna de revestimento deve obedecer às condições especiais, de modo a evitar ocorrência de deformações ou ruptura de material que </w:t>
      </w:r>
      <w:r w:rsidRPr="00850815">
        <w:rPr>
          <w:rFonts w:ascii="Arial" w:hAnsi="Arial" w:cs="Arial"/>
        </w:rPr>
        <w:lastRenderedPageBreak/>
        <w:t>possam comprometer a sua finalidade ou dificultar a instalação dos equipamentos, garantindo a sua perfeita verticalidade.</w:t>
      </w:r>
    </w:p>
    <w:p w:rsidR="005D2879" w:rsidRPr="00850815" w:rsidRDefault="005D2879" w:rsidP="00A960FC">
      <w:pPr>
        <w:autoSpaceDE w:val="0"/>
        <w:autoSpaceDN w:val="0"/>
        <w:adjustRightInd w:val="0"/>
        <w:spacing w:line="360" w:lineRule="auto"/>
        <w:ind w:firstLine="851"/>
        <w:jc w:val="both"/>
        <w:rPr>
          <w:rFonts w:ascii="Arial" w:hAnsi="Arial" w:cs="Arial"/>
        </w:rPr>
      </w:pPr>
      <w:r w:rsidRPr="00850815">
        <w:rPr>
          <w:rFonts w:ascii="Arial" w:hAnsi="Arial" w:cs="Arial"/>
        </w:rPr>
        <w:t xml:space="preserve">Em situações que a instalação do tubo </w:t>
      </w:r>
      <w:proofErr w:type="spellStart"/>
      <w:r w:rsidRPr="00850815">
        <w:rPr>
          <w:rFonts w:ascii="Arial" w:hAnsi="Arial" w:cs="Arial"/>
        </w:rPr>
        <w:t>geomecânico</w:t>
      </w:r>
      <w:proofErr w:type="spellEnd"/>
      <w:r w:rsidRPr="00850815">
        <w:rPr>
          <w:rFonts w:ascii="Arial" w:hAnsi="Arial" w:cs="Arial"/>
        </w:rPr>
        <w:t xml:space="preserve"> estiver impossibilitado, o revestimento poderá ser em tubo metálico em aço estirado, sem solda, unidos através de luvas de roscas em suas extremidades, mediante autorização previa do CIMCATARINA.</w:t>
      </w:r>
    </w:p>
    <w:p w:rsidR="005D2879" w:rsidRPr="00850815" w:rsidRDefault="005D2879" w:rsidP="00A960FC">
      <w:pPr>
        <w:autoSpaceDE w:val="0"/>
        <w:autoSpaceDN w:val="0"/>
        <w:adjustRightInd w:val="0"/>
        <w:spacing w:line="360" w:lineRule="auto"/>
        <w:ind w:firstLine="708"/>
        <w:jc w:val="both"/>
        <w:rPr>
          <w:rFonts w:ascii="Arial" w:hAnsi="Arial" w:cs="Arial"/>
        </w:rPr>
      </w:pPr>
    </w:p>
    <w:p w:rsidR="005D2879" w:rsidRPr="00850815" w:rsidRDefault="005D2879" w:rsidP="00A960FC">
      <w:pPr>
        <w:pStyle w:val="Ttulo2"/>
        <w:spacing w:before="0" w:after="0" w:line="360" w:lineRule="auto"/>
        <w:rPr>
          <w:rFonts w:ascii="Arial" w:hAnsi="Arial" w:cs="Arial"/>
          <w:b w:val="0"/>
          <w:i w:val="0"/>
          <w:sz w:val="24"/>
          <w:szCs w:val="24"/>
        </w:rPr>
      </w:pPr>
      <w:bookmarkStart w:id="15" w:name="_Toc532197064"/>
      <w:r w:rsidRPr="00850815">
        <w:rPr>
          <w:rFonts w:ascii="Arial" w:hAnsi="Arial" w:cs="Arial"/>
          <w:b w:val="0"/>
          <w:i w:val="0"/>
          <w:sz w:val="24"/>
          <w:szCs w:val="24"/>
        </w:rPr>
        <w:t>AMOSTRAGEM DO MATERIAL</w:t>
      </w:r>
      <w:bookmarkEnd w:id="15"/>
    </w:p>
    <w:p w:rsidR="005D2879" w:rsidRPr="00850815" w:rsidRDefault="005D2879" w:rsidP="00A960FC">
      <w:pPr>
        <w:autoSpaceDE w:val="0"/>
        <w:autoSpaceDN w:val="0"/>
        <w:adjustRightInd w:val="0"/>
        <w:spacing w:line="360" w:lineRule="auto"/>
        <w:ind w:firstLine="851"/>
        <w:jc w:val="both"/>
        <w:rPr>
          <w:rFonts w:ascii="Arial" w:hAnsi="Arial" w:cs="Arial"/>
        </w:rPr>
      </w:pPr>
      <w:r w:rsidRPr="00850815">
        <w:rPr>
          <w:rFonts w:ascii="Arial" w:hAnsi="Arial" w:cs="Arial"/>
        </w:rPr>
        <w:t xml:space="preserve">As amostras do material perfurado deverão ser </w:t>
      </w:r>
      <w:proofErr w:type="gramStart"/>
      <w:r w:rsidRPr="00850815">
        <w:rPr>
          <w:rFonts w:ascii="Arial" w:hAnsi="Arial" w:cs="Arial"/>
        </w:rPr>
        <w:t>coletados</w:t>
      </w:r>
      <w:proofErr w:type="gramEnd"/>
      <w:r w:rsidRPr="00850815">
        <w:rPr>
          <w:rFonts w:ascii="Arial" w:hAnsi="Arial" w:cs="Arial"/>
        </w:rPr>
        <w:t xml:space="preserve"> a intervalos de 5 (cinco) metros na parte de rochas, ou sempre que ocorrer qualquer mudança litológica, de coloração do material ou na velocidade de avanço da perfuração. As amostras coletadas serão acondicionadas em sacos plásticos, etiquetados com as seguintes informações: local do poço (coordenadas UTM), data, município, estado, número de ordem e intervalo amostrado. Deverão ser mantidas no canteiro de obras embaladas e organizadas em ordem crescente de profundidade.</w:t>
      </w:r>
    </w:p>
    <w:p w:rsidR="005D2879" w:rsidRPr="00850815" w:rsidRDefault="005D2879" w:rsidP="00A960FC">
      <w:pPr>
        <w:autoSpaceDE w:val="0"/>
        <w:autoSpaceDN w:val="0"/>
        <w:adjustRightInd w:val="0"/>
        <w:spacing w:line="360" w:lineRule="auto"/>
        <w:ind w:firstLine="851"/>
        <w:jc w:val="both"/>
        <w:rPr>
          <w:rFonts w:ascii="Arial" w:hAnsi="Arial" w:cs="Arial"/>
        </w:rPr>
      </w:pPr>
      <w:r w:rsidRPr="00850815">
        <w:rPr>
          <w:rFonts w:ascii="Arial" w:hAnsi="Arial" w:cs="Arial"/>
        </w:rPr>
        <w:t xml:space="preserve">As amostras são de propriedade do CIMCATARINA e deverão ser entregues à fiscalização antes da medição final juntamente com o relatório do poço e a Análise </w:t>
      </w:r>
      <w:proofErr w:type="spellStart"/>
      <w:r w:rsidRPr="00850815">
        <w:rPr>
          <w:rFonts w:ascii="Arial" w:hAnsi="Arial" w:cs="Arial"/>
        </w:rPr>
        <w:t>Fisicoquímica</w:t>
      </w:r>
      <w:proofErr w:type="spellEnd"/>
      <w:r w:rsidRPr="00850815">
        <w:rPr>
          <w:rFonts w:ascii="Arial" w:hAnsi="Arial" w:cs="Arial"/>
        </w:rPr>
        <w:t xml:space="preserve"> e Bacteriológica da Água.</w:t>
      </w:r>
    </w:p>
    <w:p w:rsidR="005D2879" w:rsidRPr="00850815" w:rsidRDefault="005D2879" w:rsidP="00A960FC">
      <w:pPr>
        <w:autoSpaceDE w:val="0"/>
        <w:autoSpaceDN w:val="0"/>
        <w:adjustRightInd w:val="0"/>
        <w:spacing w:line="360" w:lineRule="auto"/>
        <w:ind w:firstLine="708"/>
        <w:jc w:val="both"/>
        <w:rPr>
          <w:rFonts w:ascii="Arial" w:hAnsi="Arial" w:cs="Arial"/>
        </w:rPr>
      </w:pPr>
    </w:p>
    <w:p w:rsidR="005D2879" w:rsidRPr="00850815" w:rsidRDefault="005D2879" w:rsidP="00A960FC">
      <w:pPr>
        <w:pStyle w:val="Ttulo2"/>
        <w:spacing w:before="0" w:after="0" w:line="360" w:lineRule="auto"/>
        <w:rPr>
          <w:rFonts w:ascii="Arial" w:hAnsi="Arial" w:cs="Arial"/>
          <w:b w:val="0"/>
          <w:i w:val="0"/>
          <w:sz w:val="24"/>
          <w:szCs w:val="24"/>
        </w:rPr>
      </w:pPr>
      <w:bookmarkStart w:id="16" w:name="_Toc532197065"/>
      <w:r w:rsidRPr="00850815">
        <w:rPr>
          <w:rFonts w:ascii="Arial" w:hAnsi="Arial" w:cs="Arial"/>
          <w:b w:val="0"/>
          <w:i w:val="0"/>
          <w:sz w:val="24"/>
          <w:szCs w:val="24"/>
        </w:rPr>
        <w:t>PROTEÇÃO SANITÁRIA DO POÇO</w:t>
      </w:r>
      <w:bookmarkEnd w:id="16"/>
    </w:p>
    <w:p w:rsidR="005D2879" w:rsidRPr="00850815" w:rsidRDefault="005D2879" w:rsidP="00A960FC">
      <w:pPr>
        <w:autoSpaceDE w:val="0"/>
        <w:autoSpaceDN w:val="0"/>
        <w:adjustRightInd w:val="0"/>
        <w:spacing w:line="360" w:lineRule="auto"/>
        <w:ind w:firstLine="851"/>
        <w:jc w:val="both"/>
        <w:rPr>
          <w:rFonts w:ascii="Arial" w:hAnsi="Arial" w:cs="Arial"/>
        </w:rPr>
      </w:pPr>
      <w:r w:rsidRPr="00850815">
        <w:rPr>
          <w:rFonts w:ascii="Arial" w:hAnsi="Arial" w:cs="Arial"/>
        </w:rPr>
        <w:t>O espaço anelar formado entre o tubo de revestimento interno e a própria perfuração deverá ter, no mínimo, a metragem até a fusão do tubo de revestimento com a rocha, totalmente cimentados com uma pasta de cimento e areia (traço 3:1).</w:t>
      </w:r>
    </w:p>
    <w:p w:rsidR="005D2879" w:rsidRPr="00850815" w:rsidRDefault="005D2879" w:rsidP="00A960FC">
      <w:pPr>
        <w:autoSpaceDE w:val="0"/>
        <w:autoSpaceDN w:val="0"/>
        <w:adjustRightInd w:val="0"/>
        <w:spacing w:line="360" w:lineRule="auto"/>
        <w:ind w:firstLine="851"/>
        <w:jc w:val="both"/>
        <w:rPr>
          <w:rFonts w:ascii="Arial" w:hAnsi="Arial" w:cs="Arial"/>
        </w:rPr>
      </w:pPr>
      <w:r w:rsidRPr="00850815">
        <w:rPr>
          <w:rFonts w:ascii="Arial" w:hAnsi="Arial" w:cs="Arial"/>
        </w:rPr>
        <w:t>Uma vez concluídos todos os serviços no poço, deverá ser construída uma laje de concreto (traço 3:1), com no mínimo 60 (sessenta) centímetros de lado, envolvendo o tudo de revestimento. A laje deverá ter declividade de 2% (dois por cento), do poço para a borda e ter um ressalto periférico de 15 (quinze) centímetros sobre a superfície do terreno.</w:t>
      </w:r>
    </w:p>
    <w:p w:rsidR="005D2879" w:rsidRPr="00850815" w:rsidRDefault="005D2879" w:rsidP="00A960FC">
      <w:pPr>
        <w:autoSpaceDE w:val="0"/>
        <w:autoSpaceDN w:val="0"/>
        <w:adjustRightInd w:val="0"/>
        <w:spacing w:line="360" w:lineRule="auto"/>
        <w:ind w:firstLine="708"/>
        <w:jc w:val="both"/>
        <w:rPr>
          <w:rFonts w:ascii="Arial" w:hAnsi="Arial" w:cs="Arial"/>
        </w:rPr>
      </w:pPr>
    </w:p>
    <w:p w:rsidR="005D2879" w:rsidRPr="00850815" w:rsidRDefault="005D2879" w:rsidP="00A960FC">
      <w:pPr>
        <w:pStyle w:val="Ttulo2"/>
        <w:spacing w:before="0" w:after="0" w:line="360" w:lineRule="auto"/>
        <w:rPr>
          <w:rFonts w:ascii="Arial" w:hAnsi="Arial" w:cs="Arial"/>
          <w:b w:val="0"/>
          <w:i w:val="0"/>
          <w:sz w:val="24"/>
          <w:szCs w:val="24"/>
        </w:rPr>
      </w:pPr>
      <w:bookmarkStart w:id="17" w:name="_Toc532197066"/>
      <w:r w:rsidRPr="00850815">
        <w:rPr>
          <w:rFonts w:ascii="Arial" w:hAnsi="Arial" w:cs="Arial"/>
          <w:b w:val="0"/>
          <w:i w:val="0"/>
          <w:sz w:val="24"/>
          <w:szCs w:val="24"/>
        </w:rPr>
        <w:t>VERTICALIDADE E ALINHAMENTO</w:t>
      </w:r>
      <w:bookmarkEnd w:id="17"/>
    </w:p>
    <w:p w:rsidR="005D2879" w:rsidRPr="00850815" w:rsidRDefault="005D2879" w:rsidP="00A960FC">
      <w:pPr>
        <w:autoSpaceDE w:val="0"/>
        <w:autoSpaceDN w:val="0"/>
        <w:adjustRightInd w:val="0"/>
        <w:spacing w:line="360" w:lineRule="auto"/>
        <w:ind w:firstLine="851"/>
        <w:jc w:val="both"/>
        <w:rPr>
          <w:rFonts w:ascii="Arial" w:hAnsi="Arial" w:cs="Arial"/>
        </w:rPr>
      </w:pPr>
      <w:r w:rsidRPr="00850815">
        <w:rPr>
          <w:rFonts w:ascii="Arial" w:hAnsi="Arial" w:cs="Arial"/>
        </w:rPr>
        <w:t>O poço está na vertical quando seu eixo coincidir com a linha vertical que passa pelo centro da boca do poço e alinhado quando seu eixo é uma reta.</w:t>
      </w:r>
    </w:p>
    <w:p w:rsidR="005D2879" w:rsidRPr="00850815" w:rsidRDefault="005D2879" w:rsidP="00A960FC">
      <w:pPr>
        <w:autoSpaceDE w:val="0"/>
        <w:autoSpaceDN w:val="0"/>
        <w:adjustRightInd w:val="0"/>
        <w:spacing w:line="360" w:lineRule="auto"/>
        <w:ind w:firstLine="851"/>
        <w:jc w:val="both"/>
        <w:rPr>
          <w:rFonts w:ascii="Arial" w:hAnsi="Arial" w:cs="Arial"/>
        </w:rPr>
      </w:pPr>
      <w:r w:rsidRPr="00850815">
        <w:rPr>
          <w:rFonts w:ascii="Arial" w:hAnsi="Arial" w:cs="Arial"/>
        </w:rPr>
        <w:lastRenderedPageBreak/>
        <w:t>O teste constará da descida de um prumo formado por um tubo aberto com 0,50 m de comprimento e diâmetro de 1 cm inferior ao diâmetro do trecho do revestimento em análise. O prumo não deverá tocar as paredes do poço.</w:t>
      </w:r>
    </w:p>
    <w:p w:rsidR="005D2879" w:rsidRPr="00850815" w:rsidRDefault="005D2879" w:rsidP="00A960FC">
      <w:pPr>
        <w:autoSpaceDE w:val="0"/>
        <w:autoSpaceDN w:val="0"/>
        <w:adjustRightInd w:val="0"/>
        <w:spacing w:line="360" w:lineRule="auto"/>
        <w:ind w:firstLine="851"/>
        <w:jc w:val="both"/>
        <w:rPr>
          <w:rFonts w:ascii="Arial" w:hAnsi="Arial" w:cs="Arial"/>
        </w:rPr>
      </w:pPr>
      <w:r w:rsidRPr="00850815">
        <w:rPr>
          <w:rFonts w:ascii="Arial" w:hAnsi="Arial" w:cs="Arial"/>
        </w:rPr>
        <w:t>A aferição da verticalidade e alinhamento do poço se faz necessária para que o equipamento de bombeamento desça livremente até a profundidade prevista seu posicionamento.</w:t>
      </w:r>
    </w:p>
    <w:p w:rsidR="005D2879" w:rsidRPr="00850815" w:rsidRDefault="005D2879" w:rsidP="00A960FC">
      <w:pPr>
        <w:autoSpaceDE w:val="0"/>
        <w:autoSpaceDN w:val="0"/>
        <w:adjustRightInd w:val="0"/>
        <w:spacing w:line="360" w:lineRule="auto"/>
        <w:ind w:firstLine="851"/>
        <w:jc w:val="both"/>
        <w:rPr>
          <w:rFonts w:ascii="Arial" w:hAnsi="Arial" w:cs="Arial"/>
        </w:rPr>
      </w:pPr>
    </w:p>
    <w:p w:rsidR="005D2879" w:rsidRPr="00850815" w:rsidRDefault="005D2879" w:rsidP="00A960FC">
      <w:pPr>
        <w:pStyle w:val="Ttulo2"/>
        <w:spacing w:before="0" w:after="0" w:line="360" w:lineRule="auto"/>
        <w:rPr>
          <w:rFonts w:ascii="Arial" w:hAnsi="Arial" w:cs="Arial"/>
          <w:b w:val="0"/>
          <w:i w:val="0"/>
          <w:sz w:val="24"/>
          <w:szCs w:val="24"/>
        </w:rPr>
      </w:pPr>
      <w:bookmarkStart w:id="18" w:name="_Toc532197067"/>
      <w:r w:rsidRPr="00850815">
        <w:rPr>
          <w:rFonts w:ascii="Arial" w:hAnsi="Arial" w:cs="Arial"/>
          <w:b w:val="0"/>
          <w:i w:val="0"/>
          <w:sz w:val="24"/>
          <w:szCs w:val="24"/>
        </w:rPr>
        <w:t>DESINFECÇÃO DO POÇO</w:t>
      </w:r>
      <w:bookmarkEnd w:id="18"/>
    </w:p>
    <w:p w:rsidR="005D2879" w:rsidRPr="00850815" w:rsidRDefault="005D2879" w:rsidP="00A960FC">
      <w:pPr>
        <w:spacing w:line="360" w:lineRule="auto"/>
        <w:ind w:firstLine="851"/>
        <w:jc w:val="both"/>
        <w:rPr>
          <w:rFonts w:ascii="Arial" w:hAnsi="Arial" w:cs="Arial"/>
        </w:rPr>
      </w:pPr>
      <w:r w:rsidRPr="00850815">
        <w:rPr>
          <w:rFonts w:ascii="Arial" w:hAnsi="Arial" w:cs="Arial"/>
        </w:rPr>
        <w:t>Depois de finalizadas as etapas de perfuração e ensaios, o poço deverá ser limpo, retirando todos os materiais, tais como: ferramentas, madeiras, cordas, fragmentos de qualquer natureza, cimento, óleo, graxa, tinta de vedação ou espuma.</w:t>
      </w:r>
    </w:p>
    <w:p w:rsidR="005D2879" w:rsidRPr="00850815" w:rsidRDefault="005D2879" w:rsidP="00A960FC">
      <w:pPr>
        <w:spacing w:line="360" w:lineRule="auto"/>
        <w:ind w:firstLine="851"/>
        <w:jc w:val="both"/>
        <w:rPr>
          <w:rFonts w:ascii="Arial" w:hAnsi="Arial" w:cs="Arial"/>
        </w:rPr>
      </w:pPr>
      <w:r w:rsidRPr="00850815">
        <w:rPr>
          <w:rFonts w:ascii="Arial" w:hAnsi="Arial" w:cs="Arial"/>
        </w:rPr>
        <w:t>A desinfecção será feita com cloro sendo que após sua execução se obtenha um teor residual de cloro livre, em todas as partes do poço, de 5ppm com repouso mínimo de 2 (duas) horas.</w:t>
      </w:r>
    </w:p>
    <w:p w:rsidR="005D2879" w:rsidRPr="00850815" w:rsidRDefault="005D2879" w:rsidP="00A960FC">
      <w:pPr>
        <w:autoSpaceDE w:val="0"/>
        <w:autoSpaceDN w:val="0"/>
        <w:adjustRightInd w:val="0"/>
        <w:spacing w:line="360" w:lineRule="auto"/>
        <w:ind w:firstLine="851"/>
        <w:jc w:val="both"/>
        <w:rPr>
          <w:rFonts w:ascii="Arial" w:hAnsi="Arial" w:cs="Arial"/>
        </w:rPr>
      </w:pPr>
    </w:p>
    <w:p w:rsidR="005D2879" w:rsidRPr="00850815" w:rsidRDefault="005D2879" w:rsidP="00A960FC">
      <w:pPr>
        <w:pStyle w:val="Ttulo2"/>
        <w:spacing w:before="0" w:after="0" w:line="360" w:lineRule="auto"/>
        <w:rPr>
          <w:rFonts w:ascii="Arial" w:hAnsi="Arial" w:cs="Arial"/>
          <w:b w:val="0"/>
          <w:i w:val="0"/>
          <w:sz w:val="24"/>
          <w:szCs w:val="24"/>
        </w:rPr>
      </w:pPr>
      <w:bookmarkStart w:id="19" w:name="_Toc532197068"/>
      <w:r w:rsidRPr="00850815">
        <w:rPr>
          <w:rFonts w:ascii="Arial" w:hAnsi="Arial" w:cs="Arial"/>
          <w:b w:val="0"/>
          <w:i w:val="0"/>
          <w:sz w:val="24"/>
          <w:szCs w:val="24"/>
        </w:rPr>
        <w:t>TESTE DE BOMBEAMENTO E RECUPERAÇÃO</w:t>
      </w:r>
      <w:bookmarkEnd w:id="19"/>
    </w:p>
    <w:p w:rsidR="005D2879" w:rsidRPr="00850815" w:rsidRDefault="005D2879" w:rsidP="00A960FC">
      <w:pPr>
        <w:autoSpaceDE w:val="0"/>
        <w:autoSpaceDN w:val="0"/>
        <w:adjustRightInd w:val="0"/>
        <w:spacing w:line="360" w:lineRule="auto"/>
        <w:ind w:firstLine="851"/>
        <w:jc w:val="both"/>
        <w:rPr>
          <w:rFonts w:ascii="Arial" w:hAnsi="Arial" w:cs="Arial"/>
        </w:rPr>
      </w:pPr>
      <w:r w:rsidRPr="00850815">
        <w:rPr>
          <w:rFonts w:ascii="Arial" w:hAnsi="Arial" w:cs="Arial"/>
        </w:rPr>
        <w:t xml:space="preserve">Concluída a construção, deve-se proceder à execução do teste de produção, a fim de determinar a vazão </w:t>
      </w:r>
      <w:proofErr w:type="spellStart"/>
      <w:r w:rsidRPr="00850815">
        <w:rPr>
          <w:rFonts w:ascii="Arial" w:hAnsi="Arial" w:cs="Arial"/>
        </w:rPr>
        <w:t>explotável</w:t>
      </w:r>
      <w:proofErr w:type="spellEnd"/>
      <w:r w:rsidRPr="00850815">
        <w:rPr>
          <w:rFonts w:ascii="Arial" w:hAnsi="Arial" w:cs="Arial"/>
        </w:rPr>
        <w:t xml:space="preserve"> do poço, seguindo sempre as Normas Técnicas NB 12212 e 12244 da ABNT.</w:t>
      </w:r>
    </w:p>
    <w:p w:rsidR="005D2879" w:rsidRPr="00850815" w:rsidRDefault="005D2879" w:rsidP="00A960FC">
      <w:pPr>
        <w:autoSpaceDE w:val="0"/>
        <w:autoSpaceDN w:val="0"/>
        <w:adjustRightInd w:val="0"/>
        <w:spacing w:line="360" w:lineRule="auto"/>
        <w:ind w:firstLine="851"/>
        <w:jc w:val="both"/>
        <w:rPr>
          <w:rFonts w:ascii="Arial" w:hAnsi="Arial" w:cs="Arial"/>
        </w:rPr>
      </w:pPr>
      <w:r w:rsidRPr="00850815">
        <w:rPr>
          <w:rFonts w:ascii="Arial" w:hAnsi="Arial" w:cs="Arial"/>
        </w:rPr>
        <w:t xml:space="preserve">O ensaio de bombeamento será realizado levando em consideração as características </w:t>
      </w:r>
      <w:proofErr w:type="spellStart"/>
      <w:r w:rsidRPr="00850815">
        <w:rPr>
          <w:rFonts w:ascii="Arial" w:hAnsi="Arial" w:cs="Arial"/>
        </w:rPr>
        <w:t>hidrogeológicas</w:t>
      </w:r>
      <w:proofErr w:type="spellEnd"/>
      <w:r w:rsidRPr="00850815">
        <w:rPr>
          <w:rFonts w:ascii="Arial" w:hAnsi="Arial" w:cs="Arial"/>
        </w:rPr>
        <w:t xml:space="preserve"> do aquífero. Ele não deve ser interrompido e, caso isto ocorra, deverá ser reiniciado. </w:t>
      </w:r>
    </w:p>
    <w:p w:rsidR="005D2879" w:rsidRPr="00850815" w:rsidRDefault="005D2879" w:rsidP="00A960FC">
      <w:pPr>
        <w:autoSpaceDE w:val="0"/>
        <w:autoSpaceDN w:val="0"/>
        <w:adjustRightInd w:val="0"/>
        <w:spacing w:line="360" w:lineRule="auto"/>
        <w:ind w:firstLine="851"/>
        <w:jc w:val="both"/>
        <w:rPr>
          <w:rFonts w:ascii="Arial" w:hAnsi="Arial" w:cs="Arial"/>
        </w:rPr>
      </w:pPr>
      <w:r w:rsidRPr="00850815">
        <w:rPr>
          <w:rFonts w:ascii="Arial" w:hAnsi="Arial" w:cs="Arial"/>
        </w:rPr>
        <w:t>A fim de se avaliar a eficiência real do poço, os ensaios de</w:t>
      </w:r>
      <w:r w:rsidRPr="00850815">
        <w:rPr>
          <w:rFonts w:ascii="Arial" w:hAnsi="Arial" w:cs="Arial"/>
        </w:rPr>
        <w:br/>
        <w:t xml:space="preserve">bombeamento deverão ser de no mínimo 24 horas e deverão apresentar estudo de recuperação. Em aquíferos fraturados ou </w:t>
      </w:r>
      <w:proofErr w:type="spellStart"/>
      <w:r w:rsidRPr="00850815">
        <w:rPr>
          <w:rFonts w:ascii="Arial" w:hAnsi="Arial" w:cs="Arial"/>
        </w:rPr>
        <w:t>cársticos</w:t>
      </w:r>
      <w:proofErr w:type="spellEnd"/>
      <w:r w:rsidRPr="00850815">
        <w:rPr>
          <w:rFonts w:ascii="Arial" w:hAnsi="Arial" w:cs="Arial"/>
        </w:rPr>
        <w:t>, a duração deve ser na ordem de 48 horas.</w:t>
      </w:r>
    </w:p>
    <w:p w:rsidR="005D2879" w:rsidRPr="00850815" w:rsidRDefault="005D2879" w:rsidP="00A960FC">
      <w:pPr>
        <w:autoSpaceDE w:val="0"/>
        <w:autoSpaceDN w:val="0"/>
        <w:adjustRightInd w:val="0"/>
        <w:spacing w:line="360" w:lineRule="auto"/>
        <w:ind w:firstLine="851"/>
        <w:jc w:val="both"/>
        <w:rPr>
          <w:rFonts w:ascii="Arial" w:hAnsi="Arial" w:cs="Arial"/>
        </w:rPr>
      </w:pPr>
      <w:r w:rsidRPr="00850815">
        <w:rPr>
          <w:rFonts w:ascii="Arial" w:hAnsi="Arial" w:cs="Arial"/>
        </w:rPr>
        <w:t xml:space="preserve">A frequência de leituras do nível d’água (nível dinâmico) durante o bombeamento deverá ser: </w:t>
      </w:r>
    </w:p>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4"/>
        <w:gridCol w:w="4537"/>
      </w:tblGrid>
      <w:tr w:rsidR="005D2879" w:rsidRPr="00850815" w:rsidTr="00A960FC">
        <w:tc>
          <w:tcPr>
            <w:tcW w:w="4605" w:type="dxa"/>
            <w:tcBorders>
              <w:top w:val="single" w:sz="4" w:space="0" w:color="auto"/>
              <w:bottom w:val="single" w:sz="4" w:space="0" w:color="auto"/>
            </w:tcBorders>
            <w:vAlign w:val="center"/>
          </w:tcPr>
          <w:p w:rsidR="005D2879" w:rsidRPr="00850815" w:rsidRDefault="005D2879" w:rsidP="00A960FC">
            <w:pPr>
              <w:autoSpaceDE w:val="0"/>
              <w:autoSpaceDN w:val="0"/>
              <w:adjustRightInd w:val="0"/>
              <w:jc w:val="center"/>
              <w:rPr>
                <w:rFonts w:ascii="Arial" w:hAnsi="Arial" w:cs="Arial"/>
                <w:sz w:val="20"/>
                <w:szCs w:val="20"/>
              </w:rPr>
            </w:pPr>
            <w:r w:rsidRPr="00850815">
              <w:rPr>
                <w:rFonts w:ascii="Arial" w:hAnsi="Arial" w:cs="Arial"/>
                <w:sz w:val="20"/>
                <w:szCs w:val="20"/>
              </w:rPr>
              <w:t>Período (min)</w:t>
            </w:r>
          </w:p>
        </w:tc>
        <w:tc>
          <w:tcPr>
            <w:tcW w:w="4606" w:type="dxa"/>
            <w:tcBorders>
              <w:top w:val="single" w:sz="4" w:space="0" w:color="auto"/>
              <w:bottom w:val="single" w:sz="4" w:space="0" w:color="auto"/>
            </w:tcBorders>
            <w:vAlign w:val="center"/>
          </w:tcPr>
          <w:p w:rsidR="005D2879" w:rsidRPr="00850815" w:rsidRDefault="005D2879" w:rsidP="00A960FC">
            <w:pPr>
              <w:autoSpaceDE w:val="0"/>
              <w:autoSpaceDN w:val="0"/>
              <w:adjustRightInd w:val="0"/>
              <w:jc w:val="center"/>
              <w:rPr>
                <w:rFonts w:ascii="Arial" w:hAnsi="Arial" w:cs="Arial"/>
                <w:sz w:val="20"/>
                <w:szCs w:val="20"/>
              </w:rPr>
            </w:pPr>
            <w:r w:rsidRPr="00850815">
              <w:rPr>
                <w:rFonts w:ascii="Arial" w:hAnsi="Arial" w:cs="Arial"/>
                <w:sz w:val="20"/>
                <w:szCs w:val="20"/>
              </w:rPr>
              <w:t>Intervalo de leitura (min)</w:t>
            </w:r>
          </w:p>
        </w:tc>
      </w:tr>
      <w:tr w:rsidR="005D2879" w:rsidRPr="00850815" w:rsidTr="00A960FC">
        <w:tc>
          <w:tcPr>
            <w:tcW w:w="4605" w:type="dxa"/>
            <w:tcBorders>
              <w:top w:val="single" w:sz="4" w:space="0" w:color="auto"/>
            </w:tcBorders>
            <w:vAlign w:val="center"/>
          </w:tcPr>
          <w:p w:rsidR="005D2879" w:rsidRPr="00850815" w:rsidRDefault="005D2879" w:rsidP="00A960FC">
            <w:pPr>
              <w:autoSpaceDE w:val="0"/>
              <w:autoSpaceDN w:val="0"/>
              <w:adjustRightInd w:val="0"/>
              <w:jc w:val="center"/>
              <w:rPr>
                <w:rFonts w:ascii="Arial" w:hAnsi="Arial" w:cs="Arial"/>
                <w:sz w:val="20"/>
                <w:szCs w:val="20"/>
              </w:rPr>
            </w:pPr>
            <w:r w:rsidRPr="00850815">
              <w:rPr>
                <w:rFonts w:ascii="Arial" w:hAnsi="Arial" w:cs="Arial"/>
                <w:sz w:val="20"/>
                <w:szCs w:val="20"/>
              </w:rPr>
              <w:t xml:space="preserve">0 – 10 </w:t>
            </w:r>
          </w:p>
        </w:tc>
        <w:tc>
          <w:tcPr>
            <w:tcW w:w="4606" w:type="dxa"/>
            <w:tcBorders>
              <w:top w:val="single" w:sz="4" w:space="0" w:color="auto"/>
            </w:tcBorders>
            <w:vAlign w:val="center"/>
          </w:tcPr>
          <w:p w:rsidR="005D2879" w:rsidRPr="00850815" w:rsidRDefault="005D2879" w:rsidP="00A960FC">
            <w:pPr>
              <w:autoSpaceDE w:val="0"/>
              <w:autoSpaceDN w:val="0"/>
              <w:adjustRightInd w:val="0"/>
              <w:jc w:val="center"/>
              <w:rPr>
                <w:rFonts w:ascii="Arial" w:hAnsi="Arial" w:cs="Arial"/>
                <w:sz w:val="20"/>
                <w:szCs w:val="20"/>
              </w:rPr>
            </w:pPr>
            <w:r w:rsidRPr="00850815">
              <w:rPr>
                <w:rFonts w:ascii="Arial" w:hAnsi="Arial" w:cs="Arial"/>
                <w:sz w:val="20"/>
                <w:szCs w:val="20"/>
              </w:rPr>
              <w:t>1</w:t>
            </w:r>
          </w:p>
        </w:tc>
      </w:tr>
      <w:tr w:rsidR="005D2879" w:rsidRPr="00850815" w:rsidTr="00A960FC">
        <w:tc>
          <w:tcPr>
            <w:tcW w:w="4605" w:type="dxa"/>
            <w:vAlign w:val="center"/>
          </w:tcPr>
          <w:p w:rsidR="005D2879" w:rsidRPr="00850815" w:rsidRDefault="005D2879" w:rsidP="00A960FC">
            <w:pPr>
              <w:autoSpaceDE w:val="0"/>
              <w:autoSpaceDN w:val="0"/>
              <w:adjustRightInd w:val="0"/>
              <w:jc w:val="center"/>
              <w:rPr>
                <w:rFonts w:ascii="Arial" w:hAnsi="Arial" w:cs="Arial"/>
                <w:sz w:val="20"/>
                <w:szCs w:val="20"/>
              </w:rPr>
            </w:pPr>
            <w:r w:rsidRPr="00850815">
              <w:rPr>
                <w:rFonts w:ascii="Arial" w:hAnsi="Arial" w:cs="Arial"/>
                <w:sz w:val="20"/>
                <w:szCs w:val="20"/>
              </w:rPr>
              <w:t xml:space="preserve">10 – 20 </w:t>
            </w:r>
          </w:p>
        </w:tc>
        <w:tc>
          <w:tcPr>
            <w:tcW w:w="4606" w:type="dxa"/>
            <w:vAlign w:val="center"/>
          </w:tcPr>
          <w:p w:rsidR="005D2879" w:rsidRPr="00850815" w:rsidRDefault="005D2879" w:rsidP="00A960FC">
            <w:pPr>
              <w:autoSpaceDE w:val="0"/>
              <w:autoSpaceDN w:val="0"/>
              <w:adjustRightInd w:val="0"/>
              <w:jc w:val="center"/>
              <w:rPr>
                <w:rFonts w:ascii="Arial" w:hAnsi="Arial" w:cs="Arial"/>
                <w:sz w:val="20"/>
                <w:szCs w:val="20"/>
              </w:rPr>
            </w:pPr>
            <w:r w:rsidRPr="00850815">
              <w:rPr>
                <w:rFonts w:ascii="Arial" w:hAnsi="Arial" w:cs="Arial"/>
                <w:sz w:val="20"/>
                <w:szCs w:val="20"/>
              </w:rPr>
              <w:t>2</w:t>
            </w:r>
          </w:p>
        </w:tc>
      </w:tr>
      <w:tr w:rsidR="005D2879" w:rsidRPr="00850815" w:rsidTr="00A960FC">
        <w:tc>
          <w:tcPr>
            <w:tcW w:w="4605" w:type="dxa"/>
            <w:vAlign w:val="center"/>
          </w:tcPr>
          <w:p w:rsidR="005D2879" w:rsidRPr="00850815" w:rsidRDefault="005D2879" w:rsidP="00A960FC">
            <w:pPr>
              <w:autoSpaceDE w:val="0"/>
              <w:autoSpaceDN w:val="0"/>
              <w:adjustRightInd w:val="0"/>
              <w:jc w:val="center"/>
              <w:rPr>
                <w:rFonts w:ascii="Arial" w:hAnsi="Arial" w:cs="Arial"/>
                <w:sz w:val="20"/>
                <w:szCs w:val="20"/>
              </w:rPr>
            </w:pPr>
            <w:r w:rsidRPr="00850815">
              <w:rPr>
                <w:rFonts w:ascii="Arial" w:hAnsi="Arial" w:cs="Arial"/>
                <w:sz w:val="20"/>
                <w:szCs w:val="20"/>
              </w:rPr>
              <w:t xml:space="preserve">20 – 50 </w:t>
            </w:r>
          </w:p>
        </w:tc>
        <w:tc>
          <w:tcPr>
            <w:tcW w:w="4606" w:type="dxa"/>
            <w:vAlign w:val="center"/>
          </w:tcPr>
          <w:p w:rsidR="005D2879" w:rsidRPr="00850815" w:rsidRDefault="005D2879" w:rsidP="00A960FC">
            <w:pPr>
              <w:autoSpaceDE w:val="0"/>
              <w:autoSpaceDN w:val="0"/>
              <w:adjustRightInd w:val="0"/>
              <w:jc w:val="center"/>
              <w:rPr>
                <w:rFonts w:ascii="Arial" w:hAnsi="Arial" w:cs="Arial"/>
                <w:sz w:val="20"/>
                <w:szCs w:val="20"/>
              </w:rPr>
            </w:pPr>
            <w:r w:rsidRPr="00850815">
              <w:rPr>
                <w:rFonts w:ascii="Arial" w:hAnsi="Arial" w:cs="Arial"/>
                <w:sz w:val="20"/>
                <w:szCs w:val="20"/>
              </w:rPr>
              <w:t>5</w:t>
            </w:r>
          </w:p>
        </w:tc>
      </w:tr>
      <w:tr w:rsidR="005D2879" w:rsidRPr="00850815" w:rsidTr="00A960FC">
        <w:tc>
          <w:tcPr>
            <w:tcW w:w="4605" w:type="dxa"/>
            <w:vAlign w:val="center"/>
          </w:tcPr>
          <w:p w:rsidR="005D2879" w:rsidRPr="00850815" w:rsidRDefault="005D2879" w:rsidP="00A960FC">
            <w:pPr>
              <w:autoSpaceDE w:val="0"/>
              <w:autoSpaceDN w:val="0"/>
              <w:adjustRightInd w:val="0"/>
              <w:jc w:val="center"/>
              <w:rPr>
                <w:rFonts w:ascii="Arial" w:hAnsi="Arial" w:cs="Arial"/>
                <w:sz w:val="20"/>
                <w:szCs w:val="20"/>
              </w:rPr>
            </w:pPr>
            <w:r w:rsidRPr="00850815">
              <w:rPr>
                <w:rFonts w:ascii="Arial" w:hAnsi="Arial" w:cs="Arial"/>
                <w:sz w:val="20"/>
                <w:szCs w:val="20"/>
              </w:rPr>
              <w:t xml:space="preserve">50 – 100 </w:t>
            </w:r>
          </w:p>
        </w:tc>
        <w:tc>
          <w:tcPr>
            <w:tcW w:w="4606" w:type="dxa"/>
            <w:vAlign w:val="center"/>
          </w:tcPr>
          <w:p w:rsidR="005D2879" w:rsidRPr="00850815" w:rsidRDefault="005D2879" w:rsidP="00A960FC">
            <w:pPr>
              <w:autoSpaceDE w:val="0"/>
              <w:autoSpaceDN w:val="0"/>
              <w:adjustRightInd w:val="0"/>
              <w:jc w:val="center"/>
              <w:rPr>
                <w:rFonts w:ascii="Arial" w:hAnsi="Arial" w:cs="Arial"/>
                <w:sz w:val="20"/>
                <w:szCs w:val="20"/>
              </w:rPr>
            </w:pPr>
            <w:r w:rsidRPr="00850815">
              <w:rPr>
                <w:rFonts w:ascii="Arial" w:hAnsi="Arial" w:cs="Arial"/>
                <w:sz w:val="20"/>
                <w:szCs w:val="20"/>
              </w:rPr>
              <w:t xml:space="preserve">10 </w:t>
            </w:r>
          </w:p>
        </w:tc>
      </w:tr>
      <w:tr w:rsidR="005D2879" w:rsidRPr="00850815" w:rsidTr="00A960FC">
        <w:tc>
          <w:tcPr>
            <w:tcW w:w="4605" w:type="dxa"/>
            <w:vAlign w:val="center"/>
          </w:tcPr>
          <w:p w:rsidR="005D2879" w:rsidRPr="00850815" w:rsidRDefault="005D2879" w:rsidP="00A960FC">
            <w:pPr>
              <w:autoSpaceDE w:val="0"/>
              <w:autoSpaceDN w:val="0"/>
              <w:adjustRightInd w:val="0"/>
              <w:jc w:val="center"/>
              <w:rPr>
                <w:rFonts w:ascii="Arial" w:hAnsi="Arial" w:cs="Arial"/>
                <w:sz w:val="20"/>
                <w:szCs w:val="20"/>
              </w:rPr>
            </w:pPr>
            <w:r w:rsidRPr="00850815">
              <w:rPr>
                <w:rFonts w:ascii="Arial" w:hAnsi="Arial" w:cs="Arial"/>
                <w:sz w:val="20"/>
                <w:szCs w:val="20"/>
              </w:rPr>
              <w:t xml:space="preserve">100 – 500 </w:t>
            </w:r>
          </w:p>
        </w:tc>
        <w:tc>
          <w:tcPr>
            <w:tcW w:w="4606" w:type="dxa"/>
            <w:vAlign w:val="center"/>
          </w:tcPr>
          <w:p w:rsidR="005D2879" w:rsidRPr="00850815" w:rsidRDefault="005D2879" w:rsidP="00A960FC">
            <w:pPr>
              <w:autoSpaceDE w:val="0"/>
              <w:autoSpaceDN w:val="0"/>
              <w:adjustRightInd w:val="0"/>
              <w:jc w:val="center"/>
              <w:rPr>
                <w:rFonts w:ascii="Arial" w:hAnsi="Arial" w:cs="Arial"/>
                <w:sz w:val="20"/>
                <w:szCs w:val="20"/>
              </w:rPr>
            </w:pPr>
            <w:r w:rsidRPr="00850815">
              <w:rPr>
                <w:rFonts w:ascii="Arial" w:hAnsi="Arial" w:cs="Arial"/>
                <w:sz w:val="20"/>
                <w:szCs w:val="20"/>
              </w:rPr>
              <w:t>30</w:t>
            </w:r>
          </w:p>
        </w:tc>
      </w:tr>
      <w:tr w:rsidR="005D2879" w:rsidRPr="00850815" w:rsidTr="00A960FC">
        <w:tc>
          <w:tcPr>
            <w:tcW w:w="4605" w:type="dxa"/>
            <w:vAlign w:val="center"/>
          </w:tcPr>
          <w:p w:rsidR="005D2879" w:rsidRPr="00850815" w:rsidRDefault="005D2879" w:rsidP="00A960FC">
            <w:pPr>
              <w:autoSpaceDE w:val="0"/>
              <w:autoSpaceDN w:val="0"/>
              <w:adjustRightInd w:val="0"/>
              <w:jc w:val="center"/>
              <w:rPr>
                <w:rFonts w:ascii="Arial" w:hAnsi="Arial" w:cs="Arial"/>
                <w:sz w:val="20"/>
                <w:szCs w:val="20"/>
              </w:rPr>
            </w:pPr>
            <w:r w:rsidRPr="00850815">
              <w:rPr>
                <w:rFonts w:ascii="Arial" w:hAnsi="Arial" w:cs="Arial"/>
                <w:sz w:val="20"/>
                <w:szCs w:val="20"/>
              </w:rPr>
              <w:t xml:space="preserve">500-1000 </w:t>
            </w:r>
          </w:p>
        </w:tc>
        <w:tc>
          <w:tcPr>
            <w:tcW w:w="4606" w:type="dxa"/>
            <w:vAlign w:val="center"/>
          </w:tcPr>
          <w:p w:rsidR="005D2879" w:rsidRPr="00850815" w:rsidRDefault="005D2879" w:rsidP="00A960FC">
            <w:pPr>
              <w:autoSpaceDE w:val="0"/>
              <w:autoSpaceDN w:val="0"/>
              <w:adjustRightInd w:val="0"/>
              <w:jc w:val="center"/>
              <w:rPr>
                <w:rFonts w:ascii="Arial" w:hAnsi="Arial" w:cs="Arial"/>
                <w:sz w:val="20"/>
                <w:szCs w:val="20"/>
              </w:rPr>
            </w:pPr>
            <w:r w:rsidRPr="00850815">
              <w:rPr>
                <w:rFonts w:ascii="Arial" w:hAnsi="Arial" w:cs="Arial"/>
                <w:sz w:val="20"/>
                <w:szCs w:val="20"/>
              </w:rPr>
              <w:t>60</w:t>
            </w:r>
          </w:p>
        </w:tc>
      </w:tr>
      <w:tr w:rsidR="005D2879" w:rsidRPr="00850815" w:rsidTr="00A960FC">
        <w:tc>
          <w:tcPr>
            <w:tcW w:w="4605" w:type="dxa"/>
            <w:tcBorders>
              <w:bottom w:val="single" w:sz="4" w:space="0" w:color="auto"/>
            </w:tcBorders>
            <w:vAlign w:val="center"/>
          </w:tcPr>
          <w:p w:rsidR="005D2879" w:rsidRPr="00850815" w:rsidRDefault="005D2879" w:rsidP="00A960FC">
            <w:pPr>
              <w:autoSpaceDE w:val="0"/>
              <w:autoSpaceDN w:val="0"/>
              <w:adjustRightInd w:val="0"/>
              <w:jc w:val="center"/>
              <w:rPr>
                <w:rFonts w:ascii="Arial" w:hAnsi="Arial" w:cs="Arial"/>
                <w:sz w:val="20"/>
                <w:szCs w:val="20"/>
              </w:rPr>
            </w:pPr>
            <w:r w:rsidRPr="00850815">
              <w:rPr>
                <w:rFonts w:ascii="Arial" w:hAnsi="Arial" w:cs="Arial"/>
                <w:sz w:val="20"/>
                <w:szCs w:val="20"/>
              </w:rPr>
              <w:lastRenderedPageBreak/>
              <w:t>1000 em diante</w:t>
            </w:r>
          </w:p>
        </w:tc>
        <w:tc>
          <w:tcPr>
            <w:tcW w:w="4606" w:type="dxa"/>
            <w:tcBorders>
              <w:bottom w:val="single" w:sz="4" w:space="0" w:color="auto"/>
            </w:tcBorders>
            <w:vAlign w:val="center"/>
          </w:tcPr>
          <w:p w:rsidR="005D2879" w:rsidRPr="00850815" w:rsidRDefault="005D2879" w:rsidP="00A960FC">
            <w:pPr>
              <w:autoSpaceDE w:val="0"/>
              <w:autoSpaceDN w:val="0"/>
              <w:adjustRightInd w:val="0"/>
              <w:jc w:val="center"/>
              <w:rPr>
                <w:rFonts w:ascii="Arial" w:hAnsi="Arial" w:cs="Arial"/>
                <w:sz w:val="20"/>
                <w:szCs w:val="20"/>
              </w:rPr>
            </w:pPr>
            <w:r w:rsidRPr="00850815">
              <w:rPr>
                <w:rFonts w:ascii="Arial" w:hAnsi="Arial" w:cs="Arial"/>
                <w:sz w:val="20"/>
                <w:szCs w:val="20"/>
              </w:rPr>
              <w:t>100</w:t>
            </w:r>
          </w:p>
        </w:tc>
      </w:tr>
    </w:tbl>
    <w:p w:rsidR="005D2879" w:rsidRPr="00850815" w:rsidRDefault="005D2879" w:rsidP="00A960FC">
      <w:pPr>
        <w:autoSpaceDE w:val="0"/>
        <w:autoSpaceDN w:val="0"/>
        <w:adjustRightInd w:val="0"/>
        <w:spacing w:line="360" w:lineRule="auto"/>
        <w:ind w:firstLine="720"/>
        <w:jc w:val="both"/>
        <w:rPr>
          <w:rFonts w:ascii="Arial" w:hAnsi="Arial" w:cs="Arial"/>
        </w:rPr>
      </w:pPr>
    </w:p>
    <w:p w:rsidR="005D2879" w:rsidRPr="00850815" w:rsidRDefault="005D2879" w:rsidP="00A960FC">
      <w:pPr>
        <w:autoSpaceDE w:val="0"/>
        <w:autoSpaceDN w:val="0"/>
        <w:adjustRightInd w:val="0"/>
        <w:spacing w:line="360" w:lineRule="auto"/>
        <w:ind w:firstLine="720"/>
        <w:jc w:val="both"/>
        <w:rPr>
          <w:rFonts w:ascii="Arial" w:hAnsi="Arial" w:cs="Arial"/>
        </w:rPr>
      </w:pPr>
      <w:r w:rsidRPr="00850815">
        <w:rPr>
          <w:rFonts w:ascii="Arial" w:hAnsi="Arial" w:cs="Arial"/>
        </w:rPr>
        <w:t>Terminado o teste de vazão, deve-se proceder ao teste de recuperação do nível, durante um período mínimo de 4 horas. A frequência dos tempos de medida do nível de água no poço deve ser idêntica à do teste de bombeamento.</w:t>
      </w:r>
    </w:p>
    <w:p w:rsidR="005D2879" w:rsidRPr="00850815" w:rsidRDefault="005D2879" w:rsidP="00A960FC">
      <w:pPr>
        <w:autoSpaceDE w:val="0"/>
        <w:autoSpaceDN w:val="0"/>
        <w:adjustRightInd w:val="0"/>
        <w:spacing w:line="360" w:lineRule="auto"/>
        <w:ind w:firstLine="708"/>
        <w:jc w:val="both"/>
        <w:rPr>
          <w:rFonts w:ascii="Arial" w:hAnsi="Arial" w:cs="Arial"/>
        </w:rPr>
      </w:pPr>
      <w:r w:rsidRPr="00850815">
        <w:rPr>
          <w:rFonts w:ascii="Arial" w:hAnsi="Arial" w:cs="Arial"/>
        </w:rPr>
        <w:t>Ao final dos ensaios, será coletada amostra de água que será encaminhada ao laboratório para identificação de sua composição química e bacteriológica para determinar a sua potabilidade, atendendo aos padrões de uso.</w:t>
      </w:r>
    </w:p>
    <w:p w:rsidR="005D2879" w:rsidRPr="00850815" w:rsidRDefault="005D2879" w:rsidP="00A960FC">
      <w:pPr>
        <w:autoSpaceDE w:val="0"/>
        <w:autoSpaceDN w:val="0"/>
        <w:adjustRightInd w:val="0"/>
        <w:spacing w:line="360" w:lineRule="auto"/>
        <w:ind w:firstLine="851"/>
        <w:jc w:val="both"/>
        <w:rPr>
          <w:rFonts w:ascii="Arial" w:hAnsi="Arial" w:cs="Arial"/>
        </w:rPr>
      </w:pPr>
    </w:p>
    <w:p w:rsidR="005D2879" w:rsidRPr="00850815" w:rsidRDefault="005D2879" w:rsidP="00A960FC">
      <w:pPr>
        <w:pStyle w:val="Ttulo2"/>
        <w:spacing w:before="0" w:after="0" w:line="360" w:lineRule="auto"/>
        <w:ind w:left="567" w:hanging="567"/>
        <w:jc w:val="both"/>
        <w:rPr>
          <w:rFonts w:ascii="Arial" w:hAnsi="Arial" w:cs="Arial"/>
          <w:b w:val="0"/>
          <w:i w:val="0"/>
          <w:sz w:val="24"/>
          <w:szCs w:val="24"/>
        </w:rPr>
      </w:pPr>
      <w:bookmarkStart w:id="20" w:name="_Toc532197069"/>
      <w:r w:rsidRPr="00850815">
        <w:rPr>
          <w:rFonts w:ascii="Arial" w:hAnsi="Arial" w:cs="Arial"/>
          <w:b w:val="0"/>
          <w:i w:val="0"/>
          <w:sz w:val="24"/>
          <w:szCs w:val="24"/>
        </w:rPr>
        <w:t>COLETA DE AMOSTRA DE ÁGUA PARA ANÁLISE FISICOQUÍMICA E BACTERIOLÓGICA</w:t>
      </w:r>
      <w:bookmarkEnd w:id="20"/>
    </w:p>
    <w:p w:rsidR="005D2879" w:rsidRPr="00850815" w:rsidRDefault="005D2879" w:rsidP="00A960FC">
      <w:pPr>
        <w:spacing w:line="360" w:lineRule="auto"/>
        <w:ind w:firstLine="851"/>
        <w:jc w:val="both"/>
        <w:rPr>
          <w:rFonts w:ascii="Arial" w:hAnsi="Arial" w:cs="Arial"/>
        </w:rPr>
      </w:pPr>
      <w:r w:rsidRPr="00850815">
        <w:rPr>
          <w:rFonts w:ascii="Arial" w:hAnsi="Arial" w:cs="Arial"/>
        </w:rPr>
        <w:t>A coleta de amostra deverá ser realizada 24 (vinte e quatro) horas após a desinfecção do poço adotando os seguintes procedimentos:</w:t>
      </w:r>
    </w:p>
    <w:p w:rsidR="005D2879" w:rsidRPr="00850815" w:rsidRDefault="005D2879" w:rsidP="00A960FC">
      <w:pPr>
        <w:spacing w:line="360" w:lineRule="auto"/>
        <w:ind w:firstLine="851"/>
        <w:jc w:val="both"/>
        <w:rPr>
          <w:rFonts w:ascii="Arial" w:hAnsi="Arial" w:cs="Arial"/>
        </w:rPr>
      </w:pPr>
      <w:r w:rsidRPr="00850815">
        <w:rPr>
          <w:rFonts w:ascii="Arial" w:hAnsi="Arial" w:cs="Arial"/>
        </w:rPr>
        <w:t>- Bombear a água durante aproximadamente 1(um) hora;</w:t>
      </w:r>
    </w:p>
    <w:p w:rsidR="005D2879" w:rsidRPr="00850815" w:rsidRDefault="005D2879" w:rsidP="00A960FC">
      <w:pPr>
        <w:spacing w:line="360" w:lineRule="auto"/>
        <w:ind w:firstLine="851"/>
        <w:jc w:val="both"/>
        <w:rPr>
          <w:rFonts w:ascii="Arial" w:hAnsi="Arial" w:cs="Arial"/>
        </w:rPr>
      </w:pPr>
      <w:r w:rsidRPr="00850815">
        <w:rPr>
          <w:rFonts w:ascii="Arial" w:hAnsi="Arial" w:cs="Arial"/>
        </w:rPr>
        <w:t>- Fazer a desinfecção da saída da bomba com solução de hipoclorito de sódio a 10%, deixando escorrer a água por mais ou menos 5 (cinco) minutos;</w:t>
      </w:r>
    </w:p>
    <w:p w:rsidR="005D2879" w:rsidRPr="00850815" w:rsidRDefault="005D2879" w:rsidP="00A960FC">
      <w:pPr>
        <w:spacing w:line="360" w:lineRule="auto"/>
        <w:ind w:firstLine="851"/>
        <w:jc w:val="both"/>
        <w:rPr>
          <w:rFonts w:ascii="Arial" w:hAnsi="Arial" w:cs="Arial"/>
        </w:rPr>
      </w:pPr>
      <w:r w:rsidRPr="00850815">
        <w:rPr>
          <w:rFonts w:ascii="Arial" w:hAnsi="Arial" w:cs="Arial"/>
        </w:rPr>
        <w:t>- Proceder à coleta da amostra, segurando o frasco próximo à base na posição vertical, efetuando o enchimento;</w:t>
      </w:r>
    </w:p>
    <w:p w:rsidR="005D2879" w:rsidRPr="00850815" w:rsidRDefault="005D2879" w:rsidP="00A960FC">
      <w:pPr>
        <w:spacing w:line="360" w:lineRule="auto"/>
        <w:ind w:firstLine="851"/>
        <w:jc w:val="both"/>
        <w:rPr>
          <w:rFonts w:ascii="Arial" w:hAnsi="Arial" w:cs="Arial"/>
        </w:rPr>
      </w:pPr>
      <w:r w:rsidRPr="00850815">
        <w:rPr>
          <w:rFonts w:ascii="Arial" w:hAnsi="Arial" w:cs="Arial"/>
        </w:rPr>
        <w:t>- Deixar espaço vazio para possibilitar a homogeneização da amostra.</w:t>
      </w:r>
    </w:p>
    <w:p w:rsidR="005D2879" w:rsidRPr="00850815" w:rsidRDefault="005D2879" w:rsidP="00A960FC">
      <w:pPr>
        <w:spacing w:line="360" w:lineRule="auto"/>
        <w:ind w:firstLine="851"/>
        <w:jc w:val="both"/>
        <w:rPr>
          <w:rFonts w:ascii="Arial" w:hAnsi="Arial" w:cs="Arial"/>
        </w:rPr>
      </w:pPr>
      <w:r w:rsidRPr="00850815">
        <w:rPr>
          <w:rFonts w:ascii="Arial" w:hAnsi="Arial" w:cs="Arial"/>
        </w:rPr>
        <w:t>As amostragens para análises bacteriológicas deverão ser feitas antes da coleta para outro tipo de análise.</w:t>
      </w:r>
    </w:p>
    <w:p w:rsidR="005D2879" w:rsidRPr="00850815" w:rsidRDefault="005D2879" w:rsidP="00A960FC">
      <w:pPr>
        <w:spacing w:line="360" w:lineRule="auto"/>
        <w:ind w:firstLine="851"/>
        <w:jc w:val="both"/>
        <w:rPr>
          <w:rFonts w:ascii="Arial" w:hAnsi="Arial" w:cs="Arial"/>
        </w:rPr>
      </w:pPr>
      <w:r w:rsidRPr="00850815">
        <w:rPr>
          <w:rFonts w:ascii="Arial" w:hAnsi="Arial" w:cs="Arial"/>
        </w:rPr>
        <w:t xml:space="preserve">A amostragem deverá ser feita utilizando-se de frascos de vidro neutro ou plástico </w:t>
      </w:r>
      <w:proofErr w:type="spellStart"/>
      <w:r w:rsidRPr="00850815">
        <w:rPr>
          <w:rFonts w:ascii="Arial" w:hAnsi="Arial" w:cs="Arial"/>
        </w:rPr>
        <w:t>autoclável</w:t>
      </w:r>
      <w:proofErr w:type="spellEnd"/>
      <w:r w:rsidRPr="00850815">
        <w:rPr>
          <w:rFonts w:ascii="Arial" w:hAnsi="Arial" w:cs="Arial"/>
        </w:rPr>
        <w:t>, não tóxico, boca larga e tampa a prova de vazamento.</w:t>
      </w:r>
    </w:p>
    <w:p w:rsidR="005D2879" w:rsidRPr="00850815" w:rsidRDefault="005D2879" w:rsidP="00A960FC">
      <w:pPr>
        <w:spacing w:line="360" w:lineRule="auto"/>
        <w:ind w:firstLine="851"/>
        <w:jc w:val="both"/>
        <w:rPr>
          <w:rFonts w:ascii="Arial" w:hAnsi="Arial" w:cs="Arial"/>
        </w:rPr>
      </w:pPr>
      <w:r w:rsidRPr="00850815">
        <w:rPr>
          <w:rFonts w:ascii="Arial" w:hAnsi="Arial" w:cs="Arial"/>
        </w:rPr>
        <w:t>O período entre a coleta e o início das análises bacteriológicas em laboratório não deverá ultrapassar 24 (vinte quatro) horas e a sua conservação é feita em refrigeração à temperatura de 4° a 10° C.</w:t>
      </w:r>
    </w:p>
    <w:p w:rsidR="005D2879" w:rsidRPr="00850815" w:rsidRDefault="005D2879" w:rsidP="00A960FC">
      <w:pPr>
        <w:spacing w:line="360" w:lineRule="auto"/>
        <w:ind w:firstLine="851"/>
        <w:jc w:val="both"/>
        <w:rPr>
          <w:rFonts w:ascii="Arial" w:hAnsi="Arial" w:cs="Arial"/>
        </w:rPr>
      </w:pPr>
      <w:r w:rsidRPr="00850815">
        <w:rPr>
          <w:rFonts w:ascii="Arial" w:hAnsi="Arial" w:cs="Arial"/>
        </w:rPr>
        <w:t xml:space="preserve">A coleta de amostra para análise </w:t>
      </w:r>
      <w:proofErr w:type="spellStart"/>
      <w:r w:rsidRPr="00850815">
        <w:rPr>
          <w:rFonts w:ascii="Arial" w:hAnsi="Arial" w:cs="Arial"/>
        </w:rPr>
        <w:t>fisicoquímica</w:t>
      </w:r>
      <w:proofErr w:type="spellEnd"/>
      <w:r w:rsidRPr="00850815">
        <w:rPr>
          <w:rFonts w:ascii="Arial" w:hAnsi="Arial" w:cs="Arial"/>
        </w:rPr>
        <w:t xml:space="preserve"> deverá ser realizada em frascos de polietileno, limpos e secos, com capacidade mínima de um litro, devidamente vedados e identificados, devendo-se enxaguá-los duas a três vezes com a água a ser coletada e completar o volume da amostra.</w:t>
      </w:r>
    </w:p>
    <w:p w:rsidR="005D2879" w:rsidRPr="00850815" w:rsidRDefault="005D2879" w:rsidP="00A960FC">
      <w:pPr>
        <w:spacing w:line="360" w:lineRule="auto"/>
        <w:ind w:firstLine="851"/>
        <w:jc w:val="both"/>
        <w:rPr>
          <w:rFonts w:ascii="Arial" w:hAnsi="Arial" w:cs="Arial"/>
        </w:rPr>
      </w:pPr>
      <w:r w:rsidRPr="00850815">
        <w:rPr>
          <w:rFonts w:ascii="Arial" w:hAnsi="Arial" w:cs="Arial"/>
        </w:rPr>
        <w:t xml:space="preserve">As amostras devem ser registradas em fichas próprias com as seguintes informações: local, poço, ocorrência de fenômenos que possam interferir na qualidade </w:t>
      </w:r>
      <w:r w:rsidRPr="00850815">
        <w:rPr>
          <w:rFonts w:ascii="Arial" w:hAnsi="Arial" w:cs="Arial"/>
        </w:rPr>
        <w:lastRenderedPageBreak/>
        <w:t>da água, data, horário da coleta, volume coletado, determinações efetuadas no momento da coleta – temperaturas, condutividades, pH e cloro residual; nome do responsável pela coleta.</w:t>
      </w:r>
    </w:p>
    <w:p w:rsidR="005D2879" w:rsidRPr="00850815" w:rsidRDefault="005D2879" w:rsidP="00A960FC">
      <w:pPr>
        <w:autoSpaceDE w:val="0"/>
        <w:autoSpaceDN w:val="0"/>
        <w:adjustRightInd w:val="0"/>
        <w:spacing w:line="360" w:lineRule="auto"/>
        <w:ind w:firstLine="851"/>
        <w:jc w:val="both"/>
        <w:rPr>
          <w:rFonts w:ascii="Arial" w:hAnsi="Arial" w:cs="Arial"/>
        </w:rPr>
      </w:pPr>
    </w:p>
    <w:p w:rsidR="005D2879" w:rsidRPr="00850815" w:rsidRDefault="005D2879" w:rsidP="00A960FC">
      <w:pPr>
        <w:pStyle w:val="Ttulo2"/>
        <w:spacing w:before="0" w:after="0" w:line="360" w:lineRule="auto"/>
        <w:ind w:left="567" w:hanging="567"/>
        <w:jc w:val="both"/>
        <w:rPr>
          <w:rFonts w:ascii="Arial" w:hAnsi="Arial" w:cs="Arial"/>
          <w:b w:val="0"/>
          <w:i w:val="0"/>
          <w:sz w:val="24"/>
          <w:szCs w:val="24"/>
        </w:rPr>
      </w:pPr>
      <w:bookmarkStart w:id="21" w:name="_Toc532197070"/>
      <w:r w:rsidRPr="00850815">
        <w:rPr>
          <w:rFonts w:ascii="Arial" w:hAnsi="Arial" w:cs="Arial"/>
          <w:b w:val="0"/>
          <w:i w:val="0"/>
          <w:sz w:val="24"/>
          <w:szCs w:val="24"/>
        </w:rPr>
        <w:t>TAMPONAMENTO DO POÇO</w:t>
      </w:r>
      <w:bookmarkEnd w:id="21"/>
    </w:p>
    <w:p w:rsidR="005D2879" w:rsidRPr="00850815" w:rsidRDefault="005D2879" w:rsidP="00A960FC">
      <w:pPr>
        <w:autoSpaceDE w:val="0"/>
        <w:autoSpaceDN w:val="0"/>
        <w:adjustRightInd w:val="0"/>
        <w:spacing w:line="360" w:lineRule="auto"/>
        <w:ind w:firstLine="851"/>
        <w:jc w:val="both"/>
        <w:rPr>
          <w:rFonts w:ascii="Arial" w:hAnsi="Arial" w:cs="Arial"/>
        </w:rPr>
      </w:pPr>
      <w:r w:rsidRPr="00850815">
        <w:rPr>
          <w:rFonts w:ascii="Arial" w:hAnsi="Arial" w:cs="Arial"/>
        </w:rPr>
        <w:t xml:space="preserve">Depois de concluídas todas as etapas de perfuração, ensaios e análise da água do poço, este deverá ser lacrado com chapa de aço soldada ou tampa </w:t>
      </w:r>
      <w:proofErr w:type="spellStart"/>
      <w:r w:rsidRPr="00850815">
        <w:rPr>
          <w:rFonts w:ascii="Arial" w:hAnsi="Arial" w:cs="Arial"/>
        </w:rPr>
        <w:t>rosqueável</w:t>
      </w:r>
      <w:proofErr w:type="spellEnd"/>
      <w:r w:rsidRPr="00850815">
        <w:rPr>
          <w:rFonts w:ascii="Arial" w:hAnsi="Arial" w:cs="Arial"/>
        </w:rPr>
        <w:t xml:space="preserve"> (CAP) de maneira a inibir atos de vandalismo, e por medida de segurança.</w:t>
      </w:r>
    </w:p>
    <w:p w:rsidR="005D2879" w:rsidRPr="00850815" w:rsidRDefault="005D2879" w:rsidP="00A960FC">
      <w:pPr>
        <w:autoSpaceDE w:val="0"/>
        <w:autoSpaceDN w:val="0"/>
        <w:adjustRightInd w:val="0"/>
        <w:spacing w:line="360" w:lineRule="auto"/>
        <w:ind w:firstLine="851"/>
        <w:jc w:val="both"/>
        <w:rPr>
          <w:rFonts w:ascii="Arial" w:hAnsi="Arial" w:cs="Arial"/>
        </w:rPr>
      </w:pPr>
    </w:p>
    <w:p w:rsidR="005D2879" w:rsidRPr="00850815" w:rsidRDefault="005D2879" w:rsidP="00A960FC">
      <w:pPr>
        <w:pStyle w:val="Ttulo2"/>
        <w:spacing w:before="0" w:after="0" w:line="360" w:lineRule="auto"/>
        <w:ind w:left="567" w:hanging="567"/>
        <w:jc w:val="both"/>
        <w:rPr>
          <w:rFonts w:ascii="Arial" w:hAnsi="Arial" w:cs="Arial"/>
          <w:b w:val="0"/>
          <w:i w:val="0"/>
          <w:sz w:val="24"/>
          <w:szCs w:val="24"/>
        </w:rPr>
      </w:pPr>
      <w:bookmarkStart w:id="22" w:name="_Toc532197071"/>
      <w:r w:rsidRPr="00850815">
        <w:rPr>
          <w:rFonts w:ascii="Arial" w:hAnsi="Arial" w:cs="Arial"/>
          <w:b w:val="0"/>
          <w:i w:val="0"/>
          <w:sz w:val="24"/>
          <w:szCs w:val="24"/>
        </w:rPr>
        <w:t>RELATÓRIO TÉCNICO DO POÇO</w:t>
      </w:r>
      <w:bookmarkEnd w:id="22"/>
    </w:p>
    <w:p w:rsidR="005D2879" w:rsidRPr="00850815" w:rsidRDefault="005D2879" w:rsidP="00A960FC">
      <w:pPr>
        <w:spacing w:line="360" w:lineRule="auto"/>
        <w:ind w:firstLine="851"/>
        <w:jc w:val="both"/>
        <w:rPr>
          <w:rFonts w:ascii="Arial" w:hAnsi="Arial" w:cs="Arial"/>
        </w:rPr>
      </w:pPr>
      <w:r w:rsidRPr="00850815">
        <w:rPr>
          <w:rFonts w:ascii="Arial" w:hAnsi="Arial" w:cs="Arial"/>
        </w:rPr>
        <w:t>Elaborar o relatório técnico do Poço conforme padronização estabelecida, devidamente assinado pelo responsável técnico da contratada, que deverá conter:</w:t>
      </w:r>
    </w:p>
    <w:p w:rsidR="005D2879" w:rsidRPr="00850815" w:rsidRDefault="005D2879" w:rsidP="00A960FC">
      <w:pPr>
        <w:spacing w:line="360" w:lineRule="auto"/>
        <w:ind w:firstLine="851"/>
        <w:jc w:val="both"/>
        <w:rPr>
          <w:rFonts w:ascii="Arial" w:hAnsi="Arial" w:cs="Arial"/>
        </w:rPr>
      </w:pPr>
      <w:r w:rsidRPr="00850815">
        <w:rPr>
          <w:rFonts w:ascii="Arial" w:hAnsi="Arial" w:cs="Arial"/>
        </w:rPr>
        <w:t>- Relatório do poço;</w:t>
      </w:r>
    </w:p>
    <w:p w:rsidR="005D2879" w:rsidRPr="00850815" w:rsidRDefault="005D2879" w:rsidP="00A960FC">
      <w:pPr>
        <w:spacing w:line="360" w:lineRule="auto"/>
        <w:ind w:firstLine="851"/>
        <w:jc w:val="both"/>
        <w:rPr>
          <w:rFonts w:ascii="Arial" w:hAnsi="Arial" w:cs="Arial"/>
        </w:rPr>
      </w:pPr>
      <w:r w:rsidRPr="00850815">
        <w:rPr>
          <w:rFonts w:ascii="Arial" w:hAnsi="Arial" w:cs="Arial"/>
        </w:rPr>
        <w:t>- Perfis geológico e construtivo</w:t>
      </w:r>
    </w:p>
    <w:p w:rsidR="005D2879" w:rsidRPr="00850815" w:rsidRDefault="005D2879" w:rsidP="00A960FC">
      <w:pPr>
        <w:spacing w:line="360" w:lineRule="auto"/>
        <w:ind w:firstLine="851"/>
        <w:jc w:val="both"/>
        <w:rPr>
          <w:rFonts w:ascii="Arial" w:hAnsi="Arial" w:cs="Arial"/>
        </w:rPr>
      </w:pPr>
      <w:r w:rsidRPr="00850815">
        <w:rPr>
          <w:rFonts w:ascii="Arial" w:hAnsi="Arial" w:cs="Arial"/>
        </w:rPr>
        <w:t xml:space="preserve">- Boletim de análise </w:t>
      </w:r>
      <w:proofErr w:type="spellStart"/>
      <w:r w:rsidRPr="00850815">
        <w:rPr>
          <w:rFonts w:ascii="Arial" w:hAnsi="Arial" w:cs="Arial"/>
        </w:rPr>
        <w:t>fisicoquímica</w:t>
      </w:r>
      <w:proofErr w:type="spellEnd"/>
      <w:r w:rsidRPr="00850815">
        <w:rPr>
          <w:rFonts w:ascii="Arial" w:hAnsi="Arial" w:cs="Arial"/>
        </w:rPr>
        <w:t xml:space="preserve"> e bacteriológica</w:t>
      </w:r>
    </w:p>
    <w:p w:rsidR="005D2879" w:rsidRPr="00850815" w:rsidRDefault="005D2879" w:rsidP="00A960FC">
      <w:pPr>
        <w:spacing w:line="360" w:lineRule="auto"/>
        <w:ind w:firstLine="851"/>
        <w:jc w:val="both"/>
        <w:rPr>
          <w:rFonts w:ascii="Arial" w:hAnsi="Arial" w:cs="Arial"/>
        </w:rPr>
      </w:pPr>
    </w:p>
    <w:p w:rsidR="005D2879" w:rsidRPr="00850815" w:rsidRDefault="005D2879" w:rsidP="001415A6">
      <w:pPr>
        <w:pStyle w:val="Ttulo1"/>
        <w:spacing w:line="360" w:lineRule="auto"/>
        <w:ind w:left="426" w:hanging="426"/>
        <w:rPr>
          <w:sz w:val="24"/>
          <w:szCs w:val="24"/>
        </w:rPr>
      </w:pPr>
      <w:bookmarkStart w:id="23" w:name="_Toc532197072"/>
      <w:r w:rsidRPr="00850815">
        <w:rPr>
          <w:sz w:val="24"/>
          <w:szCs w:val="24"/>
        </w:rPr>
        <w:t>LICENÇA DE PERFURAÇÃO JUNTO AO ÓRGÃO ESTADUAL GESTOR DOS RECURSOS HÍDRICOS</w:t>
      </w:r>
      <w:bookmarkEnd w:id="23"/>
    </w:p>
    <w:p w:rsidR="005D2879" w:rsidRPr="00850815" w:rsidRDefault="005D2879" w:rsidP="001415A6">
      <w:pPr>
        <w:rPr>
          <w:rFonts w:ascii="Arial" w:hAnsi="Arial" w:cs="Arial"/>
        </w:rPr>
      </w:pPr>
    </w:p>
    <w:p w:rsidR="005D2879" w:rsidRPr="00850815" w:rsidRDefault="005D2879" w:rsidP="001415A6">
      <w:pPr>
        <w:autoSpaceDE w:val="0"/>
        <w:autoSpaceDN w:val="0"/>
        <w:adjustRightInd w:val="0"/>
        <w:spacing w:line="360" w:lineRule="auto"/>
        <w:ind w:firstLine="708"/>
        <w:jc w:val="both"/>
        <w:rPr>
          <w:rFonts w:ascii="Arial" w:hAnsi="Arial" w:cs="Arial"/>
        </w:rPr>
      </w:pPr>
      <w:r w:rsidRPr="00850815">
        <w:rPr>
          <w:rFonts w:ascii="Arial" w:hAnsi="Arial" w:cs="Arial"/>
        </w:rPr>
        <w:t xml:space="preserve">Para se perfurar poços tubulares profundos no Estado de Santa Catarina, é necessário obter a outorga prévia, junto a Gerência de Recursos Hídricos da Secretaria de Estado do Desenvolvimento Sustentável – SDS, conforme Resoluções do CERH </w:t>
      </w:r>
      <w:proofErr w:type="spellStart"/>
      <w:r w:rsidRPr="00850815">
        <w:rPr>
          <w:rFonts w:ascii="Arial" w:hAnsi="Arial" w:cs="Arial"/>
        </w:rPr>
        <w:t>nºs</w:t>
      </w:r>
      <w:proofErr w:type="spellEnd"/>
      <w:r w:rsidRPr="00850815">
        <w:rPr>
          <w:rFonts w:ascii="Arial" w:hAnsi="Arial" w:cs="Arial"/>
        </w:rPr>
        <w:t xml:space="preserve"> 02 e 03 de 04/11/2014. </w:t>
      </w:r>
    </w:p>
    <w:p w:rsidR="005D2879" w:rsidRPr="00850815" w:rsidRDefault="005D2879" w:rsidP="00302BBF">
      <w:pPr>
        <w:autoSpaceDE w:val="0"/>
        <w:autoSpaceDN w:val="0"/>
        <w:adjustRightInd w:val="0"/>
        <w:spacing w:line="360" w:lineRule="auto"/>
        <w:ind w:firstLine="708"/>
        <w:jc w:val="both"/>
        <w:rPr>
          <w:rFonts w:ascii="Arial" w:hAnsi="Arial" w:cs="Arial"/>
        </w:rPr>
      </w:pPr>
      <w:r w:rsidRPr="00850815">
        <w:rPr>
          <w:rFonts w:ascii="Arial" w:hAnsi="Arial" w:cs="Arial"/>
        </w:rPr>
        <w:t xml:space="preserve">Após a construção do mesmo e junto com o resultado da análise da água e do ensaio de bombeamento, realizado por empresas terceirizadas, será emitido um Laudo Técnico Final por parte do CIMCATARINA e será solicitado requerimento de Outorga de Uso definitivo junto </w:t>
      </w:r>
      <w:r w:rsidR="001F4458" w:rsidRPr="00850815">
        <w:rPr>
          <w:rFonts w:ascii="Arial" w:hAnsi="Arial" w:cs="Arial"/>
        </w:rPr>
        <w:t>à</w:t>
      </w:r>
      <w:r w:rsidRPr="00850815">
        <w:rPr>
          <w:rFonts w:ascii="Arial" w:hAnsi="Arial" w:cs="Arial"/>
        </w:rPr>
        <w:t xml:space="preserve"> Secretaria de Recursos Hídricos.</w:t>
      </w:r>
    </w:p>
    <w:p w:rsidR="005D2879" w:rsidRPr="00850815" w:rsidRDefault="005D2879" w:rsidP="00302BBF">
      <w:pPr>
        <w:autoSpaceDE w:val="0"/>
        <w:autoSpaceDN w:val="0"/>
        <w:adjustRightInd w:val="0"/>
        <w:spacing w:line="360" w:lineRule="auto"/>
        <w:ind w:firstLine="708"/>
        <w:jc w:val="both"/>
        <w:rPr>
          <w:rFonts w:ascii="Arial" w:hAnsi="Arial" w:cs="Arial"/>
        </w:rPr>
      </w:pPr>
    </w:p>
    <w:p w:rsidR="005D2879" w:rsidRPr="00850815" w:rsidRDefault="005D2879" w:rsidP="00302BBF">
      <w:pPr>
        <w:autoSpaceDE w:val="0"/>
        <w:autoSpaceDN w:val="0"/>
        <w:adjustRightInd w:val="0"/>
        <w:spacing w:line="360" w:lineRule="auto"/>
        <w:ind w:firstLine="708"/>
        <w:jc w:val="both"/>
        <w:rPr>
          <w:rFonts w:ascii="Arial" w:hAnsi="Arial" w:cs="Arial"/>
        </w:rPr>
      </w:pPr>
    </w:p>
    <w:p w:rsidR="005D2879" w:rsidRPr="00850815" w:rsidRDefault="005D2879" w:rsidP="001415A6">
      <w:pPr>
        <w:rPr>
          <w:rFonts w:ascii="Arial" w:hAnsi="Arial" w:cs="Arial"/>
        </w:rPr>
      </w:pPr>
    </w:p>
    <w:p w:rsidR="005D2879" w:rsidRPr="00850815" w:rsidRDefault="005D2879" w:rsidP="001415A6">
      <w:pPr>
        <w:rPr>
          <w:rFonts w:ascii="Arial" w:hAnsi="Arial" w:cs="Arial"/>
        </w:rPr>
      </w:pPr>
    </w:p>
    <w:p w:rsidR="005D2879" w:rsidRPr="00BD1B25" w:rsidRDefault="005D2879" w:rsidP="001415A6">
      <w:pPr>
        <w:pStyle w:val="Ttulo1"/>
        <w:rPr>
          <w:sz w:val="24"/>
          <w:szCs w:val="24"/>
        </w:rPr>
      </w:pPr>
      <w:bookmarkStart w:id="24" w:name="_Toc532197073"/>
      <w:r w:rsidRPr="00BD1B25">
        <w:rPr>
          <w:sz w:val="24"/>
          <w:szCs w:val="24"/>
        </w:rPr>
        <w:lastRenderedPageBreak/>
        <w:t>PERFIL GEOLÓGICO E CONSTRUTIVO ESTIMADO</w:t>
      </w:r>
      <w:bookmarkEnd w:id="24"/>
    </w:p>
    <w:p w:rsidR="005D2879" w:rsidRPr="00850815" w:rsidRDefault="005D2879" w:rsidP="00D71FCF">
      <w:pPr>
        <w:rPr>
          <w:rFonts w:ascii="Arial" w:hAnsi="Arial" w:cs="Arial"/>
          <w:highlight w:val="red"/>
        </w:rPr>
      </w:pPr>
    </w:p>
    <w:p w:rsidR="005D2879" w:rsidRPr="00850815" w:rsidRDefault="005D2879" w:rsidP="001415A6">
      <w:pPr>
        <w:pStyle w:val="PargrafodaLista"/>
        <w:jc w:val="center"/>
        <w:rPr>
          <w:rFonts w:ascii="Arial" w:hAnsi="Arial" w:cs="Arial"/>
          <w:sz w:val="24"/>
          <w:szCs w:val="24"/>
        </w:rPr>
      </w:pPr>
      <w:r w:rsidRPr="00850815">
        <w:rPr>
          <w:rStyle w:val="Forte"/>
          <w:rFonts w:ascii="Arial" w:hAnsi="Arial" w:cs="Arial"/>
          <w:noProof/>
          <w:lang w:eastAsia="pt-BR"/>
        </w:rPr>
        <w:drawing>
          <wp:inline distT="0" distB="0" distL="0" distR="0">
            <wp:extent cx="4066802" cy="5717230"/>
            <wp:effectExtent l="0" t="0" r="0" b="0"/>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1.jpg"/>
                    <pic:cNvPicPr/>
                  </pic:nvPicPr>
                  <pic:blipFill>
                    <a:blip r:embed="rId14">
                      <a:extLst>
                        <a:ext uri="{28A0092B-C50C-407E-A947-70E740481C1C}">
                          <a14:useLocalDpi xmlns:a14="http://schemas.microsoft.com/office/drawing/2010/main" val="0"/>
                        </a:ext>
                      </a:extLst>
                    </a:blip>
                    <a:stretch>
                      <a:fillRect/>
                    </a:stretch>
                  </pic:blipFill>
                  <pic:spPr>
                    <a:xfrm>
                      <a:off x="0" y="0"/>
                      <a:ext cx="4066802" cy="5717230"/>
                    </a:xfrm>
                    <a:prstGeom prst="rect">
                      <a:avLst/>
                    </a:prstGeom>
                  </pic:spPr>
                </pic:pic>
              </a:graphicData>
            </a:graphic>
          </wp:inline>
        </w:drawing>
      </w:r>
    </w:p>
    <w:p w:rsidR="005D2879" w:rsidRPr="00850815" w:rsidRDefault="005D2879" w:rsidP="001415A6">
      <w:pPr>
        <w:rPr>
          <w:rFonts w:ascii="Arial" w:hAnsi="Arial" w:cs="Arial"/>
        </w:rPr>
      </w:pPr>
    </w:p>
    <w:p w:rsidR="005D2879" w:rsidRPr="00850815" w:rsidRDefault="005D2879" w:rsidP="001415A6">
      <w:pPr>
        <w:rPr>
          <w:rFonts w:ascii="Arial" w:hAnsi="Arial" w:cs="Arial"/>
        </w:rPr>
      </w:pPr>
    </w:p>
    <w:p w:rsidR="00BD1B25" w:rsidRDefault="00BD1B25">
      <w:pPr>
        <w:spacing w:after="200" w:line="276" w:lineRule="auto"/>
        <w:rPr>
          <w:rFonts w:ascii="Arial" w:hAnsi="Arial" w:cs="Arial"/>
        </w:rPr>
      </w:pPr>
      <w:r>
        <w:rPr>
          <w:rFonts w:ascii="Arial" w:hAnsi="Arial" w:cs="Arial"/>
        </w:rPr>
        <w:br w:type="page"/>
      </w:r>
    </w:p>
    <w:p w:rsidR="005D2879" w:rsidRPr="00850815" w:rsidRDefault="005D2879" w:rsidP="001415A6">
      <w:pPr>
        <w:pStyle w:val="Ttulo1"/>
        <w:spacing w:line="360" w:lineRule="auto"/>
        <w:rPr>
          <w:sz w:val="24"/>
          <w:szCs w:val="24"/>
        </w:rPr>
      </w:pPr>
      <w:bookmarkStart w:id="25" w:name="_Toc532197074"/>
      <w:r w:rsidRPr="00850815">
        <w:rPr>
          <w:sz w:val="24"/>
          <w:szCs w:val="24"/>
        </w:rPr>
        <w:lastRenderedPageBreak/>
        <w:t>CONSIDERAÇÕES FINAIS</w:t>
      </w:r>
      <w:bookmarkEnd w:id="25"/>
    </w:p>
    <w:p w:rsidR="005D2879" w:rsidRPr="00850815" w:rsidRDefault="005D2879" w:rsidP="001415A6">
      <w:pPr>
        <w:autoSpaceDE w:val="0"/>
        <w:autoSpaceDN w:val="0"/>
        <w:adjustRightInd w:val="0"/>
        <w:spacing w:line="360" w:lineRule="auto"/>
        <w:ind w:firstLine="708"/>
        <w:jc w:val="both"/>
        <w:rPr>
          <w:rFonts w:ascii="Arial" w:hAnsi="Arial" w:cs="Arial"/>
        </w:rPr>
      </w:pPr>
    </w:p>
    <w:p w:rsidR="005D2879" w:rsidRPr="00850815" w:rsidRDefault="005D2879" w:rsidP="001415A6">
      <w:pPr>
        <w:autoSpaceDE w:val="0"/>
        <w:autoSpaceDN w:val="0"/>
        <w:adjustRightInd w:val="0"/>
        <w:spacing w:line="360" w:lineRule="auto"/>
        <w:ind w:firstLine="708"/>
        <w:jc w:val="both"/>
        <w:rPr>
          <w:rFonts w:ascii="Arial" w:hAnsi="Arial" w:cs="Arial"/>
        </w:rPr>
      </w:pPr>
      <w:r w:rsidRPr="00850815">
        <w:rPr>
          <w:rFonts w:ascii="Arial" w:hAnsi="Arial" w:cs="Arial"/>
        </w:rPr>
        <w:t>Ao término da obra, uma limpeza geral deverá ser feita no local da perfuração e instalação do poço.</w:t>
      </w:r>
    </w:p>
    <w:p w:rsidR="005D2879" w:rsidRPr="00850815" w:rsidRDefault="005D2879" w:rsidP="001415A6">
      <w:pPr>
        <w:autoSpaceDE w:val="0"/>
        <w:autoSpaceDN w:val="0"/>
        <w:adjustRightInd w:val="0"/>
        <w:spacing w:line="360" w:lineRule="auto"/>
        <w:ind w:firstLine="708"/>
        <w:jc w:val="both"/>
        <w:rPr>
          <w:rFonts w:ascii="Arial" w:hAnsi="Arial" w:cs="Arial"/>
        </w:rPr>
      </w:pPr>
      <w:r w:rsidRPr="00850815">
        <w:rPr>
          <w:rFonts w:ascii="Arial" w:hAnsi="Arial" w:cs="Arial"/>
        </w:rPr>
        <w:t xml:space="preserve">O Relatório Técnico Final de todas as atividades executadas na obra deverá ser apresentado ao Município, contendo: identificação, localização e descrição detalhado do perfil geológico e construtivo, método de perfuração, equipamento utilizado, </w:t>
      </w:r>
      <w:r w:rsidRPr="00850815">
        <w:rPr>
          <w:rStyle w:val="fontstyle01"/>
          <w:rFonts w:ascii="Arial" w:hAnsi="Arial" w:cs="Arial"/>
        </w:rPr>
        <w:t>ensaio de bombeamento e recuperação, posição da bomba de</w:t>
      </w:r>
      <w:r w:rsidRPr="00850815">
        <w:rPr>
          <w:rFonts w:ascii="Arial" w:hAnsi="Arial" w:cs="Arial"/>
          <w:color w:val="000000"/>
          <w:sz w:val="22"/>
          <w:szCs w:val="22"/>
        </w:rPr>
        <w:br/>
      </w:r>
      <w:r w:rsidRPr="00850815">
        <w:rPr>
          <w:rStyle w:val="fontstyle01"/>
          <w:rFonts w:ascii="Arial" w:hAnsi="Arial" w:cs="Arial"/>
        </w:rPr>
        <w:t>recalque, vazão, determinação dos níveis estático e dinâmico, comprovando o</w:t>
      </w:r>
      <w:r w:rsidRPr="00850815">
        <w:rPr>
          <w:rFonts w:ascii="Arial" w:hAnsi="Arial" w:cs="Arial"/>
          <w:color w:val="000000"/>
          <w:sz w:val="22"/>
          <w:szCs w:val="22"/>
        </w:rPr>
        <w:br/>
      </w:r>
      <w:r w:rsidRPr="00850815">
        <w:rPr>
          <w:rStyle w:val="fontstyle01"/>
          <w:rFonts w:ascii="Arial" w:hAnsi="Arial" w:cs="Arial"/>
        </w:rPr>
        <w:t>desempenho do poço em 02 (duas) vias acompanhadas da anotação de</w:t>
      </w:r>
      <w:r w:rsidRPr="00850815">
        <w:rPr>
          <w:rFonts w:ascii="Arial" w:hAnsi="Arial" w:cs="Arial"/>
          <w:color w:val="000000"/>
          <w:sz w:val="22"/>
          <w:szCs w:val="22"/>
        </w:rPr>
        <w:br/>
      </w:r>
      <w:r w:rsidRPr="00850815">
        <w:rPr>
          <w:rStyle w:val="fontstyle01"/>
          <w:rFonts w:ascii="Arial" w:hAnsi="Arial" w:cs="Arial"/>
        </w:rPr>
        <w:t>responsabilidade técnica – ART, assinada pelo (a) profissional responsável</w:t>
      </w:r>
      <w:r w:rsidRPr="00850815">
        <w:rPr>
          <w:rFonts w:ascii="Arial" w:hAnsi="Arial" w:cs="Arial"/>
          <w:color w:val="000000"/>
          <w:sz w:val="22"/>
          <w:szCs w:val="22"/>
        </w:rPr>
        <w:br/>
      </w:r>
      <w:r w:rsidRPr="00850815">
        <w:rPr>
          <w:rStyle w:val="fontstyle01"/>
          <w:rFonts w:ascii="Arial" w:hAnsi="Arial" w:cs="Arial"/>
        </w:rPr>
        <w:t>técnico pela execução desta construção.</w:t>
      </w:r>
    </w:p>
    <w:p w:rsidR="005D2879" w:rsidRPr="00850815" w:rsidRDefault="005D2879" w:rsidP="001415A6">
      <w:pPr>
        <w:autoSpaceDE w:val="0"/>
        <w:autoSpaceDN w:val="0"/>
        <w:adjustRightInd w:val="0"/>
        <w:spacing w:line="360" w:lineRule="auto"/>
        <w:jc w:val="both"/>
        <w:rPr>
          <w:rFonts w:ascii="Arial" w:hAnsi="Arial" w:cs="Arial"/>
        </w:rPr>
      </w:pPr>
    </w:p>
    <w:p w:rsidR="005D2879" w:rsidRPr="00850815" w:rsidRDefault="005D2879" w:rsidP="001415A6">
      <w:pPr>
        <w:autoSpaceDE w:val="0"/>
        <w:autoSpaceDN w:val="0"/>
        <w:adjustRightInd w:val="0"/>
        <w:spacing w:line="360" w:lineRule="auto"/>
        <w:jc w:val="both"/>
        <w:rPr>
          <w:rFonts w:ascii="Arial" w:hAnsi="Arial" w:cs="Arial"/>
        </w:rPr>
      </w:pPr>
    </w:p>
    <w:p w:rsidR="005D2879" w:rsidRPr="00850815" w:rsidRDefault="005D2879" w:rsidP="001415A6">
      <w:pPr>
        <w:autoSpaceDE w:val="0"/>
        <w:autoSpaceDN w:val="0"/>
        <w:adjustRightInd w:val="0"/>
        <w:spacing w:line="360" w:lineRule="auto"/>
        <w:jc w:val="right"/>
        <w:rPr>
          <w:rFonts w:ascii="Arial" w:hAnsi="Arial" w:cs="Arial"/>
        </w:rPr>
      </w:pPr>
      <w:r w:rsidRPr="00F62EF3">
        <w:rPr>
          <w:rFonts w:ascii="Arial" w:hAnsi="Arial" w:cs="Arial"/>
        </w:rPr>
        <w:t xml:space="preserve">Fraiburgo, </w:t>
      </w:r>
      <w:r w:rsidR="00F62EF3" w:rsidRPr="00F62EF3">
        <w:rPr>
          <w:rFonts w:ascii="Arial" w:hAnsi="Arial" w:cs="Arial"/>
        </w:rPr>
        <w:t>10 de dezembro de 2018</w:t>
      </w:r>
      <w:r w:rsidRPr="00F62EF3">
        <w:rPr>
          <w:rFonts w:ascii="Arial" w:hAnsi="Arial" w:cs="Arial"/>
        </w:rPr>
        <w:t>.</w:t>
      </w:r>
    </w:p>
    <w:p w:rsidR="005D2879" w:rsidRPr="00850815" w:rsidRDefault="005D2879" w:rsidP="001415A6">
      <w:pPr>
        <w:spacing w:line="360" w:lineRule="auto"/>
        <w:jc w:val="both"/>
        <w:rPr>
          <w:rFonts w:ascii="Arial" w:hAnsi="Arial" w:cs="Arial"/>
        </w:rPr>
      </w:pPr>
    </w:p>
    <w:p w:rsidR="005D2879" w:rsidRPr="00850815" w:rsidRDefault="005D2879" w:rsidP="001415A6">
      <w:pPr>
        <w:spacing w:line="360" w:lineRule="auto"/>
        <w:jc w:val="both"/>
        <w:rPr>
          <w:rFonts w:ascii="Arial" w:hAnsi="Arial" w:cs="Arial"/>
        </w:rPr>
      </w:pPr>
    </w:p>
    <w:p w:rsidR="005D2879" w:rsidRPr="00850815" w:rsidRDefault="005D2879" w:rsidP="001415A6">
      <w:pPr>
        <w:spacing w:line="360" w:lineRule="auto"/>
        <w:jc w:val="both"/>
        <w:rPr>
          <w:rFonts w:ascii="Arial" w:hAnsi="Arial" w:cs="Arial"/>
        </w:rPr>
      </w:pPr>
    </w:p>
    <w:p w:rsidR="005D2879" w:rsidRPr="00850815" w:rsidRDefault="005D2879" w:rsidP="001415A6">
      <w:pPr>
        <w:spacing w:line="360" w:lineRule="auto"/>
        <w:jc w:val="both"/>
        <w:rPr>
          <w:rFonts w:ascii="Arial" w:hAnsi="Arial" w:cs="Arial"/>
        </w:rPr>
      </w:pPr>
    </w:p>
    <w:p w:rsidR="005D2879" w:rsidRPr="00850815" w:rsidRDefault="005D2879" w:rsidP="001415A6">
      <w:pPr>
        <w:spacing w:line="360" w:lineRule="auto"/>
        <w:jc w:val="center"/>
        <w:rPr>
          <w:rFonts w:ascii="Arial" w:hAnsi="Arial" w:cs="Arial"/>
        </w:rPr>
      </w:pPr>
      <w:r w:rsidRPr="00850815">
        <w:rPr>
          <w:rFonts w:ascii="Arial" w:hAnsi="Arial" w:cs="Arial"/>
        </w:rPr>
        <w:t>____________________________</w:t>
      </w:r>
    </w:p>
    <w:p w:rsidR="005D2879" w:rsidRPr="00850815" w:rsidRDefault="005D2879" w:rsidP="001415A6">
      <w:pPr>
        <w:spacing w:line="360" w:lineRule="auto"/>
        <w:jc w:val="center"/>
        <w:rPr>
          <w:rFonts w:ascii="Arial" w:hAnsi="Arial" w:cs="Arial"/>
        </w:rPr>
      </w:pPr>
      <w:r w:rsidRPr="00850815">
        <w:rPr>
          <w:rFonts w:ascii="Arial" w:hAnsi="Arial" w:cs="Arial"/>
        </w:rPr>
        <w:t>Raphaela Menezes da Silveira</w:t>
      </w:r>
    </w:p>
    <w:p w:rsidR="005D2879" w:rsidRPr="00850815" w:rsidRDefault="005D2879" w:rsidP="001415A6">
      <w:pPr>
        <w:spacing w:line="360" w:lineRule="auto"/>
        <w:jc w:val="center"/>
        <w:rPr>
          <w:rFonts w:ascii="Arial" w:hAnsi="Arial" w:cs="Arial"/>
        </w:rPr>
      </w:pPr>
      <w:r w:rsidRPr="00850815">
        <w:rPr>
          <w:rFonts w:ascii="Arial" w:hAnsi="Arial" w:cs="Arial"/>
        </w:rPr>
        <w:t xml:space="preserve">Geóloga </w:t>
      </w:r>
    </w:p>
    <w:p w:rsidR="005D2879" w:rsidRPr="00850815" w:rsidRDefault="005D2879" w:rsidP="001415A6">
      <w:pPr>
        <w:spacing w:line="360" w:lineRule="auto"/>
        <w:jc w:val="center"/>
        <w:rPr>
          <w:rFonts w:ascii="Arial" w:hAnsi="Arial" w:cs="Arial"/>
        </w:rPr>
      </w:pPr>
      <w:r w:rsidRPr="00850815">
        <w:rPr>
          <w:rFonts w:ascii="Arial" w:hAnsi="Arial" w:cs="Arial"/>
        </w:rPr>
        <w:t>CREA/SC 138824-3</w:t>
      </w:r>
    </w:p>
    <w:p w:rsidR="005D2879" w:rsidRPr="00850815" w:rsidRDefault="005D2879" w:rsidP="001415A6">
      <w:pPr>
        <w:spacing w:line="360" w:lineRule="auto"/>
        <w:ind w:left="720"/>
        <w:jc w:val="both"/>
        <w:rPr>
          <w:rFonts w:ascii="Arial" w:hAnsi="Arial" w:cs="Arial"/>
          <w:b/>
        </w:rPr>
      </w:pPr>
    </w:p>
    <w:p w:rsidR="005D2879" w:rsidRPr="00850815" w:rsidRDefault="005D2879" w:rsidP="001415A6">
      <w:pPr>
        <w:spacing w:line="360" w:lineRule="auto"/>
        <w:ind w:left="720"/>
        <w:jc w:val="both"/>
        <w:rPr>
          <w:rFonts w:ascii="Arial" w:hAnsi="Arial" w:cs="Arial"/>
          <w:b/>
        </w:rPr>
      </w:pPr>
    </w:p>
    <w:p w:rsidR="005D2879" w:rsidRPr="00850815" w:rsidRDefault="005D2879" w:rsidP="001415A6">
      <w:pPr>
        <w:spacing w:line="360" w:lineRule="auto"/>
        <w:ind w:left="720"/>
        <w:jc w:val="both"/>
        <w:rPr>
          <w:rFonts w:ascii="Arial" w:hAnsi="Arial" w:cs="Arial"/>
          <w:b/>
        </w:rPr>
      </w:pPr>
    </w:p>
    <w:p w:rsidR="005D2879" w:rsidRPr="00850815" w:rsidRDefault="005D2879" w:rsidP="001415A6">
      <w:pPr>
        <w:spacing w:line="360" w:lineRule="auto"/>
        <w:ind w:left="720"/>
        <w:jc w:val="both"/>
        <w:rPr>
          <w:rFonts w:ascii="Arial" w:hAnsi="Arial" w:cs="Arial"/>
          <w:b/>
        </w:rPr>
      </w:pPr>
    </w:p>
    <w:p w:rsidR="005D2879" w:rsidRPr="00850815" w:rsidRDefault="005D2879" w:rsidP="001415A6">
      <w:pPr>
        <w:spacing w:line="360" w:lineRule="auto"/>
        <w:ind w:left="720"/>
        <w:jc w:val="both"/>
        <w:rPr>
          <w:rFonts w:ascii="Arial" w:hAnsi="Arial" w:cs="Arial"/>
          <w:b/>
        </w:rPr>
      </w:pPr>
    </w:p>
    <w:p w:rsidR="005D2879" w:rsidRPr="00850815" w:rsidRDefault="005D2879" w:rsidP="001415A6">
      <w:pPr>
        <w:spacing w:line="360" w:lineRule="auto"/>
        <w:ind w:left="720"/>
        <w:jc w:val="both"/>
        <w:rPr>
          <w:rFonts w:ascii="Arial" w:hAnsi="Arial" w:cs="Arial"/>
          <w:b/>
        </w:rPr>
      </w:pPr>
    </w:p>
    <w:p w:rsidR="00F62EF3" w:rsidRDefault="00F62EF3">
      <w:pPr>
        <w:spacing w:after="200" w:line="276" w:lineRule="auto"/>
        <w:rPr>
          <w:rFonts w:ascii="Arial" w:hAnsi="Arial" w:cs="Arial"/>
          <w:b/>
        </w:rPr>
      </w:pPr>
      <w:r>
        <w:rPr>
          <w:rFonts w:ascii="Arial" w:hAnsi="Arial" w:cs="Arial"/>
          <w:b/>
        </w:rPr>
        <w:br w:type="page"/>
      </w:r>
    </w:p>
    <w:p w:rsidR="005D2879" w:rsidRPr="00850815" w:rsidRDefault="005D2879" w:rsidP="001415A6">
      <w:pPr>
        <w:pStyle w:val="Ttulo1"/>
        <w:spacing w:line="360" w:lineRule="auto"/>
        <w:rPr>
          <w:sz w:val="24"/>
          <w:szCs w:val="24"/>
        </w:rPr>
      </w:pPr>
      <w:bookmarkStart w:id="26" w:name="_Toc532197075"/>
      <w:r w:rsidRPr="00850815">
        <w:rPr>
          <w:sz w:val="24"/>
          <w:szCs w:val="24"/>
        </w:rPr>
        <w:lastRenderedPageBreak/>
        <w:t>REFERÊNCIAS</w:t>
      </w:r>
      <w:bookmarkEnd w:id="26"/>
    </w:p>
    <w:p w:rsidR="005D2879" w:rsidRPr="00850815" w:rsidRDefault="005D2879" w:rsidP="001415A6">
      <w:pPr>
        <w:rPr>
          <w:rFonts w:ascii="Arial" w:hAnsi="Arial" w:cs="Arial"/>
        </w:rPr>
      </w:pPr>
    </w:p>
    <w:p w:rsidR="005D2879" w:rsidRPr="00850815" w:rsidRDefault="005D2879" w:rsidP="003F0B66">
      <w:pPr>
        <w:autoSpaceDE w:val="0"/>
        <w:autoSpaceDN w:val="0"/>
        <w:adjustRightInd w:val="0"/>
        <w:rPr>
          <w:rFonts w:ascii="Arial" w:eastAsiaTheme="minorHAnsi" w:hAnsi="Arial" w:cs="Arial"/>
          <w:lang w:eastAsia="en-US"/>
        </w:rPr>
      </w:pPr>
      <w:r w:rsidRPr="00850815">
        <w:rPr>
          <w:rFonts w:ascii="Arial" w:eastAsiaTheme="minorHAnsi" w:hAnsi="Arial" w:cs="Arial"/>
          <w:lang w:eastAsia="en-US"/>
        </w:rPr>
        <w:t>ABNT – Associação Brasileira de Normas Técnicas. Construção de Poço Tubular para Captação de Água Subterrânea – NBR 12.244. 1990.</w:t>
      </w:r>
    </w:p>
    <w:p w:rsidR="005D2879" w:rsidRPr="00850815" w:rsidRDefault="005D2879" w:rsidP="003F0B66">
      <w:pPr>
        <w:jc w:val="both"/>
        <w:rPr>
          <w:rFonts w:ascii="Arial" w:hAnsi="Arial" w:cs="Arial"/>
        </w:rPr>
      </w:pPr>
    </w:p>
    <w:p w:rsidR="005D2879" w:rsidRPr="00850815" w:rsidRDefault="005D2879" w:rsidP="003F0B66">
      <w:pPr>
        <w:autoSpaceDE w:val="0"/>
        <w:autoSpaceDN w:val="0"/>
        <w:adjustRightInd w:val="0"/>
        <w:rPr>
          <w:rFonts w:ascii="Arial" w:eastAsiaTheme="minorHAnsi" w:hAnsi="Arial" w:cs="Arial"/>
          <w:lang w:eastAsia="en-US"/>
        </w:rPr>
      </w:pPr>
      <w:r w:rsidRPr="00850815">
        <w:rPr>
          <w:rFonts w:ascii="Arial" w:eastAsiaTheme="minorHAnsi" w:hAnsi="Arial" w:cs="Arial"/>
          <w:lang w:eastAsia="en-US"/>
        </w:rPr>
        <w:t>ABNT – Associação Brasileira de Normas Técnicas. Projeto de Poço Tubular para Captação de Água Subterrânea – NBR 12.212. 1992.</w:t>
      </w:r>
    </w:p>
    <w:p w:rsidR="005D2879" w:rsidRPr="00850815" w:rsidRDefault="005D2879" w:rsidP="003F0B66">
      <w:pPr>
        <w:jc w:val="both"/>
        <w:rPr>
          <w:rFonts w:ascii="Arial" w:hAnsi="Arial" w:cs="Arial"/>
        </w:rPr>
      </w:pPr>
    </w:p>
    <w:p w:rsidR="005D2879" w:rsidRPr="00850815" w:rsidRDefault="005D2879" w:rsidP="003F0B66">
      <w:pPr>
        <w:jc w:val="both"/>
        <w:rPr>
          <w:rFonts w:ascii="Arial" w:hAnsi="Arial" w:cs="Arial"/>
        </w:rPr>
      </w:pPr>
      <w:r w:rsidRPr="00850815">
        <w:rPr>
          <w:rFonts w:ascii="Arial" w:hAnsi="Arial" w:cs="Arial"/>
        </w:rPr>
        <w:t>ALMEIDA F. F. M. Distribuição regional e relações tectônicas do magmatismo pós-</w:t>
      </w:r>
      <w:proofErr w:type="spellStart"/>
      <w:r w:rsidRPr="00850815">
        <w:rPr>
          <w:rFonts w:ascii="Arial" w:hAnsi="Arial" w:cs="Arial"/>
        </w:rPr>
        <w:t>paleozóico</w:t>
      </w:r>
      <w:proofErr w:type="spellEnd"/>
      <w:r w:rsidRPr="00850815">
        <w:rPr>
          <w:rFonts w:ascii="Arial" w:hAnsi="Arial" w:cs="Arial"/>
        </w:rPr>
        <w:t xml:space="preserve"> no Brasil. </w:t>
      </w:r>
      <w:r w:rsidRPr="00850815">
        <w:rPr>
          <w:rFonts w:ascii="Arial" w:hAnsi="Arial" w:cs="Arial"/>
          <w:i/>
          <w:iCs/>
        </w:rPr>
        <w:t>Revista Brasileira de Geociências</w:t>
      </w:r>
      <w:r w:rsidRPr="00850815">
        <w:rPr>
          <w:rFonts w:ascii="Arial" w:hAnsi="Arial" w:cs="Arial"/>
        </w:rPr>
        <w:t>, v. 16, n. 4, p. 325-349, 1986.</w:t>
      </w:r>
    </w:p>
    <w:p w:rsidR="005D2879" w:rsidRPr="00850815" w:rsidRDefault="005D2879" w:rsidP="003F0B66">
      <w:pPr>
        <w:jc w:val="both"/>
        <w:rPr>
          <w:rFonts w:ascii="Arial" w:hAnsi="Arial" w:cs="Arial"/>
        </w:rPr>
      </w:pPr>
    </w:p>
    <w:p w:rsidR="005D2879" w:rsidRPr="00850815" w:rsidRDefault="005D2879" w:rsidP="003F0B66">
      <w:pPr>
        <w:jc w:val="both"/>
        <w:rPr>
          <w:rFonts w:ascii="Arial" w:hAnsi="Arial" w:cs="Arial"/>
        </w:rPr>
      </w:pPr>
      <w:r w:rsidRPr="00850815">
        <w:rPr>
          <w:rFonts w:ascii="Arial" w:hAnsi="Arial" w:cs="Arial"/>
        </w:rPr>
        <w:t xml:space="preserve">CPRM. Serviço Geológico Brasileiro. </w:t>
      </w:r>
      <w:r w:rsidRPr="00850815">
        <w:rPr>
          <w:rFonts w:ascii="Arial" w:hAnsi="Arial" w:cs="Arial"/>
          <w:i/>
        </w:rPr>
        <w:t>Mapa Hidrogeológico do Estado de Santa Catarina</w:t>
      </w:r>
      <w:r w:rsidRPr="00850815">
        <w:rPr>
          <w:rFonts w:ascii="Arial" w:hAnsi="Arial" w:cs="Arial"/>
        </w:rPr>
        <w:t>. Porto Alegre, Superintendência regional de Porto Alegre. Escala 1:500.000, 2013.</w:t>
      </w:r>
    </w:p>
    <w:p w:rsidR="005D2879" w:rsidRPr="00850815" w:rsidRDefault="005D2879" w:rsidP="003F0B66">
      <w:pPr>
        <w:jc w:val="both"/>
        <w:rPr>
          <w:rFonts w:ascii="Arial" w:hAnsi="Arial" w:cs="Arial"/>
        </w:rPr>
      </w:pPr>
    </w:p>
    <w:p w:rsidR="005D2879" w:rsidRPr="00850815" w:rsidRDefault="005D2879" w:rsidP="003F0B66">
      <w:pPr>
        <w:jc w:val="both"/>
        <w:rPr>
          <w:rFonts w:ascii="Arial" w:hAnsi="Arial" w:cs="Arial"/>
        </w:rPr>
      </w:pPr>
      <w:r w:rsidRPr="00850815">
        <w:rPr>
          <w:rFonts w:ascii="Arial" w:hAnsi="Arial" w:cs="Arial"/>
        </w:rPr>
        <w:t xml:space="preserve">FREITAS, M.A.; CAYE, B.R.; MACHADO, J.L.F. Diagnóstico dos Recursos Hídricos Subterrâneos do Oeste do Estado de Santa Catarina – Projeto Oeste de Santa Catarina. </w:t>
      </w:r>
      <w:r w:rsidRPr="00850815">
        <w:rPr>
          <w:rFonts w:ascii="Arial" w:hAnsi="Arial" w:cs="Arial"/>
          <w:i/>
        </w:rPr>
        <w:t>CPRM/SDM-SC/SDA-SC/EPAGRI</w:t>
      </w:r>
      <w:r w:rsidRPr="00850815">
        <w:rPr>
          <w:rFonts w:ascii="Arial" w:hAnsi="Arial" w:cs="Arial"/>
        </w:rPr>
        <w:t>. Porto Alegre. 100 p, 2002.</w:t>
      </w:r>
    </w:p>
    <w:p w:rsidR="005D2879" w:rsidRPr="00850815" w:rsidRDefault="005D2879" w:rsidP="003F0B66">
      <w:pPr>
        <w:rPr>
          <w:rFonts w:ascii="Arial" w:hAnsi="Arial" w:cs="Arial"/>
        </w:rPr>
      </w:pPr>
    </w:p>
    <w:p w:rsidR="005D2879" w:rsidRPr="00850815" w:rsidRDefault="005D2879" w:rsidP="003F0B66">
      <w:pPr>
        <w:jc w:val="both"/>
        <w:rPr>
          <w:rFonts w:ascii="Arial" w:hAnsi="Arial" w:cs="Arial"/>
        </w:rPr>
      </w:pPr>
      <w:r w:rsidRPr="00850815">
        <w:rPr>
          <w:rFonts w:ascii="Arial" w:hAnsi="Arial" w:cs="Arial"/>
        </w:rPr>
        <w:t>MACHADO, J.L.F.; FREITAS, M.A. “</w:t>
      </w:r>
      <w:proofErr w:type="spellStart"/>
      <w:r w:rsidRPr="00850815">
        <w:rPr>
          <w:rFonts w:ascii="Arial" w:hAnsi="Arial" w:cs="Arial"/>
        </w:rPr>
        <w:t>Hidroquímica</w:t>
      </w:r>
      <w:proofErr w:type="spellEnd"/>
      <w:r w:rsidRPr="00850815">
        <w:rPr>
          <w:rFonts w:ascii="Arial" w:hAnsi="Arial" w:cs="Arial"/>
        </w:rPr>
        <w:t xml:space="preserve"> do </w:t>
      </w:r>
      <w:proofErr w:type="spellStart"/>
      <w:r w:rsidRPr="00850815">
        <w:rPr>
          <w:rFonts w:ascii="Arial" w:hAnsi="Arial" w:cs="Arial"/>
        </w:rPr>
        <w:t>Aqüífero</w:t>
      </w:r>
      <w:proofErr w:type="spellEnd"/>
      <w:r w:rsidRPr="00850815">
        <w:rPr>
          <w:rFonts w:ascii="Arial" w:hAnsi="Arial" w:cs="Arial"/>
        </w:rPr>
        <w:t xml:space="preserve"> Serra Geral no oeste de Santa Catarina” in Anais do </w:t>
      </w:r>
      <w:r w:rsidRPr="00850815">
        <w:rPr>
          <w:rFonts w:ascii="Arial" w:hAnsi="Arial" w:cs="Arial"/>
          <w:i/>
        </w:rPr>
        <w:t xml:space="preserve">I Joint World </w:t>
      </w:r>
      <w:proofErr w:type="spellStart"/>
      <w:r w:rsidRPr="00850815">
        <w:rPr>
          <w:rFonts w:ascii="Arial" w:hAnsi="Arial" w:cs="Arial"/>
          <w:i/>
        </w:rPr>
        <w:t>CongressonGroundwater</w:t>
      </w:r>
      <w:proofErr w:type="spellEnd"/>
      <w:r w:rsidRPr="00850815">
        <w:rPr>
          <w:rFonts w:ascii="Arial" w:hAnsi="Arial" w:cs="Arial"/>
        </w:rPr>
        <w:t>, Fortaleza, 1 CD-ROM, 2000.</w:t>
      </w:r>
    </w:p>
    <w:p w:rsidR="005D2879" w:rsidRPr="00850815" w:rsidRDefault="005D2879" w:rsidP="003F0B66">
      <w:pPr>
        <w:rPr>
          <w:rFonts w:ascii="Arial" w:hAnsi="Arial" w:cs="Arial"/>
        </w:rPr>
      </w:pPr>
    </w:p>
    <w:p w:rsidR="005D2879" w:rsidRPr="00850815" w:rsidRDefault="005D2879" w:rsidP="003F0B66">
      <w:pPr>
        <w:rPr>
          <w:rFonts w:ascii="Arial" w:hAnsi="Arial" w:cs="Arial"/>
        </w:rPr>
      </w:pPr>
    </w:p>
    <w:p w:rsidR="005D2879" w:rsidRPr="00850815" w:rsidRDefault="005D2879" w:rsidP="001415A6">
      <w:pPr>
        <w:rPr>
          <w:rFonts w:ascii="Arial" w:hAnsi="Arial" w:cs="Arial"/>
        </w:rPr>
      </w:pPr>
    </w:p>
    <w:p w:rsidR="005D2879" w:rsidRPr="00850815" w:rsidRDefault="005D2879" w:rsidP="001415A6">
      <w:pPr>
        <w:rPr>
          <w:rFonts w:ascii="Arial" w:hAnsi="Arial" w:cs="Arial"/>
        </w:rPr>
      </w:pPr>
    </w:p>
    <w:p w:rsidR="005D2879" w:rsidRPr="00850815" w:rsidRDefault="005D2879" w:rsidP="001415A6">
      <w:pPr>
        <w:rPr>
          <w:rFonts w:ascii="Arial" w:hAnsi="Arial" w:cs="Arial"/>
        </w:rPr>
      </w:pPr>
    </w:p>
    <w:p w:rsidR="005D2879" w:rsidRPr="00850815" w:rsidRDefault="005D2879" w:rsidP="001415A6">
      <w:pPr>
        <w:rPr>
          <w:rFonts w:ascii="Arial" w:hAnsi="Arial" w:cs="Arial"/>
        </w:rPr>
      </w:pPr>
    </w:p>
    <w:p w:rsidR="005D2879" w:rsidRPr="00850815" w:rsidRDefault="005D2879" w:rsidP="001415A6">
      <w:pPr>
        <w:rPr>
          <w:rFonts w:ascii="Arial" w:hAnsi="Arial" w:cs="Arial"/>
        </w:rPr>
      </w:pPr>
    </w:p>
    <w:p w:rsidR="005D2879" w:rsidRPr="00850815" w:rsidRDefault="005D2879" w:rsidP="001415A6">
      <w:pPr>
        <w:rPr>
          <w:rFonts w:ascii="Arial" w:hAnsi="Arial" w:cs="Arial"/>
        </w:rPr>
      </w:pPr>
    </w:p>
    <w:p w:rsidR="005D2879" w:rsidRPr="00850815" w:rsidRDefault="005D2879" w:rsidP="001415A6">
      <w:pPr>
        <w:rPr>
          <w:rFonts w:ascii="Arial" w:hAnsi="Arial" w:cs="Arial"/>
        </w:rPr>
      </w:pPr>
    </w:p>
    <w:p w:rsidR="005D2879" w:rsidRPr="00850815" w:rsidRDefault="005D2879" w:rsidP="001415A6">
      <w:pPr>
        <w:rPr>
          <w:rFonts w:ascii="Arial" w:hAnsi="Arial" w:cs="Arial"/>
        </w:rPr>
      </w:pPr>
    </w:p>
    <w:p w:rsidR="005D2879" w:rsidRPr="00850815" w:rsidRDefault="005D2879" w:rsidP="001415A6">
      <w:pPr>
        <w:rPr>
          <w:rFonts w:ascii="Arial" w:hAnsi="Arial" w:cs="Arial"/>
        </w:rPr>
      </w:pPr>
    </w:p>
    <w:p w:rsidR="005D2879" w:rsidRPr="00850815" w:rsidRDefault="005D2879" w:rsidP="001415A6">
      <w:pPr>
        <w:rPr>
          <w:rFonts w:ascii="Arial" w:hAnsi="Arial" w:cs="Arial"/>
        </w:rPr>
      </w:pPr>
    </w:p>
    <w:p w:rsidR="005D2879" w:rsidRPr="00850815" w:rsidRDefault="005D2879" w:rsidP="001415A6">
      <w:pPr>
        <w:rPr>
          <w:rFonts w:ascii="Arial" w:hAnsi="Arial" w:cs="Arial"/>
        </w:rPr>
      </w:pPr>
    </w:p>
    <w:p w:rsidR="005D2879" w:rsidRPr="00850815" w:rsidRDefault="005D2879" w:rsidP="001415A6">
      <w:pPr>
        <w:rPr>
          <w:rFonts w:ascii="Arial" w:hAnsi="Arial" w:cs="Arial"/>
        </w:rPr>
      </w:pPr>
    </w:p>
    <w:p w:rsidR="005D2879" w:rsidRPr="00850815" w:rsidRDefault="005D2879" w:rsidP="001415A6">
      <w:pPr>
        <w:rPr>
          <w:rFonts w:ascii="Arial" w:hAnsi="Arial" w:cs="Arial"/>
        </w:rPr>
      </w:pPr>
    </w:p>
    <w:p w:rsidR="005D2879" w:rsidRPr="00850815" w:rsidRDefault="005D2879" w:rsidP="001415A6">
      <w:pPr>
        <w:rPr>
          <w:rFonts w:ascii="Arial" w:hAnsi="Arial" w:cs="Arial"/>
        </w:rPr>
      </w:pPr>
    </w:p>
    <w:p w:rsidR="005D2879" w:rsidRPr="00850815" w:rsidRDefault="005D2879" w:rsidP="001415A6">
      <w:pPr>
        <w:rPr>
          <w:rFonts w:ascii="Arial" w:hAnsi="Arial" w:cs="Arial"/>
        </w:rPr>
      </w:pPr>
    </w:p>
    <w:p w:rsidR="005D2879" w:rsidRPr="00850815" w:rsidRDefault="005D2879" w:rsidP="001415A6">
      <w:pPr>
        <w:rPr>
          <w:rFonts w:ascii="Arial" w:hAnsi="Arial" w:cs="Arial"/>
        </w:rPr>
      </w:pPr>
    </w:p>
    <w:p w:rsidR="005D2879" w:rsidRPr="00850815" w:rsidRDefault="005D2879" w:rsidP="001415A6">
      <w:pPr>
        <w:rPr>
          <w:rFonts w:ascii="Arial" w:hAnsi="Arial" w:cs="Arial"/>
        </w:rPr>
      </w:pPr>
    </w:p>
    <w:p w:rsidR="005D2879" w:rsidRPr="00850815" w:rsidRDefault="005D2879" w:rsidP="001415A6">
      <w:pPr>
        <w:rPr>
          <w:rFonts w:ascii="Arial" w:hAnsi="Arial" w:cs="Arial"/>
        </w:rPr>
      </w:pPr>
    </w:p>
    <w:p w:rsidR="005D2879" w:rsidRPr="00850815" w:rsidRDefault="005D2879" w:rsidP="001415A6">
      <w:pPr>
        <w:rPr>
          <w:rFonts w:ascii="Arial" w:hAnsi="Arial" w:cs="Arial"/>
        </w:rPr>
      </w:pPr>
    </w:p>
    <w:p w:rsidR="005D2879" w:rsidRPr="00850815" w:rsidRDefault="005D2879" w:rsidP="001415A6">
      <w:pPr>
        <w:rPr>
          <w:rFonts w:ascii="Arial" w:hAnsi="Arial" w:cs="Arial"/>
        </w:rPr>
      </w:pPr>
    </w:p>
    <w:p w:rsidR="005D2879" w:rsidRPr="00850815" w:rsidRDefault="005D2879" w:rsidP="001415A6">
      <w:pPr>
        <w:rPr>
          <w:rFonts w:ascii="Arial" w:hAnsi="Arial" w:cs="Arial"/>
        </w:rPr>
      </w:pPr>
    </w:p>
    <w:p w:rsidR="005D2879" w:rsidRPr="00850815" w:rsidRDefault="005D2879" w:rsidP="001415A6">
      <w:pPr>
        <w:rPr>
          <w:rFonts w:ascii="Arial" w:hAnsi="Arial" w:cs="Arial"/>
        </w:rPr>
      </w:pPr>
    </w:p>
    <w:p w:rsidR="005D2879" w:rsidRPr="00850815" w:rsidRDefault="005D2879" w:rsidP="001415A6">
      <w:pPr>
        <w:rPr>
          <w:rFonts w:ascii="Arial" w:hAnsi="Arial" w:cs="Arial"/>
        </w:rPr>
      </w:pPr>
    </w:p>
    <w:p w:rsidR="005D2879" w:rsidRPr="00850815" w:rsidRDefault="005D2879" w:rsidP="001415A6">
      <w:pPr>
        <w:pStyle w:val="Ttulo1"/>
        <w:spacing w:line="360" w:lineRule="auto"/>
        <w:rPr>
          <w:sz w:val="24"/>
          <w:szCs w:val="24"/>
        </w:rPr>
      </w:pPr>
      <w:bookmarkStart w:id="27" w:name="_Toc532197076"/>
      <w:r w:rsidRPr="00850815">
        <w:rPr>
          <w:sz w:val="24"/>
          <w:szCs w:val="24"/>
        </w:rPr>
        <w:lastRenderedPageBreak/>
        <w:t>LISTA DE ANEXOS</w:t>
      </w:r>
      <w:bookmarkEnd w:id="27"/>
    </w:p>
    <w:p w:rsidR="005D2879" w:rsidRPr="00850815" w:rsidRDefault="005D2879" w:rsidP="00D71FCF">
      <w:pPr>
        <w:pStyle w:val="PargrafodaLista"/>
        <w:numPr>
          <w:ilvl w:val="0"/>
          <w:numId w:val="2"/>
        </w:numPr>
        <w:spacing w:line="360" w:lineRule="auto"/>
        <w:jc w:val="both"/>
        <w:rPr>
          <w:rFonts w:ascii="Arial" w:hAnsi="Arial" w:cs="Arial"/>
          <w:sz w:val="24"/>
          <w:szCs w:val="24"/>
        </w:rPr>
      </w:pPr>
      <w:r w:rsidRPr="00850815">
        <w:rPr>
          <w:rFonts w:ascii="Arial" w:hAnsi="Arial" w:cs="Arial"/>
          <w:sz w:val="24"/>
          <w:szCs w:val="24"/>
        </w:rPr>
        <w:t>CHECK-LIST da documentação necessária para requerimento de autorização prévia para perfuração de poços;</w:t>
      </w:r>
    </w:p>
    <w:p w:rsidR="005D2879" w:rsidRPr="00850815" w:rsidRDefault="005D2879" w:rsidP="00D71FCF">
      <w:pPr>
        <w:pStyle w:val="PargrafodaLista"/>
        <w:numPr>
          <w:ilvl w:val="0"/>
          <w:numId w:val="2"/>
        </w:numPr>
        <w:spacing w:line="360" w:lineRule="auto"/>
        <w:jc w:val="both"/>
        <w:rPr>
          <w:rFonts w:ascii="Arial" w:hAnsi="Arial" w:cs="Arial"/>
          <w:sz w:val="24"/>
          <w:szCs w:val="24"/>
        </w:rPr>
      </w:pPr>
      <w:r w:rsidRPr="00850815">
        <w:rPr>
          <w:rFonts w:ascii="Arial" w:hAnsi="Arial" w:cs="Arial"/>
          <w:sz w:val="24"/>
          <w:szCs w:val="24"/>
        </w:rPr>
        <w:t>Requerimento de Autorização Prévia;</w:t>
      </w:r>
    </w:p>
    <w:p w:rsidR="005D2879" w:rsidRPr="00850815" w:rsidRDefault="005D2879" w:rsidP="00D71FCF">
      <w:pPr>
        <w:pStyle w:val="PargrafodaLista"/>
        <w:numPr>
          <w:ilvl w:val="0"/>
          <w:numId w:val="2"/>
        </w:numPr>
        <w:spacing w:line="360" w:lineRule="auto"/>
        <w:jc w:val="both"/>
        <w:rPr>
          <w:rFonts w:ascii="Arial" w:hAnsi="Arial" w:cs="Arial"/>
          <w:sz w:val="24"/>
          <w:szCs w:val="24"/>
        </w:rPr>
      </w:pPr>
      <w:r w:rsidRPr="00850815">
        <w:rPr>
          <w:rFonts w:ascii="Arial" w:hAnsi="Arial" w:cs="Arial"/>
          <w:sz w:val="24"/>
          <w:szCs w:val="24"/>
        </w:rPr>
        <w:t>Cadastro Estadual de Usuários de Recursos Hídrico – CEURH;</w:t>
      </w:r>
    </w:p>
    <w:p w:rsidR="005D2879" w:rsidRPr="00850815" w:rsidRDefault="005D2879" w:rsidP="00D71FCF">
      <w:pPr>
        <w:pStyle w:val="PargrafodaLista"/>
        <w:numPr>
          <w:ilvl w:val="0"/>
          <w:numId w:val="2"/>
        </w:numPr>
        <w:spacing w:line="360" w:lineRule="auto"/>
        <w:jc w:val="both"/>
        <w:rPr>
          <w:rFonts w:ascii="Arial" w:hAnsi="Arial" w:cs="Arial"/>
          <w:sz w:val="24"/>
          <w:szCs w:val="24"/>
        </w:rPr>
      </w:pPr>
      <w:r w:rsidRPr="00850815">
        <w:rPr>
          <w:rFonts w:ascii="Arial" w:hAnsi="Arial" w:cs="Arial"/>
          <w:sz w:val="24"/>
          <w:szCs w:val="24"/>
        </w:rPr>
        <w:t>Comprovante de Inscrição e de Situação Cadastral do CNPJ;</w:t>
      </w:r>
    </w:p>
    <w:p w:rsidR="005D2879" w:rsidRPr="00850815" w:rsidRDefault="005D2879" w:rsidP="00D71FCF">
      <w:pPr>
        <w:pStyle w:val="PargrafodaLista"/>
        <w:numPr>
          <w:ilvl w:val="0"/>
          <w:numId w:val="2"/>
        </w:numPr>
        <w:spacing w:line="360" w:lineRule="auto"/>
        <w:jc w:val="both"/>
        <w:rPr>
          <w:rFonts w:ascii="Arial" w:hAnsi="Arial" w:cs="Arial"/>
          <w:sz w:val="24"/>
          <w:szCs w:val="24"/>
        </w:rPr>
      </w:pPr>
      <w:r w:rsidRPr="00850815">
        <w:rPr>
          <w:rFonts w:ascii="Arial" w:hAnsi="Arial" w:cs="Arial"/>
          <w:sz w:val="24"/>
          <w:szCs w:val="24"/>
        </w:rPr>
        <w:t>Certidão da Prefeitura Municipal;</w:t>
      </w:r>
    </w:p>
    <w:p w:rsidR="005D2879" w:rsidRPr="00850815" w:rsidRDefault="005D2879" w:rsidP="00D71FCF">
      <w:pPr>
        <w:pStyle w:val="PargrafodaLista"/>
        <w:numPr>
          <w:ilvl w:val="0"/>
          <w:numId w:val="2"/>
        </w:numPr>
        <w:spacing w:line="360" w:lineRule="auto"/>
        <w:jc w:val="both"/>
        <w:rPr>
          <w:rFonts w:ascii="Arial" w:hAnsi="Arial" w:cs="Arial"/>
          <w:sz w:val="24"/>
          <w:szCs w:val="24"/>
        </w:rPr>
      </w:pPr>
      <w:r w:rsidRPr="00850815">
        <w:rPr>
          <w:rFonts w:ascii="Arial" w:hAnsi="Arial" w:cs="Arial"/>
          <w:sz w:val="24"/>
          <w:szCs w:val="24"/>
        </w:rPr>
        <w:t>Planta de Locação (1:50.000);</w:t>
      </w:r>
    </w:p>
    <w:p w:rsidR="005D2879" w:rsidRPr="00850815" w:rsidRDefault="005D2879" w:rsidP="00D71FCF">
      <w:pPr>
        <w:pStyle w:val="PargrafodaLista"/>
        <w:numPr>
          <w:ilvl w:val="0"/>
          <w:numId w:val="2"/>
        </w:numPr>
        <w:spacing w:line="360" w:lineRule="auto"/>
        <w:jc w:val="both"/>
        <w:rPr>
          <w:rFonts w:ascii="Arial" w:hAnsi="Arial" w:cs="Arial"/>
          <w:sz w:val="24"/>
          <w:szCs w:val="24"/>
        </w:rPr>
      </w:pPr>
      <w:r w:rsidRPr="00850815">
        <w:rPr>
          <w:rFonts w:ascii="Arial" w:hAnsi="Arial" w:cs="Arial"/>
          <w:sz w:val="24"/>
          <w:szCs w:val="24"/>
        </w:rPr>
        <w:t>Planta de Situação (1:2.000);</w:t>
      </w:r>
    </w:p>
    <w:p w:rsidR="005D2879" w:rsidRPr="00850815" w:rsidRDefault="005D2879" w:rsidP="00D71FCF">
      <w:pPr>
        <w:pStyle w:val="PargrafodaLista"/>
        <w:numPr>
          <w:ilvl w:val="0"/>
          <w:numId w:val="2"/>
        </w:numPr>
        <w:spacing w:line="360" w:lineRule="auto"/>
        <w:jc w:val="both"/>
        <w:rPr>
          <w:rFonts w:ascii="Arial" w:hAnsi="Arial" w:cs="Arial"/>
          <w:sz w:val="24"/>
          <w:szCs w:val="24"/>
        </w:rPr>
      </w:pPr>
      <w:r w:rsidRPr="00850815">
        <w:rPr>
          <w:rFonts w:ascii="Arial" w:hAnsi="Arial" w:cs="Arial"/>
          <w:sz w:val="24"/>
          <w:szCs w:val="24"/>
        </w:rPr>
        <w:t>Documentação em relação a propriedade;</w:t>
      </w:r>
    </w:p>
    <w:p w:rsidR="005D2879" w:rsidRPr="00850815" w:rsidRDefault="005D2879" w:rsidP="00D71FCF">
      <w:pPr>
        <w:pStyle w:val="PargrafodaLista"/>
        <w:numPr>
          <w:ilvl w:val="0"/>
          <w:numId w:val="2"/>
        </w:numPr>
        <w:spacing w:line="360" w:lineRule="auto"/>
        <w:jc w:val="both"/>
        <w:rPr>
          <w:rFonts w:ascii="Arial" w:hAnsi="Arial" w:cs="Arial"/>
          <w:sz w:val="24"/>
          <w:szCs w:val="24"/>
        </w:rPr>
      </w:pPr>
      <w:r w:rsidRPr="00850815">
        <w:rPr>
          <w:rFonts w:ascii="Arial" w:hAnsi="Arial" w:cs="Arial"/>
          <w:sz w:val="24"/>
          <w:szCs w:val="24"/>
        </w:rPr>
        <w:t>Anotação de Responsabilidade Técnica – ART;</w:t>
      </w:r>
    </w:p>
    <w:p w:rsidR="005D2879" w:rsidRPr="00850815" w:rsidRDefault="005D2879" w:rsidP="00D71FCF">
      <w:pPr>
        <w:pStyle w:val="PargrafodaLista"/>
        <w:numPr>
          <w:ilvl w:val="0"/>
          <w:numId w:val="2"/>
        </w:numPr>
        <w:spacing w:line="360" w:lineRule="auto"/>
        <w:jc w:val="both"/>
        <w:rPr>
          <w:rFonts w:ascii="Arial" w:hAnsi="Arial" w:cs="Arial"/>
          <w:sz w:val="24"/>
          <w:szCs w:val="24"/>
        </w:rPr>
      </w:pPr>
      <w:r w:rsidRPr="00850815">
        <w:rPr>
          <w:rFonts w:ascii="Arial" w:hAnsi="Arial" w:cs="Arial"/>
          <w:sz w:val="24"/>
          <w:szCs w:val="24"/>
        </w:rPr>
        <w:t>Croqui de localização do poço;</w:t>
      </w:r>
    </w:p>
    <w:p w:rsidR="005D2879" w:rsidRPr="00850815" w:rsidRDefault="005D2879" w:rsidP="00D71FCF">
      <w:pPr>
        <w:pStyle w:val="PargrafodaLista"/>
        <w:numPr>
          <w:ilvl w:val="0"/>
          <w:numId w:val="2"/>
        </w:numPr>
        <w:spacing w:line="360" w:lineRule="auto"/>
        <w:jc w:val="both"/>
        <w:rPr>
          <w:rFonts w:ascii="Arial" w:hAnsi="Arial" w:cs="Arial"/>
          <w:sz w:val="24"/>
          <w:szCs w:val="24"/>
        </w:rPr>
      </w:pPr>
      <w:r w:rsidRPr="00850815">
        <w:rPr>
          <w:rFonts w:ascii="Arial" w:hAnsi="Arial" w:cs="Arial"/>
          <w:sz w:val="24"/>
          <w:szCs w:val="24"/>
        </w:rPr>
        <w:t>Orçamento</w:t>
      </w:r>
    </w:p>
    <w:p w:rsidR="005D2879" w:rsidRPr="00850815" w:rsidRDefault="005D2879" w:rsidP="001415A6">
      <w:pPr>
        <w:spacing w:line="360" w:lineRule="auto"/>
        <w:ind w:left="720"/>
        <w:jc w:val="both"/>
        <w:rPr>
          <w:rFonts w:ascii="Arial" w:hAnsi="Arial" w:cs="Arial"/>
          <w:b/>
        </w:rPr>
      </w:pPr>
    </w:p>
    <w:p w:rsidR="005D2879" w:rsidRPr="00850815" w:rsidRDefault="005D2879" w:rsidP="001415A6">
      <w:pPr>
        <w:rPr>
          <w:rFonts w:ascii="Arial" w:hAnsi="Arial" w:cs="Arial"/>
        </w:rPr>
      </w:pPr>
    </w:p>
    <w:p w:rsidR="005D2879" w:rsidRPr="00850815" w:rsidRDefault="005D2879">
      <w:pPr>
        <w:rPr>
          <w:rFonts w:ascii="Arial" w:hAnsi="Arial" w:cs="Arial"/>
        </w:rPr>
        <w:sectPr w:rsidR="005D2879" w:rsidRPr="00850815" w:rsidSect="00EB57B9">
          <w:headerReference w:type="default" r:id="rId15"/>
          <w:footerReference w:type="default" r:id="rId16"/>
          <w:pgSz w:w="11906" w:h="16838" w:code="9"/>
          <w:pgMar w:top="1985" w:right="1134" w:bottom="851" w:left="1701" w:header="709" w:footer="340" w:gutter="0"/>
          <w:pgNumType w:start="3"/>
          <w:cols w:space="708"/>
          <w:docGrid w:linePitch="360"/>
        </w:sectPr>
      </w:pPr>
    </w:p>
    <w:p w:rsidR="005D2879" w:rsidRPr="00850815" w:rsidRDefault="005D2879">
      <w:pPr>
        <w:rPr>
          <w:rFonts w:ascii="Arial" w:hAnsi="Arial" w:cs="Arial"/>
        </w:rPr>
      </w:pPr>
    </w:p>
    <w:sectPr w:rsidR="005D2879" w:rsidRPr="00850815" w:rsidSect="005D2879">
      <w:headerReference w:type="default" r:id="rId17"/>
      <w:footerReference w:type="default" r:id="rId18"/>
      <w:type w:val="continuous"/>
      <w:pgSz w:w="11906" w:h="16838" w:code="9"/>
      <w:pgMar w:top="1985" w:right="1134" w:bottom="851" w:left="1701" w:header="709" w:footer="340" w:gutter="0"/>
      <w:pgNumType w:start="3"/>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D2879" w:rsidRDefault="005D2879">
      <w:r>
        <w:separator/>
      </w:r>
    </w:p>
  </w:endnote>
  <w:endnote w:type="continuationSeparator" w:id="0">
    <w:p w:rsidR="005D2879" w:rsidRDefault="005D287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D2879" w:rsidRDefault="005D2879" w:rsidP="00EB57B9">
    <w:pPr>
      <w:pStyle w:val="Rodap"/>
      <w:framePr w:wrap="around" w:vAnchor="text" w:hAnchor="margin" w:y="1"/>
      <w:rPr>
        <w:rStyle w:val="Nmerodepgina"/>
      </w:rPr>
    </w:pPr>
    <w:r>
      <w:rPr>
        <w:rStyle w:val="Nmerodepgina"/>
      </w:rPr>
      <w:fldChar w:fldCharType="begin"/>
    </w:r>
    <w:r>
      <w:rPr>
        <w:rStyle w:val="Nmerodepgina"/>
      </w:rPr>
      <w:instrText xml:space="preserve">PAGE  </w:instrText>
    </w:r>
    <w:r>
      <w:rPr>
        <w:rStyle w:val="Nmerodepgina"/>
      </w:rPr>
      <w:fldChar w:fldCharType="separate"/>
    </w:r>
    <w:r>
      <w:rPr>
        <w:rStyle w:val="Nmerodepgina"/>
        <w:noProof/>
      </w:rPr>
      <w:t>1</w:t>
    </w:r>
    <w:r>
      <w:rPr>
        <w:rStyle w:val="Nmerodepgina"/>
      </w:rPr>
      <w:fldChar w:fldCharType="end"/>
    </w:r>
  </w:p>
  <w:p w:rsidR="005D2879" w:rsidRDefault="005D2879" w:rsidP="00EB57B9">
    <w:pPr>
      <w:pStyle w:val="Rodap"/>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D2879" w:rsidRDefault="005D2879">
    <w:pPr>
      <w:pStyle w:val="Rodap"/>
    </w:pPr>
    <w:r>
      <w:rPr>
        <w:noProof/>
      </w:rPr>
      <w:drawing>
        <wp:inline distT="0" distB="0" distL="0" distR="0">
          <wp:extent cx="5753100" cy="400050"/>
          <wp:effectExtent l="0" t="0" r="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53100" cy="400050"/>
                  </a:xfrm>
                  <a:prstGeom prst="rect">
                    <a:avLst/>
                  </a:prstGeom>
                  <a:noFill/>
                  <a:ln>
                    <a:noFill/>
                  </a:ln>
                </pic:spPr>
              </pic:pic>
            </a:graphicData>
          </a:graphic>
        </wp:inline>
      </w:drawing>
    </w:r>
  </w:p>
  <w:p w:rsidR="005D2879" w:rsidRDefault="005D2879">
    <w:pPr>
      <w:pStyle w:val="Rodap"/>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D2879" w:rsidRDefault="005D2879">
    <w:pPr>
      <w:pStyle w:val="Rodap"/>
      <w:jc w:val="center"/>
    </w:pPr>
    <w:r>
      <w:rPr>
        <w:noProof/>
      </w:rPr>
      <w:drawing>
        <wp:inline distT="0" distB="0" distL="0" distR="0">
          <wp:extent cx="5753100" cy="400050"/>
          <wp:effectExtent l="0" t="0" r="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53100" cy="400050"/>
                  </a:xfrm>
                  <a:prstGeom prst="rect">
                    <a:avLst/>
                  </a:prstGeom>
                  <a:noFill/>
                  <a:ln>
                    <a:noFill/>
                  </a:ln>
                </pic:spPr>
              </pic:pic>
            </a:graphicData>
          </a:graphic>
        </wp:inline>
      </w:drawing>
    </w:r>
    <w:sdt>
      <w:sdtPr>
        <w:id w:val="-1089847192"/>
        <w:docPartObj>
          <w:docPartGallery w:val="Page Numbers (Bottom of Page)"/>
          <w:docPartUnique/>
        </w:docPartObj>
      </w:sdtPr>
      <w:sdtEndPr>
        <w:rPr>
          <w:rFonts w:ascii="Arial" w:hAnsi="Arial" w:cs="Arial"/>
          <w:color w:val="9BBB59" w:themeColor="accent3"/>
        </w:rPr>
      </w:sdtEndPr>
      <w:sdtContent>
        <w:r w:rsidRPr="0026718F">
          <w:rPr>
            <w:rFonts w:ascii="Arial" w:hAnsi="Arial" w:cs="Arial"/>
            <w:color w:val="9BBB59" w:themeColor="accent3"/>
          </w:rPr>
          <w:fldChar w:fldCharType="begin"/>
        </w:r>
        <w:r w:rsidRPr="0026718F">
          <w:rPr>
            <w:rFonts w:ascii="Arial" w:hAnsi="Arial" w:cs="Arial"/>
            <w:color w:val="9BBB59" w:themeColor="accent3"/>
          </w:rPr>
          <w:instrText>PAGE   \* MERGEFORMAT</w:instrText>
        </w:r>
        <w:r w:rsidRPr="0026718F">
          <w:rPr>
            <w:rFonts w:ascii="Arial" w:hAnsi="Arial" w:cs="Arial"/>
            <w:color w:val="9BBB59" w:themeColor="accent3"/>
          </w:rPr>
          <w:fldChar w:fldCharType="separate"/>
        </w:r>
        <w:r w:rsidRPr="0026718F">
          <w:rPr>
            <w:rFonts w:ascii="Arial" w:hAnsi="Arial" w:cs="Arial"/>
            <w:color w:val="9BBB59" w:themeColor="accent3"/>
          </w:rPr>
          <w:t>2</w:t>
        </w:r>
        <w:r w:rsidRPr="0026718F">
          <w:rPr>
            <w:rFonts w:ascii="Arial" w:hAnsi="Arial" w:cs="Arial"/>
            <w:color w:val="9BBB59" w:themeColor="accent3"/>
          </w:rPr>
          <w:fldChar w:fldCharType="end"/>
        </w:r>
      </w:sdtContent>
    </w:sdt>
  </w:p>
  <w:p w:rsidR="005D2879" w:rsidRDefault="005D2879">
    <w:pPr>
      <w:pStyle w:val="Rodap"/>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6718F" w:rsidRDefault="0026718F">
    <w:pPr>
      <w:pStyle w:val="Rodap"/>
      <w:jc w:val="center"/>
    </w:pPr>
    <w:r>
      <w:rPr>
        <w:noProof/>
      </w:rPr>
      <w:drawing>
        <wp:inline distT="0" distB="0" distL="0" distR="0">
          <wp:extent cx="5753100" cy="400050"/>
          <wp:effectExtent l="0" t="0" r="0" b="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53100" cy="400050"/>
                  </a:xfrm>
                  <a:prstGeom prst="rect">
                    <a:avLst/>
                  </a:prstGeom>
                  <a:noFill/>
                  <a:ln>
                    <a:noFill/>
                  </a:ln>
                </pic:spPr>
              </pic:pic>
            </a:graphicData>
          </a:graphic>
        </wp:inline>
      </w:drawing>
    </w:r>
    <w:sdt>
      <w:sdtPr>
        <w:id w:val="955293976"/>
        <w:docPartObj>
          <w:docPartGallery w:val="Page Numbers (Bottom of Page)"/>
          <w:docPartUnique/>
        </w:docPartObj>
      </w:sdtPr>
      <w:sdtEndPr>
        <w:rPr>
          <w:rFonts w:ascii="Arial" w:hAnsi="Arial" w:cs="Arial"/>
          <w:color w:val="9BBB59" w:themeColor="accent3"/>
        </w:rPr>
      </w:sdtEndPr>
      <w:sdtContent>
        <w:r w:rsidRPr="0026718F">
          <w:rPr>
            <w:rFonts w:ascii="Arial" w:hAnsi="Arial" w:cs="Arial"/>
            <w:color w:val="9BBB59" w:themeColor="accent3"/>
          </w:rPr>
          <w:fldChar w:fldCharType="begin"/>
        </w:r>
        <w:r w:rsidRPr="0026718F">
          <w:rPr>
            <w:rFonts w:ascii="Arial" w:hAnsi="Arial" w:cs="Arial"/>
            <w:color w:val="9BBB59" w:themeColor="accent3"/>
          </w:rPr>
          <w:instrText>PAGE   \* MERGEFORMAT</w:instrText>
        </w:r>
        <w:r w:rsidRPr="0026718F">
          <w:rPr>
            <w:rFonts w:ascii="Arial" w:hAnsi="Arial" w:cs="Arial"/>
            <w:color w:val="9BBB59" w:themeColor="accent3"/>
          </w:rPr>
          <w:fldChar w:fldCharType="separate"/>
        </w:r>
        <w:r w:rsidRPr="0026718F">
          <w:rPr>
            <w:rFonts w:ascii="Arial" w:hAnsi="Arial" w:cs="Arial"/>
            <w:color w:val="9BBB59" w:themeColor="accent3"/>
          </w:rPr>
          <w:t>2</w:t>
        </w:r>
        <w:r w:rsidRPr="0026718F">
          <w:rPr>
            <w:rFonts w:ascii="Arial" w:hAnsi="Arial" w:cs="Arial"/>
            <w:color w:val="9BBB59" w:themeColor="accent3"/>
          </w:rPr>
          <w:fldChar w:fldCharType="end"/>
        </w:r>
      </w:sdtContent>
    </w:sdt>
  </w:p>
  <w:p w:rsidR="0026718F" w:rsidRDefault="0026718F">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D2879" w:rsidRDefault="005D2879">
      <w:r>
        <w:separator/>
      </w:r>
    </w:p>
  </w:footnote>
  <w:footnote w:type="continuationSeparator" w:id="0">
    <w:p w:rsidR="005D2879" w:rsidRDefault="005D287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50815" w:rsidRDefault="00850815" w:rsidP="00850815">
    <w:pPr>
      <w:pStyle w:val="Cabealho"/>
      <w:jc w:val="center"/>
    </w:pPr>
    <w:r>
      <w:rPr>
        <w:noProof/>
      </w:rPr>
      <w:drawing>
        <wp:inline distT="0" distB="0" distL="0" distR="0">
          <wp:extent cx="5753100" cy="561975"/>
          <wp:effectExtent l="0" t="0" r="0" b="9525"/>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53100" cy="561975"/>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D2879" w:rsidRPr="004C7FBC" w:rsidRDefault="00922CA3" w:rsidP="002B7ABB">
    <w:pPr>
      <w:pStyle w:val="Rodap"/>
      <w:jc w:val="right"/>
      <w:rPr>
        <w:rFonts w:ascii="Arial" w:hAnsi="Arial" w:cs="Arial"/>
        <w:color w:val="333333"/>
        <w:sz w:val="16"/>
        <w:szCs w:val="16"/>
      </w:rPr>
    </w:pPr>
    <w:r>
      <w:rPr>
        <w:noProof/>
      </w:rPr>
      <w:drawing>
        <wp:inline distT="0" distB="0" distL="0" distR="0" wp14:anchorId="2AB1A52E" wp14:editId="7C1A9805">
          <wp:extent cx="5753100" cy="561975"/>
          <wp:effectExtent l="0" t="0" r="0" b="9525"/>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53100" cy="561975"/>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4248C" w:rsidRPr="00D4248C" w:rsidRDefault="00D4248C" w:rsidP="00D4248C">
    <w:pPr>
      <w:pStyle w:val="Cabealho"/>
      <w:jc w:val="center"/>
    </w:pPr>
    <w:r>
      <w:t>INCLUIR CABEÇALHO!</w:t>
    </w:r>
  </w:p>
  <w:p w:rsidR="00A960FC" w:rsidRPr="004C7FBC" w:rsidRDefault="00A960FC" w:rsidP="002B7ABB">
    <w:pPr>
      <w:pStyle w:val="Rodap"/>
      <w:jc w:val="right"/>
      <w:rPr>
        <w:rFonts w:ascii="Arial" w:hAnsi="Arial" w:cs="Arial"/>
        <w:color w:val="333333"/>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1">
    <w:nsid w:val="1542446A"/>
    <w:multiLevelType w:val="multilevel"/>
    <w:tmpl w:val="2B305248"/>
    <w:lvl w:ilvl="0">
      <w:start w:val="1"/>
      <w:numFmt w:val="decimal"/>
      <w:pStyle w:val="Ttulo1"/>
      <w:lvlText w:val="%1"/>
      <w:lvlJc w:val="left"/>
      <w:pPr>
        <w:ind w:left="432" w:hanging="432"/>
      </w:pPr>
      <w:rPr>
        <w:sz w:val="24"/>
        <w:szCs w:val="24"/>
      </w:rPr>
    </w:lvl>
    <w:lvl w:ilvl="1">
      <w:start w:val="1"/>
      <w:numFmt w:val="decimal"/>
      <w:pStyle w:val="Ttulo2"/>
      <w:lvlText w:val="%1.%2"/>
      <w:lvlJc w:val="left"/>
      <w:pPr>
        <w:ind w:left="576" w:hanging="576"/>
      </w:pPr>
      <w:rPr>
        <w:sz w:val="24"/>
        <w:szCs w:val="24"/>
      </w:r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1" w15:restartNumberingAfterBreak="1">
    <w:nsid w:val="44095870"/>
    <w:multiLevelType w:val="hybridMultilevel"/>
    <w:tmpl w:val="2272EA4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 w15:restartNumberingAfterBreak="1">
    <w:nsid w:val="4E4B5CFC"/>
    <w:multiLevelType w:val="hybridMultilevel"/>
    <w:tmpl w:val="F526673E"/>
    <w:lvl w:ilvl="0" w:tplc="06B0FAEC">
      <w:start w:val="1"/>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3" w15:restartNumberingAfterBreak="1">
    <w:nsid w:val="62495E7E"/>
    <w:multiLevelType w:val="hybridMultilevel"/>
    <w:tmpl w:val="BB925CEE"/>
    <w:lvl w:ilvl="0" w:tplc="ED043776">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415A6"/>
    <w:rsid w:val="00010A6C"/>
    <w:rsid w:val="000A3B1C"/>
    <w:rsid w:val="000D62E3"/>
    <w:rsid w:val="00125408"/>
    <w:rsid w:val="001348AC"/>
    <w:rsid w:val="001415A6"/>
    <w:rsid w:val="001768C8"/>
    <w:rsid w:val="00194B6C"/>
    <w:rsid w:val="001A7890"/>
    <w:rsid w:val="001E6830"/>
    <w:rsid w:val="001F4458"/>
    <w:rsid w:val="00233A72"/>
    <w:rsid w:val="0023644A"/>
    <w:rsid w:val="0026718F"/>
    <w:rsid w:val="002A376B"/>
    <w:rsid w:val="002B7ABB"/>
    <w:rsid w:val="00302BBF"/>
    <w:rsid w:val="00341EE7"/>
    <w:rsid w:val="00397F48"/>
    <w:rsid w:val="003C4529"/>
    <w:rsid w:val="003D0CC5"/>
    <w:rsid w:val="003F0B66"/>
    <w:rsid w:val="004177BC"/>
    <w:rsid w:val="004223CD"/>
    <w:rsid w:val="00432C99"/>
    <w:rsid w:val="004408EE"/>
    <w:rsid w:val="004473B4"/>
    <w:rsid w:val="004C5946"/>
    <w:rsid w:val="005409FD"/>
    <w:rsid w:val="00547E72"/>
    <w:rsid w:val="00562AB8"/>
    <w:rsid w:val="0058791A"/>
    <w:rsid w:val="005D16F0"/>
    <w:rsid w:val="005D2879"/>
    <w:rsid w:val="00606F79"/>
    <w:rsid w:val="006325D9"/>
    <w:rsid w:val="00647E94"/>
    <w:rsid w:val="0066735D"/>
    <w:rsid w:val="006843B4"/>
    <w:rsid w:val="00684832"/>
    <w:rsid w:val="006B180D"/>
    <w:rsid w:val="006B6987"/>
    <w:rsid w:val="006F6BA3"/>
    <w:rsid w:val="0071449E"/>
    <w:rsid w:val="007212AB"/>
    <w:rsid w:val="00747541"/>
    <w:rsid w:val="007938CD"/>
    <w:rsid w:val="007C263B"/>
    <w:rsid w:val="007E6C47"/>
    <w:rsid w:val="008209D5"/>
    <w:rsid w:val="00850815"/>
    <w:rsid w:val="008E5CF3"/>
    <w:rsid w:val="00902B1B"/>
    <w:rsid w:val="00922CA3"/>
    <w:rsid w:val="009C2CC5"/>
    <w:rsid w:val="009E11E2"/>
    <w:rsid w:val="00A009C6"/>
    <w:rsid w:val="00A45831"/>
    <w:rsid w:val="00A51DF2"/>
    <w:rsid w:val="00A67D53"/>
    <w:rsid w:val="00A81DDB"/>
    <w:rsid w:val="00A94616"/>
    <w:rsid w:val="00A960FC"/>
    <w:rsid w:val="00AA230C"/>
    <w:rsid w:val="00AE47DD"/>
    <w:rsid w:val="00B00293"/>
    <w:rsid w:val="00B156DF"/>
    <w:rsid w:val="00B36A64"/>
    <w:rsid w:val="00B52942"/>
    <w:rsid w:val="00B64CE8"/>
    <w:rsid w:val="00B966FC"/>
    <w:rsid w:val="00B9699E"/>
    <w:rsid w:val="00BC0F52"/>
    <w:rsid w:val="00BD1B25"/>
    <w:rsid w:val="00BE6093"/>
    <w:rsid w:val="00C042C3"/>
    <w:rsid w:val="00C4361E"/>
    <w:rsid w:val="00C803A5"/>
    <w:rsid w:val="00CB446E"/>
    <w:rsid w:val="00CB75D4"/>
    <w:rsid w:val="00CC61E9"/>
    <w:rsid w:val="00D17D26"/>
    <w:rsid w:val="00D30A2D"/>
    <w:rsid w:val="00D4248C"/>
    <w:rsid w:val="00D71FCF"/>
    <w:rsid w:val="00DC7EDE"/>
    <w:rsid w:val="00DF2F53"/>
    <w:rsid w:val="00E01D81"/>
    <w:rsid w:val="00E249C0"/>
    <w:rsid w:val="00E571B5"/>
    <w:rsid w:val="00E715E7"/>
    <w:rsid w:val="00E92A43"/>
    <w:rsid w:val="00EB57B9"/>
    <w:rsid w:val="00EE40E7"/>
    <w:rsid w:val="00EF0C73"/>
    <w:rsid w:val="00F10C4F"/>
    <w:rsid w:val="00F25B03"/>
    <w:rsid w:val="00F62EF3"/>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2C19A1E2"/>
  <w15:docId w15:val="{4A11F2EC-40BD-4AAF-A8A3-74E263CAB2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1415A6"/>
    <w:pPr>
      <w:spacing w:after="0" w:line="240" w:lineRule="auto"/>
    </w:pPr>
    <w:rPr>
      <w:rFonts w:ascii="Times New Roman" w:eastAsia="Times New Roman" w:hAnsi="Times New Roman" w:cs="Times New Roman"/>
      <w:sz w:val="24"/>
      <w:szCs w:val="24"/>
      <w:lang w:eastAsia="pt-BR"/>
    </w:rPr>
  </w:style>
  <w:style w:type="paragraph" w:styleId="Ttulo1">
    <w:name w:val="heading 1"/>
    <w:basedOn w:val="Normal"/>
    <w:next w:val="Normal"/>
    <w:link w:val="Ttulo1Char"/>
    <w:qFormat/>
    <w:rsid w:val="001415A6"/>
    <w:pPr>
      <w:keepNext/>
      <w:numPr>
        <w:numId w:val="1"/>
      </w:numPr>
      <w:spacing w:before="240" w:after="60"/>
      <w:outlineLvl w:val="0"/>
    </w:pPr>
    <w:rPr>
      <w:rFonts w:ascii="Arial" w:hAnsi="Arial" w:cs="Arial"/>
      <w:b/>
      <w:bCs/>
      <w:kern w:val="32"/>
      <w:sz w:val="32"/>
      <w:szCs w:val="32"/>
    </w:rPr>
  </w:style>
  <w:style w:type="paragraph" w:styleId="Ttulo2">
    <w:name w:val="heading 2"/>
    <w:basedOn w:val="Normal"/>
    <w:next w:val="Normal"/>
    <w:link w:val="Ttulo2Char"/>
    <w:unhideWhenUsed/>
    <w:qFormat/>
    <w:rsid w:val="001415A6"/>
    <w:pPr>
      <w:keepNext/>
      <w:numPr>
        <w:ilvl w:val="1"/>
        <w:numId w:val="1"/>
      </w:numPr>
      <w:spacing w:before="240" w:after="60"/>
      <w:outlineLvl w:val="1"/>
    </w:pPr>
    <w:rPr>
      <w:rFonts w:ascii="Cambria" w:hAnsi="Cambria"/>
      <w:b/>
      <w:bCs/>
      <w:i/>
      <w:iCs/>
      <w:sz w:val="28"/>
      <w:szCs w:val="28"/>
    </w:rPr>
  </w:style>
  <w:style w:type="paragraph" w:styleId="Ttulo3">
    <w:name w:val="heading 3"/>
    <w:basedOn w:val="Normal"/>
    <w:next w:val="Normal"/>
    <w:link w:val="Ttulo3Char"/>
    <w:unhideWhenUsed/>
    <w:qFormat/>
    <w:rsid w:val="001415A6"/>
    <w:pPr>
      <w:keepNext/>
      <w:numPr>
        <w:ilvl w:val="2"/>
        <w:numId w:val="1"/>
      </w:numPr>
      <w:spacing w:before="240" w:after="60"/>
      <w:outlineLvl w:val="2"/>
    </w:pPr>
    <w:rPr>
      <w:rFonts w:ascii="Cambria" w:hAnsi="Cambria"/>
      <w:b/>
      <w:bCs/>
      <w:sz w:val="26"/>
      <w:szCs w:val="26"/>
    </w:rPr>
  </w:style>
  <w:style w:type="paragraph" w:styleId="Ttulo4">
    <w:name w:val="heading 4"/>
    <w:basedOn w:val="Normal"/>
    <w:next w:val="Normal"/>
    <w:link w:val="Ttulo4Char"/>
    <w:semiHidden/>
    <w:unhideWhenUsed/>
    <w:qFormat/>
    <w:rsid w:val="001415A6"/>
    <w:pPr>
      <w:keepNext/>
      <w:numPr>
        <w:ilvl w:val="3"/>
        <w:numId w:val="1"/>
      </w:numPr>
      <w:spacing w:before="240" w:after="60"/>
      <w:outlineLvl w:val="3"/>
    </w:pPr>
    <w:rPr>
      <w:rFonts w:ascii="Calibri" w:hAnsi="Calibri"/>
      <w:b/>
      <w:bCs/>
      <w:sz w:val="28"/>
      <w:szCs w:val="28"/>
    </w:rPr>
  </w:style>
  <w:style w:type="paragraph" w:styleId="Ttulo5">
    <w:name w:val="heading 5"/>
    <w:basedOn w:val="Normal"/>
    <w:next w:val="Normal"/>
    <w:link w:val="Ttulo5Char"/>
    <w:qFormat/>
    <w:rsid w:val="001415A6"/>
    <w:pPr>
      <w:numPr>
        <w:ilvl w:val="4"/>
        <w:numId w:val="1"/>
      </w:numPr>
      <w:spacing w:before="240" w:after="60"/>
      <w:outlineLvl w:val="4"/>
    </w:pPr>
    <w:rPr>
      <w:b/>
      <w:bCs/>
      <w:i/>
      <w:iCs/>
      <w:sz w:val="26"/>
      <w:szCs w:val="26"/>
    </w:rPr>
  </w:style>
  <w:style w:type="paragraph" w:styleId="Ttulo6">
    <w:name w:val="heading 6"/>
    <w:basedOn w:val="Normal"/>
    <w:next w:val="Normal"/>
    <w:link w:val="Ttulo6Char"/>
    <w:qFormat/>
    <w:rsid w:val="001415A6"/>
    <w:pPr>
      <w:numPr>
        <w:ilvl w:val="5"/>
        <w:numId w:val="1"/>
      </w:numPr>
      <w:spacing w:before="240" w:after="60"/>
      <w:outlineLvl w:val="5"/>
    </w:pPr>
    <w:rPr>
      <w:b/>
      <w:bCs/>
      <w:sz w:val="22"/>
      <w:szCs w:val="22"/>
    </w:rPr>
  </w:style>
  <w:style w:type="paragraph" w:styleId="Ttulo7">
    <w:name w:val="heading 7"/>
    <w:basedOn w:val="Normal"/>
    <w:next w:val="Normal"/>
    <w:link w:val="Ttulo7Char"/>
    <w:qFormat/>
    <w:rsid w:val="001415A6"/>
    <w:pPr>
      <w:keepNext/>
      <w:numPr>
        <w:ilvl w:val="6"/>
        <w:numId w:val="1"/>
      </w:numPr>
      <w:jc w:val="center"/>
      <w:outlineLvl w:val="6"/>
    </w:pPr>
    <w:rPr>
      <w:rFonts w:ascii="Arial" w:hAnsi="Arial" w:cs="Arial"/>
      <w:b/>
      <w:sz w:val="28"/>
      <w:szCs w:val="20"/>
    </w:rPr>
  </w:style>
  <w:style w:type="paragraph" w:styleId="Ttulo8">
    <w:name w:val="heading 8"/>
    <w:basedOn w:val="Normal"/>
    <w:next w:val="Normal"/>
    <w:link w:val="Ttulo8Char"/>
    <w:semiHidden/>
    <w:unhideWhenUsed/>
    <w:qFormat/>
    <w:rsid w:val="001415A6"/>
    <w:pPr>
      <w:numPr>
        <w:ilvl w:val="7"/>
        <w:numId w:val="1"/>
      </w:numPr>
      <w:spacing w:before="240" w:after="60"/>
      <w:outlineLvl w:val="7"/>
    </w:pPr>
    <w:rPr>
      <w:rFonts w:ascii="Calibri" w:hAnsi="Calibri"/>
      <w:i/>
      <w:iCs/>
    </w:rPr>
  </w:style>
  <w:style w:type="paragraph" w:styleId="Ttulo9">
    <w:name w:val="heading 9"/>
    <w:basedOn w:val="Normal"/>
    <w:next w:val="Normal"/>
    <w:link w:val="Ttulo9Char"/>
    <w:qFormat/>
    <w:rsid w:val="001415A6"/>
    <w:pPr>
      <w:numPr>
        <w:ilvl w:val="8"/>
        <w:numId w:val="1"/>
      </w:numPr>
      <w:spacing w:before="240" w:after="60"/>
      <w:outlineLvl w:val="8"/>
    </w:pPr>
    <w:rPr>
      <w:rFonts w:ascii="Arial" w:hAnsi="Arial" w:cs="Arial"/>
      <w:sz w:val="22"/>
      <w:szCs w:val="22"/>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rsid w:val="001415A6"/>
    <w:rPr>
      <w:rFonts w:ascii="Arial" w:eastAsia="Times New Roman" w:hAnsi="Arial" w:cs="Arial"/>
      <w:b/>
      <w:bCs/>
      <w:kern w:val="32"/>
      <w:sz w:val="32"/>
      <w:szCs w:val="32"/>
      <w:lang w:eastAsia="pt-BR"/>
    </w:rPr>
  </w:style>
  <w:style w:type="character" w:customStyle="1" w:styleId="Ttulo2Char">
    <w:name w:val="Título 2 Char"/>
    <w:basedOn w:val="Fontepargpadro"/>
    <w:link w:val="Ttulo2"/>
    <w:rsid w:val="001415A6"/>
    <w:rPr>
      <w:rFonts w:ascii="Cambria" w:eastAsia="Times New Roman" w:hAnsi="Cambria" w:cs="Times New Roman"/>
      <w:b/>
      <w:bCs/>
      <w:i/>
      <w:iCs/>
      <w:sz w:val="28"/>
      <w:szCs w:val="28"/>
      <w:lang w:eastAsia="pt-BR"/>
    </w:rPr>
  </w:style>
  <w:style w:type="character" w:customStyle="1" w:styleId="Ttulo3Char">
    <w:name w:val="Título 3 Char"/>
    <w:basedOn w:val="Fontepargpadro"/>
    <w:link w:val="Ttulo3"/>
    <w:rsid w:val="001415A6"/>
    <w:rPr>
      <w:rFonts w:ascii="Cambria" w:eastAsia="Times New Roman" w:hAnsi="Cambria" w:cs="Times New Roman"/>
      <w:b/>
      <w:bCs/>
      <w:sz w:val="26"/>
      <w:szCs w:val="26"/>
      <w:lang w:eastAsia="pt-BR"/>
    </w:rPr>
  </w:style>
  <w:style w:type="character" w:customStyle="1" w:styleId="Ttulo4Char">
    <w:name w:val="Título 4 Char"/>
    <w:basedOn w:val="Fontepargpadro"/>
    <w:link w:val="Ttulo4"/>
    <w:semiHidden/>
    <w:rsid w:val="001415A6"/>
    <w:rPr>
      <w:rFonts w:ascii="Calibri" w:eastAsia="Times New Roman" w:hAnsi="Calibri" w:cs="Times New Roman"/>
      <w:b/>
      <w:bCs/>
      <w:sz w:val="28"/>
      <w:szCs w:val="28"/>
      <w:lang w:eastAsia="pt-BR"/>
    </w:rPr>
  </w:style>
  <w:style w:type="character" w:customStyle="1" w:styleId="Ttulo5Char">
    <w:name w:val="Título 5 Char"/>
    <w:basedOn w:val="Fontepargpadro"/>
    <w:link w:val="Ttulo5"/>
    <w:rsid w:val="001415A6"/>
    <w:rPr>
      <w:rFonts w:ascii="Times New Roman" w:eastAsia="Times New Roman" w:hAnsi="Times New Roman" w:cs="Times New Roman"/>
      <w:b/>
      <w:bCs/>
      <w:i/>
      <w:iCs/>
      <w:sz w:val="26"/>
      <w:szCs w:val="26"/>
      <w:lang w:eastAsia="pt-BR"/>
    </w:rPr>
  </w:style>
  <w:style w:type="character" w:customStyle="1" w:styleId="Ttulo6Char">
    <w:name w:val="Título 6 Char"/>
    <w:basedOn w:val="Fontepargpadro"/>
    <w:link w:val="Ttulo6"/>
    <w:rsid w:val="001415A6"/>
    <w:rPr>
      <w:rFonts w:ascii="Times New Roman" w:eastAsia="Times New Roman" w:hAnsi="Times New Roman" w:cs="Times New Roman"/>
      <w:b/>
      <w:bCs/>
      <w:lang w:eastAsia="pt-BR"/>
    </w:rPr>
  </w:style>
  <w:style w:type="character" w:customStyle="1" w:styleId="Ttulo7Char">
    <w:name w:val="Título 7 Char"/>
    <w:basedOn w:val="Fontepargpadro"/>
    <w:link w:val="Ttulo7"/>
    <w:rsid w:val="001415A6"/>
    <w:rPr>
      <w:rFonts w:ascii="Arial" w:eastAsia="Times New Roman" w:hAnsi="Arial" w:cs="Arial"/>
      <w:b/>
      <w:sz w:val="28"/>
      <w:szCs w:val="20"/>
      <w:lang w:eastAsia="pt-BR"/>
    </w:rPr>
  </w:style>
  <w:style w:type="character" w:customStyle="1" w:styleId="Ttulo8Char">
    <w:name w:val="Título 8 Char"/>
    <w:basedOn w:val="Fontepargpadro"/>
    <w:link w:val="Ttulo8"/>
    <w:semiHidden/>
    <w:rsid w:val="001415A6"/>
    <w:rPr>
      <w:rFonts w:ascii="Calibri" w:eastAsia="Times New Roman" w:hAnsi="Calibri" w:cs="Times New Roman"/>
      <w:i/>
      <w:iCs/>
      <w:sz w:val="24"/>
      <w:szCs w:val="24"/>
      <w:lang w:eastAsia="pt-BR"/>
    </w:rPr>
  </w:style>
  <w:style w:type="character" w:customStyle="1" w:styleId="Ttulo9Char">
    <w:name w:val="Título 9 Char"/>
    <w:basedOn w:val="Fontepargpadro"/>
    <w:link w:val="Ttulo9"/>
    <w:rsid w:val="001415A6"/>
    <w:rPr>
      <w:rFonts w:ascii="Arial" w:eastAsia="Times New Roman" w:hAnsi="Arial" w:cs="Arial"/>
      <w:lang w:eastAsia="pt-BR"/>
    </w:rPr>
  </w:style>
  <w:style w:type="paragraph" w:styleId="Rodap">
    <w:name w:val="footer"/>
    <w:basedOn w:val="Normal"/>
    <w:link w:val="RodapChar"/>
    <w:uiPriority w:val="99"/>
    <w:rsid w:val="001415A6"/>
    <w:pPr>
      <w:tabs>
        <w:tab w:val="center" w:pos="4252"/>
        <w:tab w:val="right" w:pos="8504"/>
      </w:tabs>
    </w:pPr>
  </w:style>
  <w:style w:type="character" w:customStyle="1" w:styleId="RodapChar">
    <w:name w:val="Rodapé Char"/>
    <w:basedOn w:val="Fontepargpadro"/>
    <w:link w:val="Rodap"/>
    <w:uiPriority w:val="99"/>
    <w:rsid w:val="001415A6"/>
    <w:rPr>
      <w:rFonts w:ascii="Times New Roman" w:eastAsia="Times New Roman" w:hAnsi="Times New Roman" w:cs="Times New Roman"/>
      <w:sz w:val="24"/>
      <w:szCs w:val="24"/>
      <w:lang w:eastAsia="pt-BR"/>
    </w:rPr>
  </w:style>
  <w:style w:type="character" w:styleId="Hyperlink">
    <w:name w:val="Hyperlink"/>
    <w:uiPriority w:val="99"/>
    <w:rsid w:val="001415A6"/>
    <w:rPr>
      <w:color w:val="0000FF"/>
      <w:u w:val="single"/>
    </w:rPr>
  </w:style>
  <w:style w:type="character" w:styleId="Forte">
    <w:name w:val="Strong"/>
    <w:qFormat/>
    <w:rsid w:val="001415A6"/>
    <w:rPr>
      <w:b/>
      <w:bCs/>
    </w:rPr>
  </w:style>
  <w:style w:type="character" w:styleId="Nmerodepgina">
    <w:name w:val="page number"/>
    <w:basedOn w:val="Fontepargpadro"/>
    <w:rsid w:val="001415A6"/>
  </w:style>
  <w:style w:type="paragraph" w:styleId="PargrafodaLista">
    <w:name w:val="List Paragraph"/>
    <w:basedOn w:val="Normal"/>
    <w:uiPriority w:val="34"/>
    <w:qFormat/>
    <w:rsid w:val="001415A6"/>
    <w:pPr>
      <w:spacing w:after="200" w:line="276" w:lineRule="auto"/>
      <w:ind w:left="720"/>
      <w:contextualSpacing/>
    </w:pPr>
    <w:rPr>
      <w:rFonts w:ascii="Calibri" w:eastAsia="Calibri" w:hAnsi="Calibri"/>
      <w:sz w:val="22"/>
      <w:szCs w:val="22"/>
      <w:lang w:eastAsia="en-US"/>
    </w:rPr>
  </w:style>
  <w:style w:type="paragraph" w:styleId="CabealhodoSumrio">
    <w:name w:val="TOC Heading"/>
    <w:basedOn w:val="Ttulo1"/>
    <w:next w:val="Normal"/>
    <w:uiPriority w:val="39"/>
    <w:unhideWhenUsed/>
    <w:qFormat/>
    <w:rsid w:val="001415A6"/>
    <w:pPr>
      <w:keepLines/>
      <w:numPr>
        <w:numId w:val="0"/>
      </w:numPr>
      <w:spacing w:before="480" w:after="0" w:line="276" w:lineRule="auto"/>
      <w:outlineLvl w:val="9"/>
    </w:pPr>
    <w:rPr>
      <w:rFonts w:ascii="Cambria" w:hAnsi="Cambria" w:cs="Times New Roman"/>
      <w:color w:val="365F91"/>
      <w:kern w:val="0"/>
      <w:sz w:val="28"/>
      <w:szCs w:val="28"/>
    </w:rPr>
  </w:style>
  <w:style w:type="paragraph" w:styleId="Sumrio1">
    <w:name w:val="toc 1"/>
    <w:basedOn w:val="Normal"/>
    <w:next w:val="Normal"/>
    <w:autoRedefine/>
    <w:uiPriority w:val="39"/>
    <w:rsid w:val="001415A6"/>
    <w:pPr>
      <w:tabs>
        <w:tab w:val="left" w:pos="480"/>
        <w:tab w:val="right" w:leader="dot" w:pos="9061"/>
      </w:tabs>
      <w:spacing w:line="360" w:lineRule="auto"/>
    </w:pPr>
    <w:rPr>
      <w:rFonts w:ascii="Arial" w:hAnsi="Arial" w:cs="Arial"/>
      <w:b/>
      <w:noProof/>
    </w:rPr>
  </w:style>
  <w:style w:type="paragraph" w:styleId="Sumrio2">
    <w:name w:val="toc 2"/>
    <w:basedOn w:val="Normal"/>
    <w:next w:val="Normal"/>
    <w:autoRedefine/>
    <w:uiPriority w:val="39"/>
    <w:rsid w:val="003D0CC5"/>
    <w:pPr>
      <w:tabs>
        <w:tab w:val="left" w:pos="880"/>
        <w:tab w:val="right" w:leader="dot" w:pos="9061"/>
      </w:tabs>
      <w:spacing w:line="360" w:lineRule="auto"/>
    </w:pPr>
  </w:style>
  <w:style w:type="paragraph" w:styleId="Sumrio3">
    <w:name w:val="toc 3"/>
    <w:basedOn w:val="Normal"/>
    <w:next w:val="Normal"/>
    <w:autoRedefine/>
    <w:uiPriority w:val="39"/>
    <w:rsid w:val="001415A6"/>
    <w:pPr>
      <w:tabs>
        <w:tab w:val="left" w:pos="1320"/>
        <w:tab w:val="right" w:leader="dot" w:pos="9061"/>
      </w:tabs>
      <w:spacing w:line="360" w:lineRule="auto"/>
      <w:ind w:left="482"/>
    </w:pPr>
  </w:style>
  <w:style w:type="table" w:styleId="Tabelacomgrade">
    <w:name w:val="Table Grid"/>
    <w:basedOn w:val="Tabelanormal"/>
    <w:uiPriority w:val="59"/>
    <w:rsid w:val="001415A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Textodebalo">
    <w:name w:val="Balloon Text"/>
    <w:basedOn w:val="Normal"/>
    <w:link w:val="TextodebaloChar"/>
    <w:uiPriority w:val="99"/>
    <w:semiHidden/>
    <w:unhideWhenUsed/>
    <w:rsid w:val="001415A6"/>
    <w:rPr>
      <w:rFonts w:ascii="Tahoma" w:hAnsi="Tahoma" w:cs="Tahoma"/>
      <w:sz w:val="16"/>
      <w:szCs w:val="16"/>
    </w:rPr>
  </w:style>
  <w:style w:type="character" w:customStyle="1" w:styleId="TextodebaloChar">
    <w:name w:val="Texto de balão Char"/>
    <w:basedOn w:val="Fontepargpadro"/>
    <w:link w:val="Textodebalo"/>
    <w:uiPriority w:val="99"/>
    <w:semiHidden/>
    <w:rsid w:val="001415A6"/>
    <w:rPr>
      <w:rFonts w:ascii="Tahoma" w:eastAsia="Times New Roman" w:hAnsi="Tahoma" w:cs="Tahoma"/>
      <w:sz w:val="16"/>
      <w:szCs w:val="16"/>
      <w:lang w:eastAsia="pt-BR"/>
    </w:rPr>
  </w:style>
  <w:style w:type="character" w:customStyle="1" w:styleId="fontstyle01">
    <w:name w:val="fontstyle01"/>
    <w:basedOn w:val="Fontepargpadro"/>
    <w:rsid w:val="00DF2F53"/>
    <w:rPr>
      <w:rFonts w:ascii="Verdana" w:hAnsi="Verdana" w:hint="default"/>
      <w:b w:val="0"/>
      <w:bCs w:val="0"/>
      <w:i w:val="0"/>
      <w:iCs w:val="0"/>
      <w:color w:val="000000"/>
      <w:sz w:val="22"/>
      <w:szCs w:val="22"/>
    </w:rPr>
  </w:style>
  <w:style w:type="paragraph" w:styleId="Cabealho">
    <w:name w:val="header"/>
    <w:basedOn w:val="Normal"/>
    <w:link w:val="CabealhoChar"/>
    <w:uiPriority w:val="99"/>
    <w:unhideWhenUsed/>
    <w:rsid w:val="002B7ABB"/>
    <w:pPr>
      <w:tabs>
        <w:tab w:val="center" w:pos="4252"/>
        <w:tab w:val="right" w:pos="8504"/>
      </w:tabs>
    </w:pPr>
  </w:style>
  <w:style w:type="character" w:customStyle="1" w:styleId="CabealhoChar">
    <w:name w:val="Cabeçalho Char"/>
    <w:basedOn w:val="Fontepargpadro"/>
    <w:link w:val="Cabealho"/>
    <w:uiPriority w:val="99"/>
    <w:rsid w:val="002B7ABB"/>
    <w:rPr>
      <w:rFonts w:ascii="Times New Roman" w:eastAsia="Times New Roman" w:hAnsi="Times New Roman" w:cs="Times New Roman"/>
      <w:sz w:val="24"/>
      <w:szCs w:val="24"/>
      <w:lang w:eastAsia="pt-BR"/>
    </w:rPr>
  </w:style>
  <w:style w:type="paragraph" w:styleId="Legenda">
    <w:name w:val="caption"/>
    <w:basedOn w:val="Normal"/>
    <w:next w:val="Normal"/>
    <w:uiPriority w:val="35"/>
    <w:semiHidden/>
    <w:unhideWhenUsed/>
    <w:qFormat/>
    <w:rsid w:val="0071449E"/>
    <w:pPr>
      <w:spacing w:after="200"/>
    </w:pPr>
    <w:rPr>
      <w:b/>
      <w:bCs/>
      <w:color w:val="4F81BD"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9913642">
      <w:bodyDiv w:val="1"/>
      <w:marLeft w:val="0"/>
      <w:marRight w:val="0"/>
      <w:marTop w:val="0"/>
      <w:marBottom w:val="0"/>
      <w:divBdr>
        <w:top w:val="none" w:sz="0" w:space="0" w:color="auto"/>
        <w:left w:val="none" w:sz="0" w:space="0" w:color="auto"/>
        <w:bottom w:val="none" w:sz="0" w:space="0" w:color="auto"/>
        <w:right w:val="none" w:sz="0" w:space="0" w:color="auto"/>
      </w:divBdr>
    </w:div>
    <w:div w:id="418335404">
      <w:bodyDiv w:val="1"/>
      <w:marLeft w:val="0"/>
      <w:marRight w:val="0"/>
      <w:marTop w:val="0"/>
      <w:marBottom w:val="0"/>
      <w:divBdr>
        <w:top w:val="none" w:sz="0" w:space="0" w:color="auto"/>
        <w:left w:val="none" w:sz="0" w:space="0" w:color="auto"/>
        <w:bottom w:val="none" w:sz="0" w:space="0" w:color="auto"/>
        <w:right w:val="none" w:sz="0" w:space="0" w:color="auto"/>
      </w:divBdr>
    </w:div>
    <w:div w:id="11130901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jpeg"/><Relationship Id="rId18" Type="http://schemas.openxmlformats.org/officeDocument/2006/relationships/footer" Target="footer4.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raphaela@cimcatarina.sc.gov.br"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footer" Target="footer2.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jpg"/></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footer3.xml.rels><?xml version="1.0" encoding="UTF-8" standalone="yes"?>
<Relationships xmlns="http://schemas.openxmlformats.org/package/2006/relationships"><Relationship Id="rId1" Type="http://schemas.openxmlformats.org/officeDocument/2006/relationships/image" Target="media/image2.png"/></Relationships>
</file>

<file path=word/_rels/footer4.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D0510AA-6B4B-4E73-B785-CF7D99D32F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TotalTime>
  <Pages>17</Pages>
  <Words>3429</Words>
  <Characters>18522</Characters>
  <Application>Microsoft Office Word</Application>
  <DocSecurity>0</DocSecurity>
  <Lines>154</Lines>
  <Paragraphs>43</Paragraphs>
  <ScaleCrop>false</ScaleCrop>
  <HeadingPairs>
    <vt:vector size="2" baseType="variant">
      <vt:variant>
        <vt:lpstr>Título</vt:lpstr>
      </vt:variant>
      <vt:variant>
        <vt:i4>1</vt:i4>
      </vt:variant>
    </vt:vector>
  </HeadingPairs>
  <TitlesOfParts>
    <vt:vector size="1" baseType="lpstr">
      <vt:lpstr/>
    </vt:vector>
  </TitlesOfParts>
  <Company>HP</Company>
  <LinksUpToDate>false</LinksUpToDate>
  <CharactersWithSpaces>21908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Usuário</dc:creator>
  <cp:lastModifiedBy>Raphaela Menezes</cp:lastModifiedBy>
  <cp:revision>14</cp:revision>
  <dcterms:created xsi:type="dcterms:W3CDTF">2018-12-10T11:03:00Z</dcterms:created>
  <dcterms:modified xsi:type="dcterms:W3CDTF">2018-12-10T12:27:00Z</dcterms:modified>
</cp:coreProperties>
</file>