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E5587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DD3D79D" w14:textId="77777777" w:rsidR="00BE3435" w:rsidRPr="00DC60DE" w:rsidRDefault="00BE3435" w:rsidP="00EC3321">
      <w:pPr>
        <w:pStyle w:val="Contedodequadro"/>
        <w:framePr w:w="640" w:h="288" w:hRule="exact" w:hSpace="114" w:vSpace="114" w:wrap="around" w:hAnchor="margin" w:x="10497" w:y="15994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="360" w:lineRule="auto"/>
        <w:rPr>
          <w:rFonts w:ascii="Arial" w:hAnsi="Arial" w:cs="Arial"/>
        </w:rPr>
      </w:pPr>
    </w:p>
    <w:p w14:paraId="33036506" w14:textId="7D452E84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 xml:space="preserve">Prefeitura Municipal de </w:t>
      </w:r>
      <w:r w:rsidR="00B1183C" w:rsidRPr="00DC60DE">
        <w:rPr>
          <w:rFonts w:ascii="Arial" w:eastAsia="Times New Roman" w:hAnsi="Arial" w:cs="Arial"/>
          <w:b/>
          <w:iCs/>
          <w:lang w:eastAsia="pt-BR"/>
        </w:rPr>
        <w:t>Arroio Trinta</w:t>
      </w:r>
    </w:p>
    <w:p w14:paraId="2447597E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6041071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9BA1922" w14:textId="1D70A0E6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hAnsi="Arial" w:cs="Arial"/>
          <w:noProof/>
        </w:rPr>
        <w:drawing>
          <wp:inline distT="0" distB="0" distL="0" distR="0" wp14:anchorId="04D95081" wp14:editId="5C144B90">
            <wp:extent cx="1159791" cy="1209675"/>
            <wp:effectExtent l="0" t="0" r="2540" b="0"/>
            <wp:docPr id="5" name="Imagem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>
                      <a:extLst>
                        <a:ext uri="{FF2B5EF4-FFF2-40B4-BE49-F238E27FC236}">
                          <a16:creationId xmlns:a16="http://schemas.microsoft.com/office/drawing/2014/main" id="{00000000-0008-0000-03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672" cy="124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F908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76F86CE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3773203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Memorial Descritivo</w:t>
      </w:r>
    </w:p>
    <w:p w14:paraId="7EC6713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DF2E3F7" w14:textId="77777777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  <w:r w:rsidRPr="00DC60DE">
        <w:rPr>
          <w:rFonts w:ascii="Arial" w:eastAsia="Times New Roman" w:hAnsi="Arial" w:cs="Arial"/>
          <w:b/>
          <w:iCs/>
          <w:lang w:eastAsia="pt-BR"/>
        </w:rPr>
        <w:t>PAVIMENTAÇÃO ASFÁLTICA TIPO C.B.U.Q.</w:t>
      </w:r>
    </w:p>
    <w:p w14:paraId="0A203434" w14:textId="77777777" w:rsidR="00F435B8" w:rsidRPr="00DC60DE" w:rsidRDefault="00F435B8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07F6E95" w14:textId="77777777" w:rsidR="00895F6D" w:rsidRPr="00DC60DE" w:rsidRDefault="00895F6D" w:rsidP="00EC3321">
      <w:pPr>
        <w:pStyle w:val="Padro"/>
        <w:spacing w:after="0" w:line="360" w:lineRule="auto"/>
        <w:jc w:val="center"/>
        <w:rPr>
          <w:rFonts w:ascii="Arial" w:hAnsi="Arial" w:cs="Arial"/>
          <w:b/>
        </w:rPr>
      </w:pPr>
    </w:p>
    <w:p w14:paraId="03C20CBF" w14:textId="563D551B" w:rsidR="00F435B8" w:rsidRPr="00DC60DE" w:rsidRDefault="00F140E3" w:rsidP="00EC3321">
      <w:pPr>
        <w:pStyle w:val="Padro"/>
        <w:spacing w:after="0" w:line="360" w:lineRule="auto"/>
        <w:jc w:val="center"/>
        <w:rPr>
          <w:rFonts w:ascii="Arial" w:hAnsi="Arial" w:cs="Arial"/>
          <w:b/>
          <w:i/>
          <w:u w:val="single"/>
        </w:rPr>
      </w:pPr>
      <w:r w:rsidRPr="00DC60DE">
        <w:rPr>
          <w:rFonts w:ascii="Arial" w:hAnsi="Arial" w:cs="Arial"/>
          <w:b/>
          <w:i/>
          <w:u w:val="single"/>
        </w:rPr>
        <w:t>RUA</w:t>
      </w:r>
      <w:r w:rsidR="00230620" w:rsidRPr="00DC60DE">
        <w:rPr>
          <w:rFonts w:ascii="Arial" w:hAnsi="Arial" w:cs="Arial"/>
          <w:b/>
          <w:i/>
          <w:u w:val="single"/>
        </w:rPr>
        <w:t xml:space="preserve"> </w:t>
      </w:r>
      <w:r w:rsidR="00DB7575">
        <w:rPr>
          <w:rFonts w:ascii="Arial" w:hAnsi="Arial" w:cs="Arial"/>
          <w:b/>
          <w:i/>
          <w:u w:val="single"/>
        </w:rPr>
        <w:t>FIORELO MAGRO</w:t>
      </w:r>
    </w:p>
    <w:p w14:paraId="466F9ADB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294A87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C109096" w14:textId="77777777" w:rsidR="00F27260" w:rsidRPr="00DC60DE" w:rsidRDefault="00F27260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0287A7C8" w14:textId="44812A19" w:rsidR="00BE3435" w:rsidRPr="00DC60DE" w:rsidRDefault="009D0C04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Local: </w:t>
      </w:r>
      <w:r w:rsidR="00825518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Perímetro Urbano de </w:t>
      </w:r>
      <w:r w:rsidR="00B1183C"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</w:p>
    <w:p w14:paraId="293C5C9A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5A8D65D" w14:textId="2A38DEAB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eastAsia="Times New Roman" w:hAnsi="Arial" w:cs="Arial"/>
          <w:b/>
          <w:iCs/>
          <w:lang w:eastAsia="pt-BR"/>
        </w:rPr>
      </w:pPr>
    </w:p>
    <w:p w14:paraId="62C31AF0" w14:textId="77777777" w:rsidR="00B1183C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593485D3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EFED9E6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21FA3C20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17E15CDD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3BB43778" w14:textId="77777777" w:rsidR="00BE3435" w:rsidRPr="00DC60DE" w:rsidRDefault="00BE3435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</w:p>
    <w:p w14:paraId="47A17760" w14:textId="4977ABC1" w:rsidR="00BE3435" w:rsidRPr="00DC60DE" w:rsidRDefault="00B1183C" w:rsidP="00EC3321">
      <w:pPr>
        <w:pStyle w:val="Padro"/>
        <w:spacing w:after="0" w:line="360" w:lineRule="auto"/>
        <w:jc w:val="center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iCs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, </w:t>
      </w:r>
      <w:r w:rsidR="00DB7575">
        <w:rPr>
          <w:rFonts w:ascii="Arial" w:eastAsia="Times New Roman" w:hAnsi="Arial" w:cs="Arial"/>
          <w:b/>
          <w:bCs/>
          <w:iCs/>
          <w:lang w:eastAsia="pt-BR"/>
        </w:rPr>
        <w:t>06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</w:t>
      </w:r>
      <w:r w:rsidR="00DB7575">
        <w:rPr>
          <w:rFonts w:ascii="Arial" w:eastAsia="Times New Roman" w:hAnsi="Arial" w:cs="Arial"/>
          <w:b/>
          <w:bCs/>
          <w:iCs/>
          <w:lang w:eastAsia="pt-BR"/>
        </w:rPr>
        <w:t>janeiro</w:t>
      </w:r>
      <w:r w:rsidR="00636533" w:rsidRPr="00DC60DE">
        <w:rPr>
          <w:rFonts w:ascii="Arial" w:eastAsia="Times New Roman" w:hAnsi="Arial" w:cs="Arial"/>
          <w:b/>
          <w:bCs/>
          <w:iCs/>
          <w:lang w:eastAsia="pt-BR"/>
        </w:rPr>
        <w:t xml:space="preserve"> de 20</w:t>
      </w:r>
      <w:r w:rsidR="00DB7575">
        <w:rPr>
          <w:rFonts w:ascii="Arial" w:eastAsia="Times New Roman" w:hAnsi="Arial" w:cs="Arial"/>
          <w:b/>
          <w:bCs/>
          <w:iCs/>
          <w:lang w:eastAsia="pt-BR"/>
        </w:rPr>
        <w:t>20</w:t>
      </w:r>
      <w:r w:rsidR="009D0C04" w:rsidRPr="00DC60DE">
        <w:rPr>
          <w:rFonts w:ascii="Arial" w:eastAsia="Times New Roman" w:hAnsi="Arial" w:cs="Arial"/>
          <w:b/>
          <w:bCs/>
          <w:iCs/>
          <w:lang w:eastAsia="pt-BR"/>
        </w:rPr>
        <w:t>.</w:t>
      </w:r>
    </w:p>
    <w:p w14:paraId="3C906264" w14:textId="71ADB7BC" w:rsidR="00BE3435" w:rsidRDefault="00F8526B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  <w:r w:rsidRPr="00DC60DE">
        <w:rPr>
          <w:rFonts w:ascii="Arial" w:eastAsia="Times New Roman" w:hAnsi="Arial" w:cs="Arial"/>
          <w:b/>
          <w:lang w:eastAsia="pt-BR"/>
        </w:rPr>
        <w:lastRenderedPageBreak/>
        <w:t>Introdução</w:t>
      </w:r>
    </w:p>
    <w:p w14:paraId="306EA387" w14:textId="77777777" w:rsidR="00EC3321" w:rsidRPr="00DC60DE" w:rsidRDefault="00EC3321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23ADDC" w14:textId="189E9C0A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>O presente Memorial Descritivo tem por finalidade expor de maneira detalhada as normas técnicas, materiais e acabamentos que irão definir os serviços</w:t>
      </w:r>
      <w:r w:rsidR="00BF42A7">
        <w:rPr>
          <w:rFonts w:ascii="Arial" w:eastAsia="Times New Roman" w:hAnsi="Arial" w:cs="Arial"/>
          <w:lang w:eastAsia="pt-BR"/>
        </w:rPr>
        <w:t xml:space="preserve"> </w:t>
      </w:r>
      <w:r w:rsidR="00B1183C" w:rsidRPr="00DC60DE">
        <w:rPr>
          <w:rFonts w:ascii="Arial" w:eastAsia="Times New Roman" w:hAnsi="Arial" w:cs="Arial"/>
          <w:b/>
          <w:bCs/>
          <w:lang w:eastAsia="pt-BR"/>
        </w:rPr>
        <w:t>PAVIMENTAÇÃO e SINALIZAÇÃO</w:t>
      </w:r>
      <w:r w:rsidR="003971EE" w:rsidRPr="00DC60DE">
        <w:rPr>
          <w:rFonts w:ascii="Arial" w:eastAsia="Times New Roman" w:hAnsi="Arial" w:cs="Arial"/>
          <w:b/>
          <w:bCs/>
          <w:lang w:eastAsia="pt-BR"/>
        </w:rPr>
        <w:t>,</w:t>
      </w:r>
      <w:r w:rsidRPr="00DC60DE">
        <w:rPr>
          <w:rFonts w:ascii="Arial" w:eastAsia="Times New Roman" w:hAnsi="Arial" w:cs="Arial"/>
          <w:lang w:eastAsia="pt-BR"/>
        </w:rPr>
        <w:t xml:space="preserve"> foi orientado visando atender as exigências legais e técnicas desta Prefeitura Municipal.</w:t>
      </w:r>
    </w:p>
    <w:p w14:paraId="1B4CE46E" w14:textId="2EE08D1A" w:rsidR="008F78BB" w:rsidRDefault="008F78BB" w:rsidP="00EC3321">
      <w:pPr>
        <w:pStyle w:val="Padro"/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Cabe a empresa 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fornecer Laudos Técnicos de Controle Tecnológico, os quais deverão ser entregues ao final da da  execução do específico trecho, atendendo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a todas  as recomendações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 constantes nas “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Especificações de Serviço (ES)</w:t>
      </w:r>
      <w:r w:rsidRPr="00DC60DE">
        <w:rPr>
          <w:rFonts w:ascii="Arial" w:hAnsi="Arial" w:cs="Arial"/>
          <w:color w:val="000000"/>
          <w:shd w:val="clear" w:color="auto" w:fill="FFFFFF"/>
        </w:rPr>
        <w:t xml:space="preserve">” e normas do </w:t>
      </w:r>
      <w:r w:rsidRPr="00DC60DE">
        <w:rPr>
          <w:rFonts w:ascii="Arial" w:hAnsi="Arial" w:cs="Arial"/>
          <w:b/>
          <w:color w:val="000000"/>
          <w:shd w:val="clear" w:color="auto" w:fill="FFFFFF"/>
        </w:rPr>
        <w:t>Departamento Nacional de Infra Estrutura de Transportes – DNIT</w:t>
      </w:r>
      <w:r w:rsidRPr="00DC60DE">
        <w:rPr>
          <w:rFonts w:ascii="Arial" w:hAnsi="Arial" w:cs="Arial"/>
          <w:color w:val="000000"/>
          <w:shd w:val="clear" w:color="auto" w:fill="FFFFFF"/>
        </w:rPr>
        <w:t>, disponível no sitio: </w:t>
      </w:r>
      <w:hyperlink r:id="rId9" w:tgtFrame="_blank" w:tooltip="Este link externo será aberto em uma nova janela" w:history="1">
        <w:r w:rsidRPr="00DC60DE">
          <w:rPr>
            <w:rStyle w:val="Hyperlink"/>
            <w:rFonts w:ascii="Arial" w:hAnsi="Arial" w:cs="Arial"/>
            <w:shd w:val="clear" w:color="auto" w:fill="FFFFFF"/>
          </w:rPr>
          <w:t>www.dnit.gov.br</w:t>
        </w:r>
      </w:hyperlink>
      <w:r w:rsidRPr="00DC60DE">
        <w:rPr>
          <w:rFonts w:ascii="Arial" w:hAnsi="Arial" w:cs="Arial"/>
          <w:color w:val="000000"/>
          <w:shd w:val="clear" w:color="auto" w:fill="FFFFFF"/>
        </w:rPr>
        <w:t>.</w:t>
      </w:r>
    </w:p>
    <w:p w14:paraId="0E9448B1" w14:textId="77777777" w:rsidR="00701855" w:rsidRDefault="00701855" w:rsidP="00701855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5"/>
      </w:tblGrid>
      <w:tr w:rsidR="00701855" w:rsidRPr="00701855" w14:paraId="59145D73" w14:textId="77777777" w:rsidTr="00701855">
        <w:trPr>
          <w:trHeight w:val="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37410581" w14:textId="5FC48135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6969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E677CA" w:rsidRPr="00E677CA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47CF6C9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70185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PAVIMENTAÇÃO</w:t>
            </w:r>
          </w:p>
        </w:tc>
      </w:tr>
      <w:tr w:rsidR="00701855" w:rsidRPr="00701855" w14:paraId="00FE5FD2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D51FC36" w14:textId="0F76A228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4591FC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LIMPEZA DE SUPERFÍCIE COM JATO DE ALTA PRESSÃO. AF_04/2019</w:t>
            </w:r>
          </w:p>
        </w:tc>
      </w:tr>
      <w:tr w:rsidR="00701855" w:rsidRPr="00701855" w14:paraId="281CACFE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9AEA4A6" w14:textId="4E8D1FB3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BEF5855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701855" w:rsidRPr="00701855" w14:paraId="5298C127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254657" w14:textId="5C11AF53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4086F0C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BINDER, COM ESPESSURA DE 3,0 CM - EXCLUSIVE TRANSPORTE. AF_03/2017</w:t>
            </w:r>
          </w:p>
        </w:tc>
      </w:tr>
      <w:tr w:rsidR="00701855" w:rsidRPr="00701855" w14:paraId="1BE899EE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36CBEF" w14:textId="1F9553B2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3A76B3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PINTURA DE LIGACAO COM EMULSAO RR-1C</w:t>
            </w:r>
          </w:p>
        </w:tc>
      </w:tr>
      <w:tr w:rsidR="00701855" w:rsidRPr="00701855" w14:paraId="021A5AB2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565FE53" w14:textId="493095B9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4DA9F33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CONSTRUÇÃO DE PAVIMENTO COM APLICAÇÃO DE CONCRETO BETUMINOSO USINADO A QUENTE (CBUQ), CAMADA DE ROLAMENTO, COM ESPESSURA DE 4,0 CM - EXCLUSIVE TRANSPORTE. AF_03/2017</w:t>
            </w:r>
          </w:p>
        </w:tc>
      </w:tr>
      <w:tr w:rsidR="00701855" w:rsidRPr="00701855" w14:paraId="754457DD" w14:textId="77777777" w:rsidTr="00701855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816192F" w14:textId="7EC12228" w:rsidR="00701855" w:rsidRPr="00701855" w:rsidRDefault="00C0569D" w:rsidP="00701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701855">
              <w:rPr>
                <w:rFonts w:ascii="Arial" w:eastAsia="Times New Roman" w:hAnsi="Arial" w:cs="Arial"/>
                <w:sz w:val="20"/>
                <w:szCs w:val="20"/>
              </w:rPr>
              <w:t>.6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2D0F499" w14:textId="77777777" w:rsidR="00701855" w:rsidRPr="00701855" w:rsidRDefault="00701855" w:rsidP="00701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1855">
              <w:rPr>
                <w:rFonts w:ascii="Arial" w:eastAsia="Times New Roman" w:hAnsi="Arial" w:cs="Arial"/>
                <w:sz w:val="20"/>
                <w:szCs w:val="20"/>
              </w:rPr>
              <w:t>TRANSPORTE COM CAMINHÃO BASCULANTE DE 14 M3, EM VIA URBANA PAVIMENTADA, DMT ACIMA DE 30 KM (UNIDADE: M3XKM). AF_04/2016</w:t>
            </w:r>
          </w:p>
        </w:tc>
      </w:tr>
    </w:tbl>
    <w:p w14:paraId="40C2D897" w14:textId="77777777" w:rsidR="00701855" w:rsidRPr="00701855" w:rsidRDefault="00701855" w:rsidP="00701855">
      <w:pPr>
        <w:pStyle w:val="Padro"/>
        <w:spacing w:after="0" w:line="360" w:lineRule="atLeast"/>
        <w:jc w:val="both"/>
        <w:rPr>
          <w:rFonts w:ascii="Arial" w:eastAsia="Times New Roman" w:hAnsi="Arial" w:cs="Arial"/>
          <w:lang w:eastAsia="pt-BR"/>
        </w:rPr>
      </w:pPr>
    </w:p>
    <w:p w14:paraId="55E70502" w14:textId="14D01988" w:rsidR="00F7026E" w:rsidRPr="00DC60DE" w:rsidRDefault="00F7026E" w:rsidP="00EC3321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C60DE">
        <w:rPr>
          <w:rFonts w:ascii="Arial" w:eastAsia="Times New Roman" w:hAnsi="Arial" w:cs="Arial"/>
          <w:b/>
          <w:sz w:val="24"/>
          <w:szCs w:val="24"/>
        </w:rPr>
        <w:t>Limpeza de superfícies com jato de alta pressão</w:t>
      </w:r>
      <w:r w:rsidR="00D53985">
        <w:rPr>
          <w:rFonts w:ascii="Arial" w:eastAsia="Times New Roman" w:hAnsi="Arial" w:cs="Arial"/>
          <w:b/>
          <w:sz w:val="24"/>
          <w:szCs w:val="24"/>
        </w:rPr>
        <w:t>.</w:t>
      </w:r>
    </w:p>
    <w:p w14:paraId="249F1E4B" w14:textId="77777777" w:rsidR="00EC3321" w:rsidRDefault="00F7026E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Para que a camada de revestimento asfáltico tenha uma melhor aderência no revestimento existente, necessita-se que o mesmo esteja limpo de qualquer sujeira que possa diminuir a aderência entre as camadas, para isso, utiliza-se uma limpeza através de jato de alta pressão de ar e água. Ficando a cargo da empresa executora dar o destino correto ao entulho/sujeira recolhido.</w:t>
      </w:r>
    </w:p>
    <w:p w14:paraId="1E529494" w14:textId="77777777" w:rsidR="00EC3321" w:rsidRDefault="00EC3321" w:rsidP="00EC3321">
      <w:pPr>
        <w:pStyle w:val="Padro"/>
        <w:spacing w:after="0" w:line="360" w:lineRule="auto"/>
        <w:rPr>
          <w:rFonts w:ascii="Arial" w:hAnsi="Arial" w:cs="Arial"/>
        </w:rPr>
      </w:pPr>
    </w:p>
    <w:p w14:paraId="44D1BFA1" w14:textId="4C452CAF" w:rsidR="00D90B0C" w:rsidRPr="00EC3321" w:rsidRDefault="00DE6D75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 w:rsidR="00D53985">
        <w:rPr>
          <w:rFonts w:ascii="Arial" w:eastAsia="Times New Roman" w:hAnsi="Arial" w:cs="Arial"/>
          <w:b/>
          <w:lang w:eastAsia="pt-BR"/>
        </w:rPr>
        <w:t>.</w:t>
      </w:r>
      <w:r w:rsidR="00D90B0C" w:rsidRPr="00DC60DE">
        <w:rPr>
          <w:rFonts w:ascii="Arial" w:eastAsia="Times New Roman" w:hAnsi="Arial" w:cs="Arial"/>
          <w:b/>
          <w:lang w:eastAsia="pt-BR"/>
        </w:rPr>
        <w:t xml:space="preserve"> </w:t>
      </w:r>
    </w:p>
    <w:p w14:paraId="3DB15888" w14:textId="77777777" w:rsidR="001701A6" w:rsidRPr="00DC60DE" w:rsidRDefault="00DE6D75" w:rsidP="00EC3321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pintura de ligação consistirá na distribuição de uma película, de material betuminoso diretamente sobre a superfície do revestimento existente, previamente limpo</w:t>
      </w:r>
      <w:r w:rsidR="00A07402" w:rsidRPr="00DC60DE">
        <w:rPr>
          <w:rFonts w:ascii="Arial" w:hAnsi="Arial" w:cs="Arial"/>
        </w:rPr>
        <w:t xml:space="preserve"> </w:t>
      </w:r>
      <w:r w:rsidR="00A07402" w:rsidRPr="00DC60DE">
        <w:rPr>
          <w:rFonts w:ascii="Arial" w:hAnsi="Arial" w:cs="Arial"/>
        </w:rPr>
        <w:lastRenderedPageBreak/>
        <w:t>com o uso da vassoura mecânica rebocável para remoção de materiais que possam prejudicar a adesão da massa asfáltica à base.</w:t>
      </w:r>
      <w:r w:rsidRPr="00DC60DE">
        <w:rPr>
          <w:rFonts w:ascii="Arial" w:hAnsi="Arial" w:cs="Arial"/>
        </w:rPr>
        <w:t xml:space="preserve"> Para a execução da pintura da ligação, será empregada emulsão asfáltica catiônica do tipo RR-1C. A taxa de aplicação, para a emulsão asfáltica, será de 1,00 </w:t>
      </w:r>
      <w:r w:rsidR="001701A6" w:rsidRPr="00DC60DE">
        <w:rPr>
          <w:rFonts w:ascii="Arial" w:hAnsi="Arial" w:cs="Arial"/>
        </w:rPr>
        <w:t>L/m²</w:t>
      </w:r>
      <w:r w:rsidRPr="00DC60DE">
        <w:rPr>
          <w:rFonts w:ascii="Arial" w:hAnsi="Arial" w:cs="Arial"/>
        </w:rPr>
        <w:t xml:space="preserve">. </w:t>
      </w:r>
    </w:p>
    <w:p w14:paraId="579E3977" w14:textId="77777777" w:rsidR="00953981" w:rsidRPr="00DC60DE" w:rsidRDefault="001701A6" w:rsidP="00EC3321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</w:r>
      <w:r w:rsidR="00DE6D75" w:rsidRPr="00DC60DE">
        <w:rPr>
          <w:rFonts w:ascii="Arial" w:hAnsi="Arial" w:cs="Arial"/>
        </w:rPr>
        <w:t>A distribuição do ligante deverá ser feita por veículo apropriado ao tipo caminhão espa</w:t>
      </w:r>
      <w:r w:rsidRPr="00DC60DE">
        <w:rPr>
          <w:rFonts w:ascii="Arial" w:hAnsi="Arial" w:cs="Arial"/>
        </w:rPr>
        <w:t>r</w:t>
      </w:r>
      <w:r w:rsidR="00DE6D75" w:rsidRPr="00DC60DE">
        <w:rPr>
          <w:rFonts w:ascii="Arial" w:hAnsi="Arial" w:cs="Arial"/>
        </w:rPr>
        <w:t>gidor, equipado com bomba reguladora da pressão e sistema completo de aquecimento; as barras de distribuição devem permitir ajustes verticais e larguras variáveis de espalhamento devendo também estar aferido este equipamento</w:t>
      </w:r>
      <w:r w:rsidRPr="00DC60DE">
        <w:rPr>
          <w:rFonts w:ascii="Arial" w:hAnsi="Arial" w:cs="Arial"/>
        </w:rPr>
        <w:t>, atentando-se para que ao aplicar a mistura os equipamentos, veículos, e edificações próximas não sejam atingidas, caso ocorra algum dano, a empresa executora deverá ressarcir os proprietários</w:t>
      </w:r>
      <w:r w:rsidR="00DE6D75" w:rsidRPr="00DC60DE">
        <w:rPr>
          <w:rFonts w:ascii="Arial" w:hAnsi="Arial" w:cs="Arial"/>
        </w:rPr>
        <w:t>. A mistura não deve ser distribuída quando a temperatura ambiente for inferior a 10º C ou em dias de chuva.</w:t>
      </w:r>
      <w:r w:rsidRPr="00DC60DE">
        <w:rPr>
          <w:rFonts w:ascii="Arial" w:hAnsi="Arial" w:cs="Arial"/>
        </w:rPr>
        <w:t xml:space="preserve"> </w:t>
      </w:r>
    </w:p>
    <w:p w14:paraId="56F7250C" w14:textId="77777777" w:rsidR="00EC3321" w:rsidRDefault="00EC3321" w:rsidP="00EC3321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</w:p>
    <w:p w14:paraId="24B5A144" w14:textId="3E0EE4A1" w:rsidR="00C134FC" w:rsidRPr="00DC60DE" w:rsidRDefault="00C134FC" w:rsidP="00EC3321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 xml:space="preserve">Construção de pavimento com aplicação de concreto betuminoso usinado a quente (CBUQ), </w:t>
      </w:r>
      <w:r w:rsidR="008F78BB" w:rsidRPr="00DC60DE">
        <w:rPr>
          <w:rFonts w:ascii="Arial" w:hAnsi="Arial" w:cs="Arial"/>
          <w:b/>
        </w:rPr>
        <w:t>binder</w:t>
      </w:r>
      <w:r w:rsidRPr="00DC60DE">
        <w:rPr>
          <w:rFonts w:ascii="Arial" w:hAnsi="Arial" w:cs="Arial"/>
          <w:b/>
        </w:rPr>
        <w:t>, com espessura de 3,0 cm</w:t>
      </w:r>
      <w:r w:rsidR="00247C82">
        <w:rPr>
          <w:rFonts w:ascii="Arial" w:hAnsi="Arial" w:cs="Arial"/>
          <w:b/>
        </w:rPr>
        <w:t xml:space="preserve"> </w:t>
      </w:r>
      <w:r w:rsidR="00247C82" w:rsidRPr="00DC60DE">
        <w:rPr>
          <w:rFonts w:ascii="Arial" w:hAnsi="Arial" w:cs="Arial"/>
          <w:b/>
        </w:rPr>
        <w:t>– exclusive transporte</w:t>
      </w:r>
      <w:r w:rsidR="00247C82">
        <w:rPr>
          <w:rFonts w:ascii="Arial" w:hAnsi="Arial" w:cs="Arial"/>
          <w:b/>
        </w:rPr>
        <w:t>.</w:t>
      </w:r>
    </w:p>
    <w:p w14:paraId="66F874A8" w14:textId="6AAE3557" w:rsidR="00C134FC" w:rsidRPr="00DC60DE" w:rsidRDefault="00C134FC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mistura asfáltica é transportada entre a usina e a frente de serviço através de caminhões basculantes que a despejam no silo da vibro-acabadora.</w:t>
      </w:r>
      <w:r w:rsidR="00A321BC" w:rsidRPr="00DC60DE">
        <w:rPr>
          <w:rFonts w:ascii="Arial" w:hAnsi="Arial" w:cs="Arial"/>
        </w:rPr>
        <w:t xml:space="preserve"> </w:t>
      </w:r>
      <w:r w:rsidR="00A321BC"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="00A321BC" w:rsidRPr="00DC60DE">
        <w:rPr>
          <w:rFonts w:ascii="Arial" w:hAnsi="Arial" w:cs="Arial"/>
        </w:rPr>
        <w:t>com proteção metálica e escala de 90° a 210 °C (precisão ± 1 °C)</w:t>
      </w:r>
      <w:r w:rsidR="00A321BC"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equipamento, um operador de mesa verifica a espessura da camada. Os rasteleiros acompanham a vibro-acabadora e corrigem falhas e defeitos deixados pela vibro-acabadora. </w:t>
      </w:r>
    </w:p>
    <w:p w14:paraId="1E8F48C7" w14:textId="115EBCC1" w:rsidR="00DB5D96" w:rsidRDefault="00C134FC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</w:t>
      </w:r>
      <w:r w:rsidRPr="00DC60DE">
        <w:rPr>
          <w:rFonts w:ascii="Arial" w:hAnsi="Arial" w:cs="Arial"/>
        </w:rPr>
        <w:lastRenderedPageBreak/>
        <w:t>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7A7BEB70" w14:textId="77777777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756D5B8F" w14:textId="163D647F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Pintura de ligação com emulsão RR-1C</w:t>
      </w:r>
      <w:r w:rsidR="00D53985">
        <w:rPr>
          <w:rFonts w:ascii="Arial" w:eastAsia="Times New Roman" w:hAnsi="Arial" w:cs="Arial"/>
          <w:b/>
          <w:lang w:eastAsia="pt-BR"/>
        </w:rPr>
        <w:t>.</w:t>
      </w:r>
    </w:p>
    <w:p w14:paraId="7F5E8637" w14:textId="77777777" w:rsidR="00B47A85" w:rsidRPr="00DC60DE" w:rsidRDefault="00B47A85" w:rsidP="00EC3321">
      <w:pPr>
        <w:pStyle w:val="Padro"/>
        <w:widowControl w:val="0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 xml:space="preserve">A pintura de ligação consistirá na distribuição de uma película, de material betuminoso diretamente sobre a superfície do revestimento existente, previamente limpo com o uso da vassoura mecânica rebocável para remoção de materiais que possam prejudicar a adesão da massa asfáltica à base. Para a execução da pintura da ligação, será empregada emulsão asfáltica catiônica do tipo RR-1C. A taxa de aplicação, para a emulsão asfáltica, será de 1,00 L/m². </w:t>
      </w:r>
    </w:p>
    <w:p w14:paraId="684FE330" w14:textId="77777777" w:rsidR="00565ECE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equipamento, atentando-se para que ao aplicar a mistura os equipamentos, veículos, e edificações próximas não sejam atingidas, caso ocorra algum dano, a empresa executora deverá ressarcir os proprietários. A mistura não deve ser distribuída quando a temperatura ambiente for inferior a 10º C ou em dias de chuva.</w:t>
      </w:r>
    </w:p>
    <w:p w14:paraId="5BCBA857" w14:textId="77777777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2F05EDC5" w14:textId="5C65D5E5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 xml:space="preserve">Construção de pavimento com aplicação de concreto betuminoso usinado a quente (CBUQ), camada de rolamento, com espessura de </w:t>
      </w:r>
      <w:r w:rsidR="00A321BC" w:rsidRPr="00DC60DE">
        <w:rPr>
          <w:rFonts w:ascii="Arial" w:hAnsi="Arial" w:cs="Arial"/>
          <w:b/>
        </w:rPr>
        <w:t>4</w:t>
      </w:r>
      <w:r w:rsidRPr="00DC60DE">
        <w:rPr>
          <w:rFonts w:ascii="Arial" w:hAnsi="Arial" w:cs="Arial"/>
          <w:b/>
        </w:rPr>
        <w:t>,0 cm – exclusive transporte</w:t>
      </w:r>
      <w:r w:rsidR="00247C82">
        <w:rPr>
          <w:rFonts w:ascii="Arial" w:hAnsi="Arial" w:cs="Arial"/>
          <w:b/>
        </w:rPr>
        <w:t>.</w:t>
      </w:r>
    </w:p>
    <w:p w14:paraId="117F6214" w14:textId="38D4CA4E" w:rsidR="00B47A85" w:rsidRPr="00DC60DE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A mistura asfáltica é transportada entre a usina e a frente de serviço através de caminhões basculantes que a despejam no silo da vibro-acabadora.</w:t>
      </w:r>
      <w:r w:rsidR="00A321BC" w:rsidRPr="00DC60DE">
        <w:rPr>
          <w:rFonts w:ascii="Arial" w:hAnsi="Arial" w:cs="Arial"/>
        </w:rPr>
        <w:t xml:space="preserve"> </w:t>
      </w:r>
      <w:r w:rsidR="00A321BC" w:rsidRPr="00DC60DE">
        <w:rPr>
          <w:rFonts w:ascii="Arial" w:eastAsia="Times New Roman" w:hAnsi="Arial" w:cs="Arial"/>
          <w:lang w:eastAsia="pt-BR"/>
        </w:rPr>
        <w:t xml:space="preserve">No momento de aplicação deverá ser aferido a temperatura, através de um termômetro, </w:t>
      </w:r>
      <w:r w:rsidR="00A321BC" w:rsidRPr="00DC60DE">
        <w:rPr>
          <w:rFonts w:ascii="Arial" w:hAnsi="Arial" w:cs="Arial"/>
        </w:rPr>
        <w:t>com proteção metálica e escala de 90° a 210 °C (precisão ± 1 °C)</w:t>
      </w:r>
      <w:r w:rsidR="00A321BC"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  <w:r w:rsidRPr="00DC60DE">
        <w:rPr>
          <w:rFonts w:ascii="Arial" w:hAnsi="Arial" w:cs="Arial"/>
        </w:rPr>
        <w:t xml:space="preserve"> A vibro-acabadora ajustada para executar o revestimento asfáltico com a espessura e largura prevista em projeto percorre o trecho da faixa a ser asfaltada despejando e pré-compactando a mistura aquecida. Durante a passagem do </w:t>
      </w:r>
      <w:r w:rsidRPr="00DC60DE">
        <w:rPr>
          <w:rFonts w:ascii="Arial" w:hAnsi="Arial" w:cs="Arial"/>
        </w:rPr>
        <w:lastRenderedPageBreak/>
        <w:t xml:space="preserve">equipamento, um operador de mesa verifica a espessura da camada. Os rasteleiros acompanham a vibro-acabadora e corrigem falhas e defeitos deixados pela vibro-acabadora. </w:t>
      </w:r>
    </w:p>
    <w:p w14:paraId="5EE265FE" w14:textId="7F0411C8" w:rsidR="00B47A85" w:rsidRDefault="00B47A85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ab/>
        <w:t>Na sequência, assim que há frente disponível de trabalho, passa-se o rolo compactador de pneus, na faixa recém-pavimentada, na quantidade de fechas prevista em projetos. Deve ser possível ajustar a pressão dos pneus, iniciando a passagem com pequenas pressões e, assim que a mistura asfáltica for esfriando, aumentam-se as pressões. Atrás do rolo de pneus, inicia-se a rolagem com o rolo liso tipo tandem, com o número de fechas previsto em projeto e dando o acabamento final ao revestimento asfáltico. Os operários aspergem óleo vegetal nos pneus e no cilindro dos rolos compactadores para evitar que haja suspensão do material recém aplicado.</w:t>
      </w:r>
    </w:p>
    <w:p w14:paraId="5A2B2DA6" w14:textId="77777777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0735D859" w14:textId="5EC74CEA" w:rsidR="0032263D" w:rsidRPr="0032263D" w:rsidRDefault="0032263D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T</w:t>
      </w:r>
      <w:r w:rsidRPr="0032263D">
        <w:rPr>
          <w:rFonts w:ascii="Arial" w:eastAsia="Times New Roman" w:hAnsi="Arial" w:cs="Arial"/>
          <w:b/>
          <w:bCs/>
        </w:rPr>
        <w:t>ransporte com caminhão basculante de 1</w:t>
      </w:r>
      <w:r w:rsidR="00FD5AA3">
        <w:rPr>
          <w:rFonts w:ascii="Arial" w:eastAsia="Times New Roman" w:hAnsi="Arial" w:cs="Arial"/>
          <w:b/>
          <w:bCs/>
        </w:rPr>
        <w:t>4</w:t>
      </w:r>
      <w:r w:rsidRPr="0032263D">
        <w:rPr>
          <w:rFonts w:ascii="Arial" w:eastAsia="Times New Roman" w:hAnsi="Arial" w:cs="Arial"/>
          <w:b/>
          <w:bCs/>
        </w:rPr>
        <w:t xml:space="preserve"> m3, em via urbana pavimentada, dmt acima de 30km. </w:t>
      </w:r>
    </w:p>
    <w:p w14:paraId="7772829D" w14:textId="37B975E5" w:rsidR="00DC60DE" w:rsidRPr="00DC60DE" w:rsidRDefault="0032263D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="00DC60DE" w:rsidRPr="00EC3321">
        <w:rPr>
          <w:rFonts w:ascii="Arial" w:eastAsia="Times New Roman" w:hAnsi="Arial" w:cs="Arial"/>
          <w:lang w:eastAsia="pt-BR"/>
        </w:rPr>
        <w:t>Refere-se ao</w:t>
      </w:r>
      <w:r w:rsidR="00DC60DE" w:rsidRPr="00DC60DE">
        <w:rPr>
          <w:rFonts w:ascii="Arial" w:eastAsia="Times New Roman" w:hAnsi="Arial" w:cs="Arial"/>
          <w:lang w:eastAsia="pt-BR"/>
        </w:rPr>
        <w:t xml:space="preserve"> transporte de C.B.U.Q. da usina de fabricação até o local de aplicação. Deve ser transportado por caminhões transportadores, com proteção superior de maneira a evitar que a temperatura da massa asfáltica não diminua ao ponto de não se poder utilizar na pista, obedecendo a temperatura imposta pelo DNIT. No momento de aplicação deverá ser aferido a temperatura, através de um termômetro, </w:t>
      </w:r>
      <w:r w:rsidR="00DC60DE" w:rsidRPr="00DC60DE">
        <w:rPr>
          <w:rFonts w:ascii="Arial" w:hAnsi="Arial" w:cs="Arial"/>
        </w:rPr>
        <w:t>com proteção metálica e escala de 90° a 210 °C (precisão ± 1 °C)</w:t>
      </w:r>
      <w:r w:rsidR="00DC60DE" w:rsidRPr="00DC60DE">
        <w:rPr>
          <w:rFonts w:ascii="Arial" w:eastAsia="Times New Roman" w:hAnsi="Arial" w:cs="Arial"/>
          <w:lang w:eastAsia="pt-BR"/>
        </w:rPr>
        <w:t>, a qual deverá ser liberada pelo fiscal do contrato.</w:t>
      </w:r>
    </w:p>
    <w:p w14:paraId="493C982B" w14:textId="3D5AF74E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Para o controle da quantidade de material aplicado, todos os caminhões deverão ser pesados em uma balança apropriada, indicada pelo fiscal, e deverão ser fornecidos os tickets de pesagem ao mesmo. A DMT considerada foi de 50 KM.</w:t>
      </w:r>
    </w:p>
    <w:p w14:paraId="0BB8EF73" w14:textId="77777777" w:rsidR="00DC60DE" w:rsidRPr="00DC60DE" w:rsidRDefault="00DC60DE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</w:tblGrid>
      <w:tr w:rsidR="00BF2534" w:rsidRPr="00BF2534" w14:paraId="20CF9245" w14:textId="77777777" w:rsidTr="00BF2534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319B6E0" w14:textId="5E963970" w:rsidR="00BF2534" w:rsidRPr="00BF2534" w:rsidRDefault="00BF2534" w:rsidP="00BF25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F2534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  <w:r w:rsidRPr="00BF2534">
              <w:rPr>
                <w:rFonts w:ascii="Arial" w:eastAsia="Times New Roman" w:hAnsi="Arial" w:cs="Arial"/>
                <w:b/>
                <w:bCs/>
              </w:rPr>
              <w:t>2.2.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C89780E" w14:textId="77777777" w:rsidR="00BF2534" w:rsidRPr="00BF2534" w:rsidRDefault="00BF2534" w:rsidP="00BF25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F253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SINALIZAÇÃO</w:t>
            </w:r>
          </w:p>
        </w:tc>
      </w:tr>
      <w:tr w:rsidR="00BF2534" w:rsidRPr="00BF2534" w14:paraId="7F51CE19" w14:textId="77777777" w:rsidTr="00BF2534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2B2B18" w14:textId="0644974C" w:rsidR="00BF2534" w:rsidRPr="00BF2534" w:rsidRDefault="00BF2534" w:rsidP="00B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121233D" w14:textId="77777777" w:rsidR="00BF2534" w:rsidRPr="00BF2534" w:rsidRDefault="00BF2534" w:rsidP="00B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SINALIZACAO HORIZONTAL COM TINTA RETRORREFLETIVA A BASE DE RESINA ACRILICA COM MICROESFERAS DE VIDRO</w:t>
            </w:r>
          </w:p>
        </w:tc>
      </w:tr>
      <w:tr w:rsidR="00BF2534" w:rsidRPr="00BF2534" w14:paraId="280D9867" w14:textId="77777777" w:rsidTr="00BF2534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05C875A" w14:textId="0FAE59DE" w:rsidR="00BF2534" w:rsidRPr="00BF2534" w:rsidRDefault="00BF2534" w:rsidP="00B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8C13B51" w14:textId="77777777" w:rsidR="00BF2534" w:rsidRPr="00BF2534" w:rsidRDefault="00BF2534" w:rsidP="00B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2534">
              <w:rPr>
                <w:rFonts w:ascii="Arial" w:eastAsia="Times New Roman" w:hAnsi="Arial" w:cs="Arial"/>
                <w:sz w:val="20"/>
                <w:szCs w:val="20"/>
              </w:rPr>
              <w:t>PLACA DE SINALIZACAO VIARIA CIRCULAR D = 50 CM, COM SUPORTE DE ACO GALVANIZADO D = 50 MM E ALTURA = 3 M, INCLUSIVE BASE DE CONCRETO NAO ESTRUTURAL</w:t>
            </w:r>
          </w:p>
        </w:tc>
      </w:tr>
    </w:tbl>
    <w:p w14:paraId="546AAC87" w14:textId="77777777" w:rsidR="00DB5D96" w:rsidRPr="00DC60DE" w:rsidRDefault="00DB5D96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</w:p>
    <w:p w14:paraId="0296A50B" w14:textId="33E4A40C" w:rsidR="00324E8A" w:rsidRPr="00DC60DE" w:rsidRDefault="00DB5D96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bCs/>
          <w:lang w:eastAsia="pt-BR"/>
        </w:rPr>
        <w:lastRenderedPageBreak/>
        <w:t>P</w:t>
      </w:r>
      <w:r w:rsidR="00324E8A" w:rsidRPr="00DC60DE">
        <w:rPr>
          <w:rFonts w:ascii="Arial" w:eastAsia="Times New Roman" w:hAnsi="Arial" w:cs="Arial"/>
          <w:b/>
          <w:bCs/>
          <w:lang w:eastAsia="pt-BR"/>
        </w:rPr>
        <w:t>i</w:t>
      </w:r>
      <w:r w:rsidR="00324E8A" w:rsidRPr="00DC60DE">
        <w:rPr>
          <w:rFonts w:ascii="Arial" w:eastAsia="Times New Roman" w:hAnsi="Arial" w:cs="Arial"/>
          <w:b/>
          <w:lang w:eastAsia="pt-BR"/>
        </w:rPr>
        <w:t>ntura e sinalização</w:t>
      </w:r>
      <w:r w:rsidR="00D53985">
        <w:rPr>
          <w:rFonts w:ascii="Arial" w:eastAsia="Times New Roman" w:hAnsi="Arial" w:cs="Arial"/>
          <w:b/>
          <w:lang w:eastAsia="pt-BR"/>
        </w:rPr>
        <w:t>.</w:t>
      </w:r>
    </w:p>
    <w:p w14:paraId="68464BF8" w14:textId="77777777" w:rsidR="00324E8A" w:rsidRPr="00DC60DE" w:rsidRDefault="00324E8A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O projeto apresentado de sinalização de trânsito engloba os trechos especificados em projeto.</w:t>
      </w:r>
    </w:p>
    <w:p w14:paraId="6BDD530B" w14:textId="77777777" w:rsidR="00324E8A" w:rsidRPr="00DC60DE" w:rsidRDefault="00324E8A" w:rsidP="00EC3321">
      <w:pPr>
        <w:pStyle w:val="Padro"/>
        <w:spacing w:after="0" w:line="360" w:lineRule="auto"/>
        <w:rPr>
          <w:rFonts w:ascii="Arial" w:hAnsi="Arial" w:cs="Arial"/>
        </w:rPr>
      </w:pPr>
    </w:p>
    <w:p w14:paraId="24C7B7B2" w14:textId="65761D0D" w:rsidR="00324E8A" w:rsidRPr="00DC60DE" w:rsidRDefault="00324E8A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Horizontal</w:t>
      </w:r>
      <w:r w:rsidR="00D53985">
        <w:rPr>
          <w:rFonts w:ascii="Arial" w:hAnsi="Arial" w:cs="Arial"/>
          <w:b/>
        </w:rPr>
        <w:t>.</w:t>
      </w:r>
    </w:p>
    <w:p w14:paraId="1CDEF451" w14:textId="77777777" w:rsidR="00324E8A" w:rsidRPr="00DC60DE" w:rsidRDefault="00324E8A" w:rsidP="00EC3321">
      <w:pPr>
        <w:pStyle w:val="Padro"/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  <w:color w:val="000000"/>
        </w:rPr>
        <w:t>A sinalização horizontal é um subsistema da sinalização viária composta de marcas, símbolos e legendas, apostos sobre o pavimento da pista de rolamento. De acordo com projeto.</w:t>
      </w:r>
    </w:p>
    <w:p w14:paraId="304F9A4C" w14:textId="77777777" w:rsidR="00324E8A" w:rsidRPr="00DC60DE" w:rsidRDefault="00324E8A" w:rsidP="00EC3321">
      <w:pPr>
        <w:pStyle w:val="Padro"/>
        <w:spacing w:line="360" w:lineRule="auto"/>
        <w:ind w:firstLine="709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Deverá ser feita a limpeza da área a ser pintada. Após executada a limpeza, deverá ser feita a demarcação das linhas que deverão ser pintadas. A sinalização horizontal correspondente as linhas divisórias centrais e faixas de segurança, que serão executadas através de pintura manual ou mecânica com pistola pneumática. </w:t>
      </w:r>
      <w:bookmarkStart w:id="0" w:name="_Hlk506822712"/>
      <w:r w:rsidR="00A46CDE" w:rsidRPr="00DC60DE">
        <w:rPr>
          <w:rFonts w:ascii="Arial" w:hAnsi="Arial" w:cs="Arial"/>
        </w:rPr>
        <w:t>A tinta a ser utilizada deverá ser tinta para sinalização horizontal rodoviária conforme prevê a legislação CET-SH/14 - Tinta à base de metil metacrilato monocomponente para sinalização horizontal viária na cor branca e/ou amarela.</w:t>
      </w:r>
      <w:bookmarkEnd w:id="0"/>
      <w:r w:rsidR="00A46CDE" w:rsidRPr="00DC60DE">
        <w:rPr>
          <w:rFonts w:ascii="Arial" w:hAnsi="Arial" w:cs="Arial"/>
        </w:rPr>
        <w:t xml:space="preserve"> </w:t>
      </w:r>
      <w:r w:rsidRPr="00DC60DE">
        <w:rPr>
          <w:rFonts w:ascii="Arial" w:hAnsi="Arial" w:cs="Arial"/>
        </w:rPr>
        <w:t>Depois de feita a pintura, deverão ser aspergidas microesferas de vidro sobre as linhas, na proporção de 250 gramas/m².</w:t>
      </w:r>
    </w:p>
    <w:p w14:paraId="78DF2B66" w14:textId="77777777" w:rsidR="00324E8A" w:rsidRPr="00DC60DE" w:rsidRDefault="00324E8A" w:rsidP="00EC3321">
      <w:pPr>
        <w:pStyle w:val="Padro"/>
        <w:spacing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 xml:space="preserve">Deverão ser implantadas tachas e tachões com resina bidirecional conforme indicado em planta, sendo necessária a abertura de furos com auxílio de furadeira e utilizado cola composta de resina poliéster, talco para massa plástica na proporção de 1/1 e secante. </w:t>
      </w:r>
    </w:p>
    <w:p w14:paraId="2490E76F" w14:textId="7F457182" w:rsidR="0011309D" w:rsidRPr="00DC60DE" w:rsidRDefault="0011309D" w:rsidP="00EC3321">
      <w:pPr>
        <w:pStyle w:val="Padro"/>
        <w:spacing w:line="360" w:lineRule="auto"/>
        <w:jc w:val="both"/>
        <w:rPr>
          <w:rFonts w:ascii="Arial" w:hAnsi="Arial" w:cs="Arial"/>
        </w:rPr>
      </w:pPr>
      <w:r w:rsidRPr="00DC60DE">
        <w:rPr>
          <w:rFonts w:ascii="Arial" w:hAnsi="Arial" w:cs="Arial"/>
          <w:b/>
        </w:rPr>
        <w:t>Sinalização Vertical</w:t>
      </w:r>
      <w:r w:rsidR="00D53985">
        <w:rPr>
          <w:rFonts w:ascii="Arial" w:hAnsi="Arial" w:cs="Arial"/>
          <w:b/>
        </w:rPr>
        <w:t>.</w:t>
      </w:r>
    </w:p>
    <w:p w14:paraId="660B5F12" w14:textId="6B560BD8" w:rsidR="00324E8A" w:rsidRPr="00DC60DE" w:rsidRDefault="0011309D" w:rsidP="00EC3321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  <w:r w:rsidRPr="00DC60DE">
        <w:rPr>
          <w:rFonts w:ascii="Arial" w:hAnsi="Arial" w:cs="Arial"/>
        </w:rPr>
        <w:t>Deverá ser instalada sinalização vertical nos pontos especificados em projeto, composto de placas de regulamentação e de advertência. As placas deverão ser confeccionadas em chapas de aço número 16, pintadas com tinta refletiva, as quais serão fixadas em postes de aço galvanizado 2”, comprimento de 3 m, chumbados ao solo.</w:t>
      </w:r>
      <w:r w:rsidR="0053044C" w:rsidRPr="00DC60DE">
        <w:rPr>
          <w:rFonts w:ascii="Arial" w:hAnsi="Arial" w:cs="Arial"/>
        </w:rPr>
        <w:t xml:space="preserve"> A placa de identificação do nome da rua já existe, não sendo necessário a colocação da mesma.</w:t>
      </w:r>
    </w:p>
    <w:p w14:paraId="5D4B15E5" w14:textId="77777777" w:rsidR="00F509D2" w:rsidRPr="00DC60DE" w:rsidRDefault="00F509D2" w:rsidP="00EC3321">
      <w:pPr>
        <w:pStyle w:val="Padro"/>
        <w:spacing w:after="0" w:line="360" w:lineRule="auto"/>
        <w:ind w:firstLine="708"/>
        <w:jc w:val="both"/>
        <w:rPr>
          <w:rFonts w:ascii="Arial" w:hAnsi="Arial" w:cs="Arial"/>
        </w:rPr>
      </w:pPr>
    </w:p>
    <w:p w14:paraId="2493E2A9" w14:textId="262076BF" w:rsidR="00BE3435" w:rsidRPr="00DC60DE" w:rsidRDefault="009D0C04" w:rsidP="00EC3321">
      <w:pPr>
        <w:pStyle w:val="Padro"/>
        <w:spacing w:after="0" w:line="360" w:lineRule="auto"/>
        <w:rPr>
          <w:rFonts w:ascii="Arial" w:hAnsi="Arial" w:cs="Arial"/>
        </w:rPr>
      </w:pPr>
      <w:r w:rsidRPr="00DC60DE">
        <w:rPr>
          <w:rFonts w:ascii="Arial" w:eastAsia="Times New Roman" w:hAnsi="Arial" w:cs="Arial"/>
          <w:b/>
          <w:lang w:eastAsia="pt-BR"/>
        </w:rPr>
        <w:t>Limpeza de Obra</w:t>
      </w:r>
      <w:r w:rsidR="00D53985">
        <w:rPr>
          <w:rFonts w:ascii="Arial" w:eastAsia="Times New Roman" w:hAnsi="Arial" w:cs="Arial"/>
          <w:b/>
          <w:lang w:eastAsia="pt-BR"/>
        </w:rPr>
        <w:t>.</w:t>
      </w:r>
    </w:p>
    <w:p w14:paraId="586B3985" w14:textId="77777777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hAnsi="Arial" w:cs="Arial"/>
        </w:rPr>
      </w:pPr>
      <w:r w:rsidRPr="00DC60DE">
        <w:rPr>
          <w:rFonts w:ascii="Arial" w:eastAsia="Times New Roman" w:hAnsi="Arial" w:cs="Arial"/>
          <w:lang w:eastAsia="pt-BR"/>
        </w:rPr>
        <w:tab/>
        <w:t>Esta especificação se aplica retirada de todo e qualquer entulho que ficar na obra após a sua conclusão.</w:t>
      </w:r>
    </w:p>
    <w:p w14:paraId="248A9223" w14:textId="77777777" w:rsidR="00BE3435" w:rsidRPr="00DC60DE" w:rsidRDefault="009D0C04" w:rsidP="00EC3321">
      <w:pPr>
        <w:pStyle w:val="Padro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ab/>
        <w:t xml:space="preserve">Deverá ser separado, carregado e colocado para uma área previamente definida e liberada pela fiscalização. </w:t>
      </w:r>
    </w:p>
    <w:p w14:paraId="322A62D4" w14:textId="1F1E3D47" w:rsidR="00846CA4" w:rsidRPr="00DC60DE" w:rsidRDefault="00491387" w:rsidP="00846CA4">
      <w:pPr>
        <w:pStyle w:val="Recuodecorpodetexto"/>
        <w:spacing w:line="360" w:lineRule="auto"/>
        <w:ind w:left="0"/>
        <w:jc w:val="both"/>
        <w:rPr>
          <w:rFonts w:ascii="Arial" w:hAnsi="Arial" w:cs="Arial"/>
          <w:b/>
        </w:rPr>
      </w:pPr>
      <w:r w:rsidRPr="00DC60DE">
        <w:rPr>
          <w:rFonts w:ascii="Arial" w:hAnsi="Arial" w:cs="Arial"/>
          <w:b/>
        </w:rPr>
        <w:t>OBS.: Todos os materiais a serem empregados nesta obra deverão submeter-se à aprovação do fiscal da obra.</w:t>
      </w:r>
      <w:r w:rsidR="00846CA4" w:rsidRPr="00846CA4">
        <w:rPr>
          <w:rFonts w:ascii="Arial" w:hAnsi="Arial" w:cs="Arial"/>
          <w:b/>
        </w:rPr>
        <w:t xml:space="preserve"> </w:t>
      </w:r>
      <w:r w:rsidR="00846CA4" w:rsidRPr="00DC60DE">
        <w:rPr>
          <w:rFonts w:ascii="Arial" w:hAnsi="Arial" w:cs="Arial"/>
          <w:b/>
        </w:rPr>
        <w:t>Todos os detalhes omissos neste memorial deverão ser tratados com o fiscal da obra.</w:t>
      </w:r>
    </w:p>
    <w:p w14:paraId="3CCACABB" w14:textId="463CFE0E" w:rsidR="00BE3435" w:rsidRPr="00DC60DE" w:rsidRDefault="00A321BC" w:rsidP="00EC3321">
      <w:pPr>
        <w:pStyle w:val="Padro"/>
        <w:spacing w:after="0" w:line="360" w:lineRule="auto"/>
        <w:rPr>
          <w:rFonts w:ascii="Arial" w:eastAsia="Times New Roman" w:hAnsi="Arial" w:cs="Arial"/>
          <w:lang w:eastAsia="pt-BR"/>
        </w:rPr>
      </w:pPr>
      <w:r w:rsidRPr="00DC60DE">
        <w:rPr>
          <w:rFonts w:ascii="Arial" w:eastAsia="Times New Roman" w:hAnsi="Arial" w:cs="Arial"/>
          <w:lang w:eastAsia="pt-BR"/>
        </w:rPr>
        <w:t>Arroio Trinta</w:t>
      </w:r>
      <w:r w:rsidR="009D0C04" w:rsidRPr="00DC60DE">
        <w:rPr>
          <w:rFonts w:ascii="Arial" w:eastAsia="Times New Roman" w:hAnsi="Arial" w:cs="Arial"/>
          <w:lang w:eastAsia="pt-BR"/>
        </w:rPr>
        <w:t xml:space="preserve">, </w:t>
      </w:r>
      <w:r w:rsidR="00BF2534">
        <w:rPr>
          <w:rFonts w:ascii="Arial" w:eastAsia="Times New Roman" w:hAnsi="Arial" w:cs="Arial"/>
          <w:lang w:eastAsia="pt-BR"/>
        </w:rPr>
        <w:t>06</w:t>
      </w:r>
      <w:r w:rsidR="00873919" w:rsidRPr="00DC60DE">
        <w:rPr>
          <w:rFonts w:ascii="Arial" w:eastAsia="Times New Roman" w:hAnsi="Arial" w:cs="Arial"/>
          <w:lang w:eastAsia="pt-BR"/>
        </w:rPr>
        <w:t xml:space="preserve"> de </w:t>
      </w:r>
      <w:r w:rsidR="00BF2534">
        <w:rPr>
          <w:rFonts w:ascii="Arial" w:eastAsia="Times New Roman" w:hAnsi="Arial" w:cs="Arial"/>
          <w:lang w:eastAsia="pt-BR"/>
        </w:rPr>
        <w:t>janeiro</w:t>
      </w:r>
      <w:r w:rsidR="00873919" w:rsidRPr="00DC60DE">
        <w:rPr>
          <w:rFonts w:ascii="Arial" w:eastAsia="Times New Roman" w:hAnsi="Arial" w:cs="Arial"/>
          <w:lang w:eastAsia="pt-BR"/>
        </w:rPr>
        <w:t xml:space="preserve"> de 20</w:t>
      </w:r>
      <w:r w:rsidR="00BF2534">
        <w:rPr>
          <w:rFonts w:ascii="Arial" w:eastAsia="Times New Roman" w:hAnsi="Arial" w:cs="Arial"/>
          <w:lang w:eastAsia="pt-BR"/>
        </w:rPr>
        <w:t>20</w:t>
      </w:r>
      <w:r w:rsidR="009D0C04" w:rsidRPr="00DC60DE">
        <w:rPr>
          <w:rFonts w:ascii="Arial" w:eastAsia="Times New Roman" w:hAnsi="Arial" w:cs="Arial"/>
          <w:lang w:eastAsia="pt-BR"/>
        </w:rPr>
        <w:t>.</w:t>
      </w:r>
      <w:bookmarkStart w:id="1" w:name="_GoBack"/>
      <w:bookmarkEnd w:id="1"/>
    </w:p>
    <w:p w14:paraId="1A41967B" w14:textId="48D27943" w:rsidR="00F03EC7" w:rsidRPr="00DC60DE" w:rsidRDefault="00E150B2" w:rsidP="00846CA4">
      <w:pPr>
        <w:pStyle w:val="Padro"/>
        <w:spacing w:after="0" w:line="360" w:lineRule="auto"/>
        <w:jc w:val="right"/>
        <w:rPr>
          <w:rFonts w:ascii="Arial" w:eastAsia="Times New Roman" w:hAnsi="Arial" w:cs="Arial"/>
          <w:lang w:eastAsia="pt-BR"/>
        </w:rPr>
      </w:pP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Pr="00DC60DE">
        <w:rPr>
          <w:rFonts w:ascii="Arial" w:hAnsi="Arial" w:cs="Arial"/>
        </w:rPr>
        <w:tab/>
      </w:r>
      <w:r w:rsidR="00A73E88" w:rsidRPr="00DC60DE">
        <w:rPr>
          <w:rFonts w:ascii="Arial" w:hAnsi="Arial" w:cs="Arial"/>
        </w:rPr>
        <w:t xml:space="preserve"> </w:t>
      </w:r>
    </w:p>
    <w:sectPr w:rsidR="00F03EC7" w:rsidRPr="00DC60DE" w:rsidSect="00895F6D">
      <w:headerReference w:type="default" r:id="rId10"/>
      <w:pgSz w:w="11906" w:h="16838"/>
      <w:pgMar w:top="2127" w:right="1133" w:bottom="2268" w:left="141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CD849" w14:textId="77777777" w:rsidR="006E6C39" w:rsidRDefault="006E6C39">
      <w:pPr>
        <w:spacing w:after="0" w:line="240" w:lineRule="auto"/>
      </w:pPr>
      <w:r>
        <w:separator/>
      </w:r>
    </w:p>
  </w:endnote>
  <w:endnote w:type="continuationSeparator" w:id="0">
    <w:p w14:paraId="317FB52B" w14:textId="77777777" w:rsidR="006E6C39" w:rsidRDefault="006E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OLK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CE339" w14:textId="77777777" w:rsidR="006E6C39" w:rsidRDefault="006E6C39">
      <w:pPr>
        <w:spacing w:after="0" w:line="240" w:lineRule="auto"/>
      </w:pPr>
      <w:r>
        <w:separator/>
      </w:r>
    </w:p>
  </w:footnote>
  <w:footnote w:type="continuationSeparator" w:id="0">
    <w:p w14:paraId="11A00CAE" w14:textId="77777777" w:rsidR="006E6C39" w:rsidRDefault="006E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7498794"/>
      <w:docPartObj>
        <w:docPartGallery w:val="Page Numbers (Top of Page)"/>
        <w:docPartUnique/>
      </w:docPartObj>
    </w:sdtPr>
    <w:sdtEndPr/>
    <w:sdtContent>
      <w:p w14:paraId="0ED2DADB" w14:textId="77777777" w:rsidR="00D751D6" w:rsidRDefault="00D751D6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C9">
          <w:rPr>
            <w:noProof/>
          </w:rPr>
          <w:t>8</w:t>
        </w:r>
        <w:r>
          <w:fldChar w:fldCharType="end"/>
        </w:r>
      </w:p>
    </w:sdtContent>
  </w:sdt>
  <w:p w14:paraId="4A22C426" w14:textId="77777777" w:rsidR="00D751D6" w:rsidRDefault="00D751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A38"/>
    <w:multiLevelType w:val="multilevel"/>
    <w:tmpl w:val="53461DF6"/>
    <w:lvl w:ilvl="0">
      <w:start w:val="25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503A93"/>
    <w:multiLevelType w:val="multilevel"/>
    <w:tmpl w:val="33BC1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FA279BC"/>
    <w:multiLevelType w:val="multilevel"/>
    <w:tmpl w:val="F5D0D8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35"/>
    <w:rsid w:val="00000F1B"/>
    <w:rsid w:val="00012985"/>
    <w:rsid w:val="00030B69"/>
    <w:rsid w:val="0003129B"/>
    <w:rsid w:val="00037E93"/>
    <w:rsid w:val="000453F0"/>
    <w:rsid w:val="000501BF"/>
    <w:rsid w:val="00055DFE"/>
    <w:rsid w:val="00057D51"/>
    <w:rsid w:val="00060FD3"/>
    <w:rsid w:val="000633B0"/>
    <w:rsid w:val="00067A76"/>
    <w:rsid w:val="0007719D"/>
    <w:rsid w:val="00077973"/>
    <w:rsid w:val="00087484"/>
    <w:rsid w:val="00087E1F"/>
    <w:rsid w:val="000963A7"/>
    <w:rsid w:val="00097056"/>
    <w:rsid w:val="000B1C13"/>
    <w:rsid w:val="000D00B1"/>
    <w:rsid w:val="000E5BD9"/>
    <w:rsid w:val="0011187F"/>
    <w:rsid w:val="0011309D"/>
    <w:rsid w:val="00130FE9"/>
    <w:rsid w:val="001315DF"/>
    <w:rsid w:val="00146C46"/>
    <w:rsid w:val="001701A6"/>
    <w:rsid w:val="00172988"/>
    <w:rsid w:val="00181F0A"/>
    <w:rsid w:val="00182532"/>
    <w:rsid w:val="001A736F"/>
    <w:rsid w:val="001D25C7"/>
    <w:rsid w:val="001D7F90"/>
    <w:rsid w:val="001E44E5"/>
    <w:rsid w:val="00213F84"/>
    <w:rsid w:val="00223B9C"/>
    <w:rsid w:val="00230620"/>
    <w:rsid w:val="00235FA8"/>
    <w:rsid w:val="00247C82"/>
    <w:rsid w:val="002704B2"/>
    <w:rsid w:val="002766C4"/>
    <w:rsid w:val="002830D2"/>
    <w:rsid w:val="00296806"/>
    <w:rsid w:val="002A6E65"/>
    <w:rsid w:val="002C6B06"/>
    <w:rsid w:val="002D52AD"/>
    <w:rsid w:val="002E14A4"/>
    <w:rsid w:val="002F778E"/>
    <w:rsid w:val="003156BF"/>
    <w:rsid w:val="0032263D"/>
    <w:rsid w:val="00324E8A"/>
    <w:rsid w:val="003338AA"/>
    <w:rsid w:val="0035446D"/>
    <w:rsid w:val="0036077B"/>
    <w:rsid w:val="00362C16"/>
    <w:rsid w:val="00370DF3"/>
    <w:rsid w:val="00395A16"/>
    <w:rsid w:val="003971EE"/>
    <w:rsid w:val="003A073C"/>
    <w:rsid w:val="003B604D"/>
    <w:rsid w:val="003C1154"/>
    <w:rsid w:val="003C2A87"/>
    <w:rsid w:val="003E735D"/>
    <w:rsid w:val="003E7CCA"/>
    <w:rsid w:val="003F0B93"/>
    <w:rsid w:val="003F4314"/>
    <w:rsid w:val="00405728"/>
    <w:rsid w:val="0040739C"/>
    <w:rsid w:val="00410CBD"/>
    <w:rsid w:val="00421EE6"/>
    <w:rsid w:val="004305E0"/>
    <w:rsid w:val="00434FE3"/>
    <w:rsid w:val="004502E6"/>
    <w:rsid w:val="00457FDA"/>
    <w:rsid w:val="00461548"/>
    <w:rsid w:val="00491387"/>
    <w:rsid w:val="004A046F"/>
    <w:rsid w:val="004A1515"/>
    <w:rsid w:val="004A2B2C"/>
    <w:rsid w:val="004B0982"/>
    <w:rsid w:val="004C3D7D"/>
    <w:rsid w:val="004E5404"/>
    <w:rsid w:val="004F2753"/>
    <w:rsid w:val="004F6DC5"/>
    <w:rsid w:val="00526601"/>
    <w:rsid w:val="0053044C"/>
    <w:rsid w:val="005444BB"/>
    <w:rsid w:val="0056275A"/>
    <w:rsid w:val="00565ECE"/>
    <w:rsid w:val="00576996"/>
    <w:rsid w:val="00594515"/>
    <w:rsid w:val="005A0DC1"/>
    <w:rsid w:val="005A345A"/>
    <w:rsid w:val="005A7A90"/>
    <w:rsid w:val="005B55C1"/>
    <w:rsid w:val="005B7A02"/>
    <w:rsid w:val="005D487A"/>
    <w:rsid w:val="005D5E58"/>
    <w:rsid w:val="005E1E8D"/>
    <w:rsid w:val="005F4FA7"/>
    <w:rsid w:val="005F73A3"/>
    <w:rsid w:val="006032CE"/>
    <w:rsid w:val="00634B11"/>
    <w:rsid w:val="00636533"/>
    <w:rsid w:val="00652892"/>
    <w:rsid w:val="0066183B"/>
    <w:rsid w:val="00663B85"/>
    <w:rsid w:val="00672400"/>
    <w:rsid w:val="00674309"/>
    <w:rsid w:val="0068134B"/>
    <w:rsid w:val="0069158A"/>
    <w:rsid w:val="006A36AA"/>
    <w:rsid w:val="006C0685"/>
    <w:rsid w:val="006C18B8"/>
    <w:rsid w:val="006D137A"/>
    <w:rsid w:val="006D3654"/>
    <w:rsid w:val="006E6C39"/>
    <w:rsid w:val="006E6C5B"/>
    <w:rsid w:val="00701855"/>
    <w:rsid w:val="00712CE2"/>
    <w:rsid w:val="00713788"/>
    <w:rsid w:val="00722B4A"/>
    <w:rsid w:val="007260C9"/>
    <w:rsid w:val="0074013C"/>
    <w:rsid w:val="007433A5"/>
    <w:rsid w:val="00753189"/>
    <w:rsid w:val="00760206"/>
    <w:rsid w:val="00761703"/>
    <w:rsid w:val="007755EB"/>
    <w:rsid w:val="007B6833"/>
    <w:rsid w:val="007C50CF"/>
    <w:rsid w:val="007D76B9"/>
    <w:rsid w:val="007E0861"/>
    <w:rsid w:val="007E2444"/>
    <w:rsid w:val="007E3706"/>
    <w:rsid w:val="008073D9"/>
    <w:rsid w:val="00814EAE"/>
    <w:rsid w:val="0081672D"/>
    <w:rsid w:val="00825518"/>
    <w:rsid w:val="00841C0C"/>
    <w:rsid w:val="00846CA4"/>
    <w:rsid w:val="0086603F"/>
    <w:rsid w:val="00873919"/>
    <w:rsid w:val="00895F6D"/>
    <w:rsid w:val="008E1A93"/>
    <w:rsid w:val="008F78BB"/>
    <w:rsid w:val="008F7B09"/>
    <w:rsid w:val="0090176D"/>
    <w:rsid w:val="00916208"/>
    <w:rsid w:val="00950173"/>
    <w:rsid w:val="00951D2A"/>
    <w:rsid w:val="00953981"/>
    <w:rsid w:val="00961544"/>
    <w:rsid w:val="00976FA6"/>
    <w:rsid w:val="00980680"/>
    <w:rsid w:val="0098768D"/>
    <w:rsid w:val="00994E01"/>
    <w:rsid w:val="009B5488"/>
    <w:rsid w:val="009C0E6E"/>
    <w:rsid w:val="009C2B0B"/>
    <w:rsid w:val="009C337F"/>
    <w:rsid w:val="009D0C04"/>
    <w:rsid w:val="009E01CB"/>
    <w:rsid w:val="009F5EF7"/>
    <w:rsid w:val="00A07402"/>
    <w:rsid w:val="00A13EE4"/>
    <w:rsid w:val="00A14670"/>
    <w:rsid w:val="00A321BC"/>
    <w:rsid w:val="00A41BAD"/>
    <w:rsid w:val="00A461E3"/>
    <w:rsid w:val="00A46CDE"/>
    <w:rsid w:val="00A56383"/>
    <w:rsid w:val="00A634E0"/>
    <w:rsid w:val="00A65389"/>
    <w:rsid w:val="00A736FD"/>
    <w:rsid w:val="00A73E88"/>
    <w:rsid w:val="00A92CF9"/>
    <w:rsid w:val="00A933BE"/>
    <w:rsid w:val="00A96393"/>
    <w:rsid w:val="00AA2F33"/>
    <w:rsid w:val="00AA5FED"/>
    <w:rsid w:val="00AB7252"/>
    <w:rsid w:val="00AD35C5"/>
    <w:rsid w:val="00AE0F8D"/>
    <w:rsid w:val="00AE7182"/>
    <w:rsid w:val="00B0551A"/>
    <w:rsid w:val="00B1183C"/>
    <w:rsid w:val="00B306BA"/>
    <w:rsid w:val="00B325CD"/>
    <w:rsid w:val="00B41112"/>
    <w:rsid w:val="00B428F0"/>
    <w:rsid w:val="00B42C4F"/>
    <w:rsid w:val="00B47A85"/>
    <w:rsid w:val="00B84F63"/>
    <w:rsid w:val="00B90824"/>
    <w:rsid w:val="00BA3542"/>
    <w:rsid w:val="00BA6AC4"/>
    <w:rsid w:val="00BD13AB"/>
    <w:rsid w:val="00BE0B13"/>
    <w:rsid w:val="00BE143F"/>
    <w:rsid w:val="00BE1A2D"/>
    <w:rsid w:val="00BE3435"/>
    <w:rsid w:val="00BF2534"/>
    <w:rsid w:val="00BF42A7"/>
    <w:rsid w:val="00C02282"/>
    <w:rsid w:val="00C03991"/>
    <w:rsid w:val="00C0569D"/>
    <w:rsid w:val="00C134FC"/>
    <w:rsid w:val="00C212FF"/>
    <w:rsid w:val="00C472B1"/>
    <w:rsid w:val="00C502FB"/>
    <w:rsid w:val="00C5715F"/>
    <w:rsid w:val="00C75E0E"/>
    <w:rsid w:val="00C92E44"/>
    <w:rsid w:val="00C95D15"/>
    <w:rsid w:val="00CA2E2C"/>
    <w:rsid w:val="00CB215C"/>
    <w:rsid w:val="00CC4224"/>
    <w:rsid w:val="00D01B01"/>
    <w:rsid w:val="00D112D9"/>
    <w:rsid w:val="00D2033B"/>
    <w:rsid w:val="00D24438"/>
    <w:rsid w:val="00D25BD6"/>
    <w:rsid w:val="00D3538A"/>
    <w:rsid w:val="00D47FC8"/>
    <w:rsid w:val="00D53985"/>
    <w:rsid w:val="00D558B6"/>
    <w:rsid w:val="00D60820"/>
    <w:rsid w:val="00D645B6"/>
    <w:rsid w:val="00D751D6"/>
    <w:rsid w:val="00D90B0C"/>
    <w:rsid w:val="00D90D0F"/>
    <w:rsid w:val="00D9210F"/>
    <w:rsid w:val="00DB5D96"/>
    <w:rsid w:val="00DB7575"/>
    <w:rsid w:val="00DC60DE"/>
    <w:rsid w:val="00DD6091"/>
    <w:rsid w:val="00DD65B5"/>
    <w:rsid w:val="00DE6D75"/>
    <w:rsid w:val="00DF6465"/>
    <w:rsid w:val="00E150B2"/>
    <w:rsid w:val="00E153B5"/>
    <w:rsid w:val="00E17094"/>
    <w:rsid w:val="00E31F7E"/>
    <w:rsid w:val="00E40E2D"/>
    <w:rsid w:val="00E64440"/>
    <w:rsid w:val="00E677CA"/>
    <w:rsid w:val="00E74259"/>
    <w:rsid w:val="00E755AE"/>
    <w:rsid w:val="00E828EE"/>
    <w:rsid w:val="00E9706F"/>
    <w:rsid w:val="00EA14E0"/>
    <w:rsid w:val="00EA3220"/>
    <w:rsid w:val="00EA6945"/>
    <w:rsid w:val="00EC3321"/>
    <w:rsid w:val="00EE5556"/>
    <w:rsid w:val="00EE798D"/>
    <w:rsid w:val="00EF441A"/>
    <w:rsid w:val="00EF6104"/>
    <w:rsid w:val="00F01860"/>
    <w:rsid w:val="00F02AD2"/>
    <w:rsid w:val="00F03EC7"/>
    <w:rsid w:val="00F059FB"/>
    <w:rsid w:val="00F069A0"/>
    <w:rsid w:val="00F140E3"/>
    <w:rsid w:val="00F23413"/>
    <w:rsid w:val="00F27260"/>
    <w:rsid w:val="00F275AA"/>
    <w:rsid w:val="00F35D33"/>
    <w:rsid w:val="00F423FB"/>
    <w:rsid w:val="00F435B8"/>
    <w:rsid w:val="00F45A13"/>
    <w:rsid w:val="00F509D2"/>
    <w:rsid w:val="00F562F2"/>
    <w:rsid w:val="00F701D2"/>
    <w:rsid w:val="00F7026E"/>
    <w:rsid w:val="00F8526B"/>
    <w:rsid w:val="00F9548E"/>
    <w:rsid w:val="00FA101C"/>
    <w:rsid w:val="00FA1A71"/>
    <w:rsid w:val="00FD4A5D"/>
    <w:rsid w:val="00FD5AA3"/>
    <w:rsid w:val="00FD6531"/>
    <w:rsid w:val="00FE4BC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959E"/>
  <w15:docId w15:val="{2DA8EFA5-8987-4745-8EC6-5C06166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Default"/>
    <w:next w:val="Default"/>
    <w:link w:val="Ttulo1Char"/>
    <w:uiPriority w:val="99"/>
    <w:qFormat/>
    <w:rsid w:val="005B55C1"/>
    <w:pPr>
      <w:outlineLvl w:val="0"/>
    </w:pPr>
    <w:rPr>
      <w:rFonts w:cstheme="minorBidi"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uiPriority w:val="99"/>
  </w:style>
  <w:style w:type="character" w:customStyle="1" w:styleId="RodapChar">
    <w:name w:val="Rodapé Char"/>
    <w:basedOn w:val="Fontepargpadro"/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Times New Roman" w:cs="Arial"/>
      <w:b w:val="0"/>
      <w:sz w:val="24"/>
    </w:rPr>
  </w:style>
  <w:style w:type="character" w:customStyle="1" w:styleId="ListLabel3">
    <w:name w:val="ListLabel 3"/>
    <w:rPr>
      <w:rFonts w:cs="Courier New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Padro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pPr>
      <w:suppressLineNumbers/>
    </w:pPr>
  </w:style>
  <w:style w:type="paragraph" w:styleId="Cabealho">
    <w:name w:val="header"/>
    <w:basedOn w:val="Padro"/>
    <w:uiPriority w:val="99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  <w:spacing w:after="0" w:line="100" w:lineRule="atLeast"/>
    </w:pPr>
  </w:style>
  <w:style w:type="paragraph" w:styleId="Textodebalo">
    <w:name w:val="Balloon Text"/>
    <w:basedOn w:val="Padr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Contedodequadro">
    <w:name w:val="Conteúdo de quadro"/>
    <w:basedOn w:val="Corpodetexto"/>
  </w:style>
  <w:style w:type="paragraph" w:customStyle="1" w:styleId="p9">
    <w:name w:val="p9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3E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A101C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913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9138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9"/>
    <w:rsid w:val="005B55C1"/>
    <w:rPr>
      <w:rFonts w:ascii="KLOLKL+TimesNewRoman,Bold" w:eastAsiaTheme="minorHAnsi" w:hAnsi="KLOLKL+TimesNewRoman,Bold"/>
      <w:sz w:val="24"/>
      <w:szCs w:val="24"/>
      <w:lang w:eastAsia="en-US"/>
    </w:rPr>
  </w:style>
  <w:style w:type="paragraph" w:customStyle="1" w:styleId="Default">
    <w:name w:val="Default"/>
    <w:rsid w:val="005B55C1"/>
    <w:pPr>
      <w:autoSpaceDE w:val="0"/>
      <w:autoSpaceDN w:val="0"/>
      <w:adjustRightInd w:val="0"/>
      <w:spacing w:after="0" w:line="240" w:lineRule="auto"/>
    </w:pPr>
    <w:rPr>
      <w:rFonts w:ascii="KLOLKL+TimesNewRoman,Bold" w:eastAsiaTheme="minorHAnsi" w:hAnsi="KLOLKL+TimesNewRoman,Bold" w:cs="KLOLKL+TimesNewRoman,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nit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B0DAB-F73D-449D-91F1-624DA2DC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7</Pages>
  <Words>1651</Words>
  <Characters>8921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138</cp:revision>
  <cp:lastPrinted>2018-01-15T14:00:00Z</cp:lastPrinted>
  <dcterms:created xsi:type="dcterms:W3CDTF">2018-01-12T11:13:00Z</dcterms:created>
  <dcterms:modified xsi:type="dcterms:W3CDTF">2020-01-06T13:40:00Z</dcterms:modified>
</cp:coreProperties>
</file>