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0B91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B8A7E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6673EF64" wp14:editId="08B3AFC4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E23E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6835C3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2875458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35FA2C6E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875B9D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D28634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0049/2021 - PR</w:t>
      </w:r>
    </w:p>
    <w:p w14:paraId="7F734F81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0023/2021 - DL</w:t>
      </w:r>
    </w:p>
    <w:p w14:paraId="05BE072C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25C779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62586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1E6536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19F35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999D3C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A412F2">
        <w:rPr>
          <w:rFonts w:ascii="Times New Roman" w:eastAsia="Calibri" w:hAnsi="Times New Roman" w:cs="Times New Roman"/>
        </w:rPr>
        <w:t>Alcidir</w:t>
      </w:r>
      <w:proofErr w:type="spellEnd"/>
      <w:r w:rsidR="00A412F2">
        <w:rPr>
          <w:rFonts w:ascii="Times New Roman" w:eastAsia="Calibri" w:hAnsi="Times New Roman" w:cs="Times New Roman"/>
        </w:rPr>
        <w:t xml:space="preserve"> </w:t>
      </w:r>
      <w:proofErr w:type="spellStart"/>
      <w:r w:rsidR="00A412F2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6231E2F5" w14:textId="378E0DC4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XIII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empresa especializada </w:t>
      </w:r>
      <w:r w:rsidR="004F7AE2">
        <w:rPr>
          <w:rFonts w:ascii="Times New Roman" w:eastAsia="Calibri" w:hAnsi="Times New Roman" w:cs="Times New Roman"/>
          <w:b/>
        </w:rPr>
        <w:t>para</w:t>
      </w:r>
      <w:r w:rsidRPr="00325335">
        <w:rPr>
          <w:rFonts w:ascii="Times New Roman" w:eastAsia="Calibri" w:hAnsi="Times New Roman" w:cs="Times New Roman"/>
          <w:b/>
        </w:rPr>
        <w:t xml:space="preserve"> Prestação de Serviços e Consultoria Tecnológico  para Implantação de Projeto de OVINOCAPRINOCULTURA  a ser desenvolvido no Município, em atendimento das necessidades dos agricultores do Município de Arroio Trinta , de acordo com o memorial descritivo do item, conforme o Decreto  Municipal  Nº 2118 </w:t>
      </w:r>
      <w:r w:rsidR="004F7AE2">
        <w:rPr>
          <w:rFonts w:ascii="Times New Roman" w:eastAsia="Calibri" w:hAnsi="Times New Roman" w:cs="Times New Roman"/>
          <w:b/>
        </w:rPr>
        <w:t xml:space="preserve">datado no </w:t>
      </w:r>
      <w:r w:rsidRPr="00325335">
        <w:rPr>
          <w:rFonts w:ascii="Times New Roman" w:eastAsia="Calibri" w:hAnsi="Times New Roman" w:cs="Times New Roman"/>
          <w:b/>
        </w:rPr>
        <w:t>dia 07/04/2021.</w:t>
      </w:r>
      <w:r w:rsidRPr="00325335">
        <w:rPr>
          <w:rFonts w:ascii="Times New Roman" w:hAnsi="Times New Roman" w:cs="Times New Roman"/>
        </w:rPr>
        <w:t>, nestes termos:</w:t>
      </w:r>
    </w:p>
    <w:p w14:paraId="2EDCBAE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64FA167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93CAD11" w14:textId="77777777" w:rsidR="00BD4F54" w:rsidRDefault="004F7AE2">
      <w:r>
        <w:rPr>
          <w:rFonts w:ascii="Times New Roman" w:eastAsia="Calibri" w:hAnsi="Times New Roman" w:cs="Times New Roman"/>
          <w:b/>
        </w:rPr>
        <w:t xml:space="preserve"> 2284 - SEBRAE - SERV. APOIO A MICRO E PEQ. EMPR (82.515.859/0001-06)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1"/>
        <w:gridCol w:w="3406"/>
        <w:gridCol w:w="993"/>
        <w:gridCol w:w="708"/>
        <w:gridCol w:w="1113"/>
        <w:gridCol w:w="1155"/>
      </w:tblGrid>
      <w:tr w:rsidR="004F7AE2" w14:paraId="287CCCC0" w14:textId="77777777" w:rsidTr="004F7AE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D36" w14:textId="77777777" w:rsidR="004F7AE2" w:rsidRDefault="004F7AE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A02" w14:textId="77777777" w:rsidR="004F7AE2" w:rsidRDefault="004F7AE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CF4" w14:textId="77777777" w:rsidR="004F7AE2" w:rsidRDefault="004F7AE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6AC" w14:textId="694D9FFA" w:rsidR="004F7AE2" w:rsidRDefault="004F7AE2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F02" w14:textId="77777777" w:rsidR="004F7AE2" w:rsidRDefault="004F7A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DE2" w14:textId="77777777" w:rsidR="004F7AE2" w:rsidRDefault="004F7A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F7AE2" w14:paraId="37189EB5" w14:textId="77777777" w:rsidTr="004F7AE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D77" w14:textId="77777777" w:rsidR="004F7AE2" w:rsidRDefault="004F7A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584" w14:textId="428FA7F8" w:rsidR="004F7AE2" w:rsidRDefault="004F7A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36075 - Implantação de Serviços Técnicos para Implantação do Projeto de OVINOCAPRINOCULTURA.</w:t>
            </w:r>
            <w:r>
              <w:rPr>
                <w:rFonts w:ascii="Times New Roman" w:eastAsia="Calibri" w:hAnsi="Times New Roman" w:cs="Times New Roman"/>
              </w:rPr>
              <w:br/>
              <w:t xml:space="preserve">Atividades Propostas: 1- Planejamento do Sistema de Produção: Elaboração do Plano de Ação, do calendário reprodutivo e realização da avaliação de estágio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de gestação por ultrassonografia em todas as fêmeas para critério de seleção e descarte animal. 2- Programa Melhoramento Genético de Ovinos: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Ínicio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 seleção e cadastro de fêmeas que serão avaliadas no programa, coleta de dados dos cordeiros e cordeiras que serão monitoradas do nascimento ao desmame controle zootécnico dos animais participantes. 3- Sanidade I: Orientações profiláticas das principais doenças, infecciosas e realização de Exame OPG no rebanho todo por amostragem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coproparasitológico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 realização de exame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coproparasitológico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 avaliação da eficácia dos principais ativos utilizados. 4- Reprodução/ Manejo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Pré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Parto: Implantação de protocolos nos manejos de fêmeas no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pré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parto com medidas para as fêmeas retornar ao cio com 40 dias e dietas específicas para a categoria programar a segunda estação de monta e estratégias para indução/ sincronização de estro. 5- Nutrição: Manejo nutricional e balanceamento de dieta de acordo com a fase de produção e exigência nutricional monitorando a conversão alimentar e eficiência nutricional das dietas utilizadas. 6- Reprodução: Caracterização, análise das condições das fêmeas e os e os índices zootécnicos para a introdução da IATF (inseminação artificial em tempo fixo) naquelas propriedades que possuem fêmeas aptas a introdução da biotecnologia reprodutiva para desenvolver um plano de ação de metas e ganhos produtivos, além de uma seleção genética dos reprodutores ideais para a inseminação artificial. 7- Cruzamento Industrial e o TRICROSS: Orientação na escolha das raças com maiores velocidades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de crescimento para serem paternas e raças de maior habilidade materna e fertilidade para serem </w:t>
            </w:r>
            <w:proofErr w:type="gramStart"/>
            <w:r>
              <w:rPr>
                <w:rFonts w:ascii="Times New Roman" w:eastAsia="Calibri" w:hAnsi="Times New Roman" w:cs="Times New Roman"/>
              </w:rPr>
              <w:t>maternas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para buscar aumento da precocidade do acabamento da carcaça e qualidade da carne. 8- Estratégias reprodutivas na Fase de ANESTRO: Protocolos hormonais para indução/ sincronização de ESTRO, como métodos estratégicos de sincronização de ESTRO. Avaliação das fêmeas aptas ao protocolo de sincronização de CIO. 9- Reprodução II: Realização da avaliação ginecológica no rebanho após a indução e sincronização de CIO para confirmar as prenhezes das fêmeas e classificação das matrizes com problemas de reprodução. 10- Manejo Racional no Confinamento: Adoção de medidas práticas e racionais para obtenção de alto desempenho no confinamento e uso de dietas BY PASS com a inclusão do óleo das tortas ou do grão das Oleaginosas e utilização de subprodutos para redução de custos na terminação dos borregos.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963" w14:textId="77777777" w:rsidR="004F7AE2" w:rsidRDefault="004F7A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3A3" w14:textId="77777777" w:rsidR="004F7AE2" w:rsidRDefault="004F7A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369" w14:textId="77777777" w:rsidR="004F7AE2" w:rsidRDefault="004F7A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6.450,00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4BE6" w14:textId="77777777" w:rsidR="004F7AE2" w:rsidRDefault="004F7A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6.450,00</w:t>
            </w:r>
          </w:p>
        </w:tc>
      </w:tr>
      <w:tr w:rsidR="004F7AE2" w14:paraId="2C32A016" w14:textId="615C2812" w:rsidTr="004F7AE2"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E09" w14:textId="52198BB6" w:rsidR="004F7AE2" w:rsidRPr="004F7AE2" w:rsidRDefault="004F7AE2" w:rsidP="004F7AE2">
            <w:pPr>
              <w:spacing w:after="0"/>
              <w:jc w:val="right"/>
              <w:rPr>
                <w:b/>
                <w:bCs/>
              </w:rPr>
            </w:pPr>
            <w:r w:rsidRPr="004F7AE2">
              <w:rPr>
                <w:b/>
                <w:bCs/>
              </w:rPr>
              <w:lastRenderedPageBreak/>
              <w:t>Valor Total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B0C" w14:textId="1BBCD8BB" w:rsidR="004F7AE2" w:rsidRPr="004F7AE2" w:rsidRDefault="004F7AE2" w:rsidP="004F7AE2">
            <w:pPr>
              <w:spacing w:after="0"/>
              <w:jc w:val="right"/>
              <w:rPr>
                <w:b/>
                <w:bCs/>
              </w:rPr>
            </w:pPr>
            <w:r w:rsidRPr="004F7AE2">
              <w:rPr>
                <w:rFonts w:ascii="Times New Roman" w:eastAsia="Calibri" w:hAnsi="Times New Roman" w:cs="Times New Roman"/>
                <w:b/>
                <w:bCs/>
              </w:rPr>
              <w:t xml:space="preserve"> 6.450,00</w:t>
            </w:r>
          </w:p>
        </w:tc>
      </w:tr>
    </w:tbl>
    <w:p w14:paraId="2D34240A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576860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84C156C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9DEB550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FDE992C" w14:textId="3A4F33FC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4F7AE2">
        <w:rPr>
          <w:rFonts w:ascii="Times New Roman" w:hAnsi="Times New Roman" w:cs="Times New Roman"/>
        </w:rPr>
        <w:t>08 de Abril de 2021.</w:t>
      </w:r>
    </w:p>
    <w:p w14:paraId="19A7286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C5647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ABDE6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80FA7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14FB8B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360307A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2D4A14D9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E87A0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5E75C0D7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28F79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4E659B89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A9CE9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285B35B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4F7AE2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BD4F54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F17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2021-04-08T19:31:00Z</dcterms:modified>
</cp:coreProperties>
</file>