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8CF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7ADF1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E0D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4D9E15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35A65C3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4A2B5CE7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97DDFC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2C051B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0078/2021 - DL</w:t>
      </w:r>
    </w:p>
    <w:p w14:paraId="58CCC0B0" w14:textId="6E6ADC54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0038/2021 - DL</w:t>
      </w:r>
    </w:p>
    <w:p w14:paraId="4208FEA6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1DF08E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A2780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CE2F1D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1DF26F0" w14:textId="5C105C2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003/2020, bem como o parecer favorável emitido pela assessoria jurídica, e tendo constatado que o procedimento atendeu à legislação pertinente em toda sua tramitação, com fundamento no Art. 43º, VI da Lei 8.666/93, resolve:</w:t>
      </w:r>
    </w:p>
    <w:p w14:paraId="08E58721" w14:textId="14937DDA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XIII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Prestação de Serviços e Consultoria com Plano Estratégico para a Retomada Econômica dos Pequenos Negócios no Município</w:t>
      </w:r>
      <w:r w:rsidRPr="00325335">
        <w:rPr>
          <w:rFonts w:ascii="Times New Roman" w:hAnsi="Times New Roman" w:cs="Times New Roman"/>
        </w:rPr>
        <w:t>, nestes termos:</w:t>
      </w:r>
    </w:p>
    <w:p w14:paraId="687DAA7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3A4F3C78" w14:textId="77777777" w:rsidR="00775E70" w:rsidRDefault="00505B95">
      <w:r>
        <w:rPr>
          <w:rFonts w:ascii="Times New Roman" w:eastAsia="Calibri" w:hAnsi="Times New Roman" w:cs="Times New Roman"/>
          <w:b/>
        </w:rPr>
        <w:t xml:space="preserve"> 2284 - SEBRA</w:t>
      </w:r>
      <w:r>
        <w:rPr>
          <w:rFonts w:ascii="Times New Roman" w:eastAsia="Calibri" w:hAnsi="Times New Roman" w:cs="Times New Roman"/>
          <w:b/>
        </w:rPr>
        <w:t>E - SERV. APOIO A MICRO E PEQ. EMPR (82.515.859/0001-06)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3254"/>
        <w:gridCol w:w="993"/>
        <w:gridCol w:w="687"/>
        <w:gridCol w:w="971"/>
        <w:gridCol w:w="15"/>
        <w:gridCol w:w="1096"/>
        <w:gridCol w:w="66"/>
      </w:tblGrid>
      <w:tr w:rsidR="00085F19" w14:paraId="3C5E0C81" w14:textId="77777777" w:rsidTr="00472E62">
        <w:trPr>
          <w:gridAfter w:val="1"/>
          <w:wAfter w:w="66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8DF4" w14:textId="77777777" w:rsidR="00085F19" w:rsidRDefault="00085F19" w:rsidP="00472E6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92A0" w14:textId="77777777" w:rsidR="00085F19" w:rsidRDefault="00085F19" w:rsidP="00472E6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B474" w14:textId="77777777" w:rsidR="00085F19" w:rsidRDefault="00085F19" w:rsidP="00472E6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0762" w14:textId="7BBEC985" w:rsidR="00085F19" w:rsidRDefault="00085F19" w:rsidP="00472E6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F918" w14:textId="77777777" w:rsidR="00085F19" w:rsidRDefault="00085F19" w:rsidP="00472E6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D3ED" w14:textId="77777777" w:rsidR="00085F19" w:rsidRDefault="00085F19" w:rsidP="00472E6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85F19" w14:paraId="1C7FF8A6" w14:textId="77777777" w:rsidTr="00472E62">
        <w:trPr>
          <w:gridAfter w:val="1"/>
          <w:wAfter w:w="66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8FCB" w14:textId="77777777" w:rsidR="00085F19" w:rsidRDefault="00085F19" w:rsidP="00472E6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6446" w14:textId="7BD9F2F6" w:rsidR="00085F19" w:rsidRDefault="00085F19" w:rsidP="00472E62">
            <w:pPr>
              <w:spacing w:after="0"/>
            </w:pPr>
            <w:r w:rsidRPr="00472E62">
              <w:rPr>
                <w:rFonts w:ascii="Times New Roman" w:eastAsia="Calibri" w:hAnsi="Times New Roman" w:cs="Times New Roman"/>
                <w:b/>
                <w:bCs/>
              </w:rPr>
              <w:t>36330 -</w:t>
            </w:r>
            <w:r>
              <w:rPr>
                <w:rFonts w:ascii="Times New Roman" w:eastAsia="Calibri" w:hAnsi="Times New Roman" w:cs="Times New Roman"/>
              </w:rPr>
              <w:t xml:space="preserve"> Projeto ( Plano estratégico para a Retomada  Econômica de Pequenos Negócios - MEI)</w:t>
            </w:r>
            <w:r>
              <w:rPr>
                <w:rFonts w:ascii="Times New Roman" w:eastAsia="Calibri" w:hAnsi="Times New Roman" w:cs="Times New Roman"/>
              </w:rPr>
              <w:br/>
              <w:t>Atividades Propostas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01-</w:t>
            </w:r>
            <w:r>
              <w:rPr>
                <w:rFonts w:ascii="Times New Roman" w:eastAsia="Calibri" w:hAnsi="Times New Roman" w:cs="Times New Roman"/>
              </w:rPr>
              <w:t xml:space="preserve"> Seminário para Lançar o Projeto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02-</w:t>
            </w:r>
            <w:r>
              <w:rPr>
                <w:rFonts w:ascii="Times New Roman" w:eastAsia="Calibri" w:hAnsi="Times New Roman" w:cs="Times New Roman"/>
              </w:rPr>
              <w:t xml:space="preserve"> Análise da Situação Atual da Empresa  Visita na empresa para realização do diagnóstico (CAASE). (2h por empresa)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03-</w:t>
            </w:r>
            <w:r>
              <w:rPr>
                <w:rFonts w:ascii="Times New Roman" w:eastAsia="Calibri" w:hAnsi="Times New Roman" w:cs="Times New Roman"/>
              </w:rPr>
              <w:t xml:space="preserve"> Elaboração do Plano de Aceleração   Elaboração do plano com o intuito de acelerar o MEI. (4h por empresa)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04-</w:t>
            </w:r>
            <w:r>
              <w:rPr>
                <w:rFonts w:ascii="Times New Roman" w:eastAsia="Calibri" w:hAnsi="Times New Roman" w:cs="Times New Roman"/>
              </w:rPr>
              <w:t xml:space="preserve"> Devolutiva do Plano de Aceleração 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Após a elaboração do Plano de aceleração se dará a evolutiva para traçar como colocá-lo em prática.</w:t>
            </w:r>
            <w:r w:rsidR="00472E6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( 1h por empresa)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05-</w:t>
            </w:r>
            <w:r>
              <w:rPr>
                <w:rFonts w:ascii="Times New Roman" w:eastAsia="Calibri" w:hAnsi="Times New Roman" w:cs="Times New Roman"/>
              </w:rPr>
              <w:t xml:space="preserve"> Mentoria 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Após o plano de aceleração validado junto ao empreendedor , inicia-se o processo de acompanhamento através de mentoria para colocar em prática e acompanhar o empresário no percurso. (10h por empresa)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06-</w:t>
            </w:r>
            <w:r>
              <w:rPr>
                <w:rFonts w:ascii="Times New Roman" w:eastAsia="Calibri" w:hAnsi="Times New Roman" w:cs="Times New Roman"/>
              </w:rPr>
              <w:t xml:space="preserve"> Consultoria em Inovação   Consultoria tecnológica por exemplo -layout, identidade visual, produtividade e redução de custos, com a implantação e análise de indicadores de resultados. (10h por empresa)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07-</w:t>
            </w:r>
            <w:r>
              <w:rPr>
                <w:rFonts w:ascii="Times New Roman" w:eastAsia="Calibri" w:hAnsi="Times New Roman" w:cs="Times New Roman"/>
              </w:rPr>
              <w:t xml:space="preserve"> Oficinas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Oficinas nos temas de gestão, mercado e finanças. (12h por empresa)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08</w:t>
            </w:r>
            <w:r>
              <w:rPr>
                <w:rFonts w:ascii="Times New Roman" w:eastAsia="Calibri" w:hAnsi="Times New Roman" w:cs="Times New Roman"/>
              </w:rPr>
              <w:t xml:space="preserve">- Coffee 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Oficinas nos temas de gestão mercado e finanças.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09-</w:t>
            </w:r>
            <w:r>
              <w:rPr>
                <w:rFonts w:ascii="Times New Roman" w:eastAsia="Calibri" w:hAnsi="Times New Roman" w:cs="Times New Roman"/>
              </w:rPr>
              <w:t xml:space="preserve"> Seminário de Apresentação dos Resultados  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Apresentação de resul</w:t>
            </w:r>
            <w:r w:rsidR="00472E62">
              <w:rPr>
                <w:rFonts w:ascii="Times New Roman" w:eastAsia="Calibri" w:hAnsi="Times New Roman" w:cs="Times New Roman"/>
              </w:rPr>
              <w:t>ta</w:t>
            </w:r>
            <w:r>
              <w:rPr>
                <w:rFonts w:ascii="Times New Roman" w:eastAsia="Calibri" w:hAnsi="Times New Roman" w:cs="Times New Roman"/>
              </w:rPr>
              <w:t xml:space="preserve">dos alcançados com o Plano de Ação.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Total de horas: 39 H por empresa.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78EB" w14:textId="77777777" w:rsidR="00085F19" w:rsidRDefault="00085F19" w:rsidP="00472E62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0087" w14:textId="77777777" w:rsidR="00085F19" w:rsidRDefault="00085F19" w:rsidP="00472E62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F3C3" w14:textId="4C4A962D" w:rsidR="00085F19" w:rsidRDefault="00085F19" w:rsidP="00472E6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1.925,00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6CEF" w14:textId="64701AFB" w:rsidR="00085F19" w:rsidRDefault="00085F19" w:rsidP="00472E6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9.625,00</w:t>
            </w:r>
          </w:p>
        </w:tc>
      </w:tr>
      <w:tr w:rsidR="00085F19" w14:paraId="359F1F4C" w14:textId="77777777" w:rsidTr="00472E62">
        <w:trPr>
          <w:gridAfter w:val="1"/>
          <w:wAfter w:w="66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BA63" w14:textId="77777777" w:rsidR="00085F19" w:rsidRDefault="00085F19" w:rsidP="00472E6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701B" w14:textId="768D2FEC" w:rsidR="00085F19" w:rsidRDefault="00085F19" w:rsidP="00472E62">
            <w:pPr>
              <w:spacing w:after="0"/>
            </w:pPr>
            <w:r w:rsidRPr="00472E62">
              <w:rPr>
                <w:rFonts w:ascii="Times New Roman" w:eastAsia="Calibri" w:hAnsi="Times New Roman" w:cs="Times New Roman"/>
                <w:b/>
                <w:bCs/>
              </w:rPr>
              <w:t xml:space="preserve">36331 </w:t>
            </w:r>
            <w:r>
              <w:rPr>
                <w:rFonts w:ascii="Times New Roman" w:eastAsia="Calibri" w:hAnsi="Times New Roman" w:cs="Times New Roman"/>
              </w:rPr>
              <w:t xml:space="preserve">- Projeto </w:t>
            </w:r>
            <w:r w:rsidR="00472E62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Plano Estratégico para a Retomada Econômica dos Pequenos Negócios - ME e EPP)</w:t>
            </w:r>
            <w:r>
              <w:rPr>
                <w:rFonts w:ascii="Times New Roman" w:eastAsia="Calibri" w:hAnsi="Times New Roman" w:cs="Times New Roman"/>
              </w:rPr>
              <w:br/>
              <w:t xml:space="preserve">Atividades Propostas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01-</w:t>
            </w:r>
            <w:r>
              <w:rPr>
                <w:rFonts w:ascii="Times New Roman" w:eastAsia="Calibri" w:hAnsi="Times New Roman" w:cs="Times New Roman"/>
              </w:rPr>
              <w:t xml:space="preserve"> Seminário de Lançamento do Projeto Seminário para lançar o Projeto.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02-</w:t>
            </w:r>
            <w:r>
              <w:rPr>
                <w:rFonts w:ascii="Times New Roman" w:eastAsia="Calibri" w:hAnsi="Times New Roman" w:cs="Times New Roman"/>
              </w:rPr>
              <w:t xml:space="preserve"> Análise da Situação Atual da Empresa Visita na empresa para realização para levantar as possibilidades de melhoria diante da situação atual da empresa. (2h por empresa)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03</w:t>
            </w:r>
            <w:r>
              <w:rPr>
                <w:rFonts w:ascii="Times New Roman" w:eastAsia="Calibri" w:hAnsi="Times New Roman" w:cs="Times New Roman"/>
              </w:rPr>
              <w:t xml:space="preserve">- Elaboração do Plano de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Aceleração Elaboração do plano de aceleração/ reinvenção da empresa. (4h por empresa)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04</w:t>
            </w:r>
            <w:r>
              <w:rPr>
                <w:rFonts w:ascii="Times New Roman" w:eastAsia="Calibri" w:hAnsi="Times New Roman" w:cs="Times New Roman"/>
              </w:rPr>
              <w:t xml:space="preserve">- Devolutiva do Plano de Aceleração. Após a elaboração do Plano de Aceleração se dará a devolutiva para traçar como colocá-la em prática. (1h por empresa)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05-</w:t>
            </w:r>
            <w:r>
              <w:rPr>
                <w:rFonts w:ascii="Times New Roman" w:eastAsia="Calibri" w:hAnsi="Times New Roman" w:cs="Times New Roman"/>
              </w:rPr>
              <w:t xml:space="preserve"> Cursos Após a elaboração do Plano de aceleração se dará capacitação acerca de mercados / vendas, gestão de pessoas e planejamento.</w:t>
            </w:r>
            <w:r w:rsidR="00472E6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( 48h por empresa).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06-</w:t>
            </w:r>
            <w:r>
              <w:rPr>
                <w:rFonts w:ascii="Times New Roman" w:eastAsia="Calibri" w:hAnsi="Times New Roman" w:cs="Times New Roman"/>
              </w:rPr>
              <w:t xml:space="preserve"> Coffe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Oficinas nos temas de gestão e finanças.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07-</w:t>
            </w:r>
            <w:r>
              <w:rPr>
                <w:rFonts w:ascii="Times New Roman" w:eastAsia="Calibri" w:hAnsi="Times New Roman" w:cs="Times New Roman"/>
              </w:rPr>
              <w:t xml:space="preserve"> Mentoria Após o plano de aceleração estar escrito inicia-se o processo de acompanhamento através de mentoria para colocar em prática e acompanhar o empresário no percurso. (10h por empresa)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08-</w:t>
            </w:r>
            <w:r>
              <w:rPr>
                <w:rFonts w:ascii="Times New Roman" w:eastAsia="Calibri" w:hAnsi="Times New Roman" w:cs="Times New Roman"/>
              </w:rPr>
              <w:t xml:space="preserve"> Consultoria Técnica Consultoria tecnológica (técnica)- layout, identidade visual, produtividade e redução de custos, com a implantação e análise de indicadores de resultados. (30h por empresa)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 w:rsidRPr="00472E62">
              <w:rPr>
                <w:rFonts w:ascii="Times New Roman" w:eastAsia="Calibri" w:hAnsi="Times New Roman" w:cs="Times New Roman"/>
                <w:b/>
                <w:bCs/>
              </w:rPr>
              <w:t>09-</w:t>
            </w:r>
            <w:r>
              <w:rPr>
                <w:rFonts w:ascii="Times New Roman" w:eastAsia="Calibri" w:hAnsi="Times New Roman" w:cs="Times New Roman"/>
              </w:rPr>
              <w:t xml:space="preserve"> Seminário de Apresentação dos Resultados Apresentação de resultados alcançados com o plano</w:t>
            </w:r>
            <w:r w:rsidR="00472E62">
              <w:rPr>
                <w:rFonts w:ascii="Times New Roman" w:eastAsia="Calibri" w:hAnsi="Times New Roman" w:cs="Times New Roman"/>
              </w:rPr>
              <w:t xml:space="preserve"> de </w:t>
            </w:r>
            <w:r>
              <w:rPr>
                <w:rFonts w:ascii="Times New Roman" w:eastAsia="Calibri" w:hAnsi="Times New Roman" w:cs="Times New Roman"/>
              </w:rPr>
              <w:t xml:space="preserve">ação. </w:t>
            </w:r>
            <w:r w:rsidR="00472E62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Total de horas: 95 por empresa.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BDA8" w14:textId="77777777" w:rsidR="00085F19" w:rsidRDefault="00085F19" w:rsidP="00472E62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5BC4" w14:textId="77777777" w:rsidR="00085F19" w:rsidRDefault="00085F19" w:rsidP="00472E62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6DE3" w14:textId="01A1E191" w:rsidR="00085F19" w:rsidRDefault="00085F19" w:rsidP="00472E6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1.881,25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3E5D" w14:textId="3A573784" w:rsidR="00085F19" w:rsidRDefault="00085F19" w:rsidP="00472E6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9.406,25</w:t>
            </w:r>
          </w:p>
        </w:tc>
      </w:tr>
      <w:tr w:rsidR="00472E62" w14:paraId="6889B35F" w14:textId="7B527902" w:rsidTr="00472E62">
        <w:tc>
          <w:tcPr>
            <w:tcW w:w="6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DE51" w14:textId="2A6C815A" w:rsidR="00472E62" w:rsidRPr="00472E62" w:rsidRDefault="00472E62" w:rsidP="00472E62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</w:t>
            </w:r>
            <w:r w:rsidRPr="00472E62">
              <w:rPr>
                <w:b/>
                <w:bCs/>
              </w:rPr>
              <w:t>Valor Total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2B27" w14:textId="3EF99381" w:rsidR="00472E62" w:rsidRPr="00472E62" w:rsidRDefault="00472E62" w:rsidP="00472E62">
            <w:pPr>
              <w:spacing w:after="0"/>
              <w:jc w:val="center"/>
              <w:rPr>
                <w:b/>
                <w:bCs/>
              </w:rPr>
            </w:pPr>
            <w:r w:rsidRPr="00472E62">
              <w:rPr>
                <w:rFonts w:ascii="Times New Roman" w:eastAsia="Calibri" w:hAnsi="Times New Roman" w:cs="Times New Roman"/>
                <w:b/>
                <w:bCs/>
              </w:rPr>
              <w:t>19.031,25</w:t>
            </w:r>
          </w:p>
        </w:tc>
      </w:tr>
    </w:tbl>
    <w:p w14:paraId="10BA95B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10DF354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6F3CCEA8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B4E5666" w14:textId="756F5CDE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472E62">
        <w:rPr>
          <w:rFonts w:ascii="Times New Roman" w:hAnsi="Times New Roman" w:cs="Times New Roman"/>
        </w:rPr>
        <w:t>08 de Junho de 2021.</w:t>
      </w:r>
    </w:p>
    <w:p w14:paraId="5755374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37AAA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9A205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D827B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77629A" w14:textId="028A96AF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520E9BB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1578995E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A0757A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7CC7AA59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8167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537CA5F6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D18D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701052C5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85F19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72E62"/>
    <w:rsid w:val="004E5201"/>
    <w:rsid w:val="00505B95"/>
    <w:rsid w:val="006D18F9"/>
    <w:rsid w:val="007706EF"/>
    <w:rsid w:val="00775E70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CCC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2021-06-08T18:06:00Z</dcterms:modified>
</cp:coreProperties>
</file>