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C9" w:rsidRPr="00E15EC9" w:rsidRDefault="00E15EC9" w:rsidP="00E15EC9">
      <w:pPr>
        <w:pStyle w:val="Rodap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EC9">
        <w:rPr>
          <w:rFonts w:ascii="Times New Roman" w:hAnsi="Times New Roman" w:cs="Times New Roman"/>
          <w:b/>
          <w:sz w:val="24"/>
          <w:szCs w:val="24"/>
          <w:u w:val="single"/>
        </w:rPr>
        <w:t xml:space="preserve">ERRATA </w:t>
      </w:r>
    </w:p>
    <w:p w:rsidR="00E15EC9" w:rsidRPr="00E15EC9" w:rsidRDefault="00E15EC9" w:rsidP="00E15EC9">
      <w:pPr>
        <w:pStyle w:val="Rodap"/>
        <w:tabs>
          <w:tab w:val="left" w:pos="708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EC9" w:rsidRPr="00E15EC9" w:rsidRDefault="00E15EC9" w:rsidP="00E15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E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Município de Arroio Trinta</w:t>
      </w:r>
      <w:r w:rsidR="00405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Estado de Santa Catarina</w:t>
      </w:r>
      <w:r w:rsidRPr="00E15EC9">
        <w:rPr>
          <w:rFonts w:ascii="Times New Roman" w:hAnsi="Times New Roman" w:cs="Times New Roman"/>
          <w:bCs/>
          <w:caps/>
          <w:color w:val="000000" w:themeColor="text1"/>
          <w:kern w:val="24"/>
          <w:sz w:val="24"/>
          <w:szCs w:val="24"/>
        </w:rPr>
        <w:t xml:space="preserve">, </w:t>
      </w:r>
      <w:r w:rsidRPr="00E15EC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com sede na Rua XV de Novembro, n° 26, Centro, CEP 89.590-000, inscrito no </w:t>
      </w:r>
      <w:r w:rsidRPr="00E15EC9">
        <w:rPr>
          <w:rFonts w:ascii="Times New Roman" w:hAnsi="Times New Roman" w:cs="Times New Roman"/>
          <w:bCs/>
          <w:caps/>
          <w:color w:val="000000" w:themeColor="text1"/>
          <w:kern w:val="24"/>
          <w:sz w:val="24"/>
          <w:szCs w:val="24"/>
        </w:rPr>
        <w:t xml:space="preserve">CNPJ </w:t>
      </w:r>
      <w:r w:rsidRPr="00E15EC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sob n</w:t>
      </w:r>
      <w:r w:rsidRPr="00E15EC9">
        <w:rPr>
          <w:rFonts w:ascii="Times New Roman" w:hAnsi="Times New Roman" w:cs="Times New Roman"/>
          <w:bCs/>
          <w:caps/>
          <w:color w:val="000000" w:themeColor="text1"/>
          <w:kern w:val="24"/>
          <w:sz w:val="24"/>
          <w:szCs w:val="24"/>
        </w:rPr>
        <w:t>º 82.826.462/0001-27</w:t>
      </w:r>
      <w:r w:rsidRPr="00E1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vem a público retificar o item nº 01 da Proposta de Preços do  </w:t>
      </w:r>
      <w:r w:rsidRPr="00A3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Edital de Pregão</w:t>
      </w:r>
      <w:r w:rsidRPr="00E15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0014/2015</w:t>
      </w:r>
      <w:r w:rsidRPr="00E1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tendo como objeto: </w:t>
      </w:r>
      <w:r w:rsidRPr="00E15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AQUISIÇÃO DE UM VEÍCULO MICRO</w:t>
      </w:r>
      <w:r w:rsidR="00C12F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ONIBUS</w:t>
      </w:r>
      <w:bookmarkStart w:id="0" w:name="_GoBack"/>
      <w:bookmarkEnd w:id="0"/>
      <w:r w:rsidRPr="00E15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USADO PARA A SECRETARIA MUNICIPAL DE EDUCAÇÃO DO MUNICÍPIO DE ARROIO TRINTA.</w:t>
      </w:r>
    </w:p>
    <w:p w:rsidR="008B59D8" w:rsidRPr="00E15EC9" w:rsidRDefault="00E15EC9" w:rsidP="00E15E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5EC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E15EC9">
        <w:rPr>
          <w:rFonts w:ascii="Times New Roman" w:hAnsi="Times New Roman" w:cs="Times New Roman"/>
          <w:b/>
          <w:sz w:val="24"/>
          <w:szCs w:val="24"/>
        </w:rPr>
        <w:t>:</w:t>
      </w:r>
      <w:r w:rsidRPr="00E15EC9">
        <w:rPr>
          <w:rFonts w:ascii="Times New Roman" w:hAnsi="Times New Roman" w:cs="Times New Roman"/>
          <w:sz w:val="24"/>
          <w:szCs w:val="24"/>
        </w:rPr>
        <w:t xml:space="preserve">  </w:t>
      </w:r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Aquisição de veículo tipo micro ônibus Executivo usado, de fabricação nacional, em bom estado de conservação, pneus novos ou em bom estado, garantia de no mínimo 5 meses, atestado de revisão de motor, caixa e diferencial em agência autorizada da marca, com data não superior a 30 dias, capacidade mínima de 28 passageiros sentados, poltronas individuais reclinável, em tecido, com cintos de segurança individual, cortinas nas janelas, motor diesel, com potência mínima de 110 </w:t>
      </w:r>
      <w:proofErr w:type="spellStart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cv</w:t>
      </w:r>
      <w:proofErr w:type="spellEnd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direção hidráulica, 05 marchas a frente e 01 à ré, equipado com ar condicionado, porta pacotes, bagageiro traseiro, extintor de incêndio, tacógrafo, macaco, chave de rodas, triângulo, pneu </w:t>
      </w:r>
      <w:proofErr w:type="spellStart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stepe</w:t>
      </w:r>
      <w:proofErr w:type="spellEnd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condição de segurança, na mesma medida dos pneus de uso, ano de fabricação de 2008 acima, com dístico de escolar conforme resolução da legislação de trânsito.</w:t>
      </w:r>
    </w:p>
    <w:p w:rsidR="00E15EC9" w:rsidRPr="00E15EC9" w:rsidRDefault="00E15EC9" w:rsidP="00E15E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5EC9">
        <w:rPr>
          <w:rFonts w:ascii="Times New Roman" w:hAnsi="Times New Roman" w:cs="Times New Roman"/>
          <w:b/>
          <w:sz w:val="24"/>
          <w:szCs w:val="24"/>
          <w:u w:val="single"/>
        </w:rPr>
        <w:t>Leia-se:</w:t>
      </w:r>
      <w:r w:rsidRPr="00E15EC9">
        <w:rPr>
          <w:rFonts w:ascii="Times New Roman" w:hAnsi="Times New Roman" w:cs="Times New Roman"/>
          <w:sz w:val="24"/>
          <w:szCs w:val="24"/>
        </w:rPr>
        <w:t xml:space="preserve"> </w:t>
      </w:r>
      <w:r w:rsidRPr="00E1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Aquisição de veículo tipo micro ônibus Executivo usado, de fabricação nacional, em bom estado de conservação, pneus novos ou em bom estado, garantia de no mínimo 5 meses, atestado de revisão de motor, caixa e diferencial </w:t>
      </w:r>
      <w:r w:rsidRPr="008B5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mecânica especializada devidamente registrada nos órgãos</w:t>
      </w:r>
      <w:r w:rsidRPr="00E15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</w:t>
      </w:r>
      <w:r w:rsidRPr="008B5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competentes</w:t>
      </w:r>
      <w:r w:rsidRPr="008B59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data </w:t>
      </w:r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superior a 30 dias, capacidade mínima de 28 passageiros sentados, poltronas individuais reclinável, em tecido, com cintos de segurança individual, cortinas nas janelas, motor diesel, com potência mínima de 110 </w:t>
      </w:r>
      <w:proofErr w:type="spellStart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cv</w:t>
      </w:r>
      <w:proofErr w:type="spellEnd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direção hidráulica, 05 marchas a frente e 01 à ré, equipado com ar condicionado, porta pacotes, bagageiro traseiro, extintor de incêndio, tacógrafo, macaco, chave de rodas, triângulo, pneu </w:t>
      </w:r>
      <w:proofErr w:type="spellStart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stepe</w:t>
      </w:r>
      <w:proofErr w:type="spellEnd"/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condição de segurança, na mesma medida dos pneus de uso, ano de fabricação de 2008 acima</w:t>
      </w:r>
      <w:r w:rsidRPr="008B59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8B5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 inspeção veicular</w:t>
      </w:r>
      <w:r w:rsidRPr="00E15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 dístico de escolar conforme resolução da legislação de trânsito.</w:t>
      </w:r>
    </w:p>
    <w:p w:rsidR="00E15EC9" w:rsidRPr="00E15EC9" w:rsidRDefault="00E15EC9" w:rsidP="00E1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E15EC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OBSERVAÇÕES:</w:t>
      </w:r>
    </w:p>
    <w:p w:rsidR="00E15EC9" w:rsidRPr="00E15EC9" w:rsidRDefault="00E15EC9" w:rsidP="00E15EC9">
      <w:pPr>
        <w:pStyle w:val="Default"/>
        <w:jc w:val="both"/>
        <w:rPr>
          <w:rFonts w:ascii="Times New Roman" w:hAnsi="Times New Roman" w:cs="Times New Roman"/>
          <w:b/>
        </w:rPr>
      </w:pPr>
      <w:r w:rsidRPr="00E15EC9">
        <w:rPr>
          <w:rFonts w:ascii="Times New Roman" w:hAnsi="Times New Roman" w:cs="Times New Roman"/>
          <w:b/>
        </w:rPr>
        <w:t xml:space="preserve">a) A empresa que sagrar-se vencedora deverá apresentar os veículos ofertados, no prazo de 8(oito)dias contados da data de solicitação da entrega, para vistoria e aprovação das suas condições de uso e de conservação, não sendo admitidos veículos com avarias na lataria e pintura, suspensão do </w:t>
      </w:r>
      <w:proofErr w:type="gramStart"/>
      <w:r w:rsidRPr="00E15EC9">
        <w:rPr>
          <w:rFonts w:ascii="Times New Roman" w:hAnsi="Times New Roman" w:cs="Times New Roman"/>
          <w:b/>
        </w:rPr>
        <w:t>motor,  deterioração</w:t>
      </w:r>
      <w:proofErr w:type="gramEnd"/>
      <w:r w:rsidRPr="00E15EC9">
        <w:rPr>
          <w:rFonts w:ascii="Times New Roman" w:hAnsi="Times New Roman" w:cs="Times New Roman"/>
          <w:b/>
        </w:rPr>
        <w:t xml:space="preserve"> dos bancos, tapete</w:t>
      </w:r>
      <w:r>
        <w:rPr>
          <w:rFonts w:ascii="Times New Roman" w:hAnsi="Times New Roman" w:cs="Times New Roman"/>
          <w:b/>
        </w:rPr>
        <w:t>s</w:t>
      </w:r>
      <w:r w:rsidRPr="00E15EC9">
        <w:rPr>
          <w:rFonts w:ascii="Times New Roman" w:hAnsi="Times New Roman" w:cs="Times New Roman"/>
          <w:b/>
        </w:rPr>
        <w:t xml:space="preserve">, piso, borrachas em geral e outros. </w:t>
      </w:r>
    </w:p>
    <w:p w:rsidR="00E15EC9" w:rsidRPr="00E15EC9" w:rsidRDefault="00E15EC9" w:rsidP="00E15EC9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15EC9">
        <w:rPr>
          <w:rFonts w:ascii="Times New Roman" w:hAnsi="Times New Roman"/>
          <w:sz w:val="24"/>
          <w:szCs w:val="24"/>
        </w:rPr>
        <w:t>b) A vistoria será realiz</w:t>
      </w:r>
      <w:r>
        <w:rPr>
          <w:rFonts w:ascii="Times New Roman" w:hAnsi="Times New Roman"/>
          <w:sz w:val="24"/>
          <w:szCs w:val="24"/>
        </w:rPr>
        <w:t xml:space="preserve">ada na Secretaria Municipal de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r w:rsidRPr="00E15EC9">
        <w:rPr>
          <w:rFonts w:ascii="Times New Roman" w:hAnsi="Times New Roman"/>
          <w:sz w:val="24"/>
          <w:szCs w:val="24"/>
        </w:rPr>
        <w:t>nfraestrutura  e</w:t>
      </w:r>
      <w:proofErr w:type="gramEnd"/>
      <w:r w:rsidRPr="00E15EC9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e</w:t>
      </w:r>
      <w:r w:rsidRPr="00E15EC9">
        <w:rPr>
          <w:rFonts w:ascii="Times New Roman" w:hAnsi="Times New Roman"/>
          <w:sz w:val="24"/>
          <w:szCs w:val="24"/>
        </w:rPr>
        <w:t xml:space="preserve">cretaria Municipal de Educação do Município de Arroio Trinta, onde serão verificadas as condições de mecânica, funilaria, pintura e outros itens necessários ao bom funcionamento do </w:t>
      </w:r>
      <w:proofErr w:type="spellStart"/>
      <w:r w:rsidRPr="00E15EC9">
        <w:rPr>
          <w:rFonts w:ascii="Times New Roman" w:hAnsi="Times New Roman"/>
          <w:sz w:val="24"/>
          <w:szCs w:val="24"/>
        </w:rPr>
        <w:t>veiculo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5EC9" w:rsidRPr="00E15EC9" w:rsidRDefault="00E15EC9" w:rsidP="00E15EC9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15EC9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E15EC9" w:rsidRPr="00E15EC9" w:rsidRDefault="00E15EC9" w:rsidP="00E1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9">
        <w:rPr>
          <w:rFonts w:ascii="Times New Roman" w:hAnsi="Times New Roman" w:cs="Times New Roman"/>
          <w:sz w:val="24"/>
          <w:szCs w:val="24"/>
        </w:rPr>
        <w:t>Ficam mantidas as demais condições do edital e seus anexos integrantes.</w:t>
      </w:r>
    </w:p>
    <w:p w:rsidR="00E15EC9" w:rsidRPr="00E15EC9" w:rsidRDefault="00E15EC9" w:rsidP="00E1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C9" w:rsidRPr="00E15EC9" w:rsidRDefault="008B59D8" w:rsidP="00E15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Arroio Trinta - SC, 24 de junho de </w:t>
      </w:r>
      <w:r w:rsidR="00E15EC9" w:rsidRPr="00E15EC9">
        <w:rPr>
          <w:rFonts w:ascii="Times New Roman" w:hAnsi="Times New Roman" w:cs="Times New Roman"/>
          <w:sz w:val="24"/>
          <w:szCs w:val="24"/>
        </w:rPr>
        <w:t>2015.</w:t>
      </w:r>
    </w:p>
    <w:p w:rsidR="00E15EC9" w:rsidRPr="00E15EC9" w:rsidRDefault="00E15EC9" w:rsidP="00E1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C9" w:rsidRPr="00E15EC9" w:rsidRDefault="00E15EC9" w:rsidP="00E1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C9" w:rsidRPr="00E15EC9" w:rsidRDefault="00E15EC9" w:rsidP="00E1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EC9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0F3692" w:rsidRPr="008B59D8" w:rsidRDefault="00E15EC9" w:rsidP="008B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EC9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3692" w:rsidRPr="008B59D8" w:rsidSect="008B59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9"/>
    <w:rsid w:val="000F3692"/>
    <w:rsid w:val="00405BF3"/>
    <w:rsid w:val="008B59D8"/>
    <w:rsid w:val="00974E6F"/>
    <w:rsid w:val="00A37956"/>
    <w:rsid w:val="00C12F30"/>
    <w:rsid w:val="00E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C8F9-2C73-4A8E-9260-B79C009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unhideWhenUsed/>
    <w:rsid w:val="00E15EC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kern w:val="2"/>
      <w:szCs w:val="20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E15EC9"/>
    <w:rPr>
      <w:rFonts w:ascii="Arial" w:eastAsia="Times New Roman" w:hAnsi="Arial" w:cs="Arial"/>
      <w:kern w:val="2"/>
      <w:szCs w:val="20"/>
      <w:lang w:eastAsia="ar-SA"/>
    </w:rPr>
  </w:style>
  <w:style w:type="paragraph" w:styleId="Ttulo">
    <w:name w:val="Title"/>
    <w:basedOn w:val="Normal"/>
    <w:link w:val="TtuloChar1"/>
    <w:qFormat/>
    <w:rsid w:val="00E15EC9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uiPriority w:val="10"/>
    <w:rsid w:val="00E1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1">
    <w:name w:val="Título Char1"/>
    <w:link w:val="Ttulo"/>
    <w:locked/>
    <w:rsid w:val="00E15EC9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Default">
    <w:name w:val="Default"/>
    <w:rsid w:val="00E15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9</cp:revision>
  <dcterms:created xsi:type="dcterms:W3CDTF">2015-06-24T19:15:00Z</dcterms:created>
  <dcterms:modified xsi:type="dcterms:W3CDTF">2015-06-24T19:56:00Z</dcterms:modified>
</cp:coreProperties>
</file>