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A97B0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A97B0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A97B0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A97B0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A97B0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A97B0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97B09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 w:rsidRPr="00A97B09">
        <w:rPr>
          <w:rFonts w:ascii="Times New Roman" w:hAnsi="Times New Roman" w:cs="Times New Roman"/>
          <w:b/>
          <w:bCs/>
          <w:sz w:val="20"/>
          <w:szCs w:val="20"/>
        </w:rPr>
        <w:t>Nº 0023/2016 - PR</w:t>
      </w: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     </w:t>
      </w:r>
      <w:r w:rsidRPr="00A97B0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A97B09">
        <w:rPr>
          <w:rFonts w:ascii="Times New Roman" w:hAnsi="Times New Roman" w:cs="Times New Roman"/>
          <w:sz w:val="20"/>
          <w:szCs w:val="20"/>
        </w:rPr>
        <w:t>Pregão Presencial</w:t>
      </w:r>
      <w:r w:rsidRPr="00A97B09">
        <w:rPr>
          <w:rFonts w:ascii="Times New Roman" w:hAnsi="Times New Roman" w:cs="Times New Roman"/>
          <w:b/>
          <w:bCs/>
          <w:sz w:val="20"/>
          <w:szCs w:val="20"/>
        </w:rPr>
        <w:t xml:space="preserve"> Nº: 0011/2016 - PR</w:t>
      </w:r>
    </w:p>
    <w:p w:rsidR="00674880" w:rsidRPr="00A97B09" w:rsidRDefault="00A97B09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A97B09">
        <w:rPr>
          <w:rFonts w:ascii="Times New Roman" w:hAnsi="Times New Roman" w:cs="Times New Roman"/>
          <w:sz w:val="20"/>
          <w:szCs w:val="20"/>
        </w:rPr>
        <w:t>Data Homologação:</w:t>
      </w:r>
      <w:r w:rsidR="00674880" w:rsidRPr="00A97B09">
        <w:rPr>
          <w:rFonts w:ascii="Times New Roman" w:hAnsi="Times New Roman" w:cs="Times New Roman"/>
          <w:b/>
          <w:bCs/>
          <w:sz w:val="20"/>
          <w:szCs w:val="20"/>
        </w:rPr>
        <w:t xml:space="preserve"> 06/05/2016</w:t>
      </w:r>
    </w:p>
    <w:p w:rsidR="00674880" w:rsidRPr="00A97B09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A97B09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ab/>
      </w:r>
      <w:r w:rsidR="00A97B09" w:rsidRPr="00A97B09">
        <w:rPr>
          <w:rFonts w:ascii="Times New Roman" w:hAnsi="Times New Roman" w:cs="Times New Roman"/>
          <w:b/>
          <w:sz w:val="20"/>
          <w:szCs w:val="20"/>
        </w:rPr>
        <w:t>OBJETO DA LICITAÇÃO:</w:t>
      </w:r>
      <w:r w:rsidR="00A97B09" w:rsidRPr="00A97B09">
        <w:rPr>
          <w:rFonts w:ascii="Times New Roman" w:hAnsi="Times New Roman" w:cs="Times New Roman"/>
          <w:b/>
          <w:bCs/>
          <w:sz w:val="20"/>
          <w:szCs w:val="20"/>
        </w:rPr>
        <w:t xml:space="preserve"> CONTRATAÇÃO DE EMPRESA PARA FORNECIMENTO DE PEDRA BRITA MISTA PARA PAVIMENTAÇÃO DE ESTRADAS VICINAIS NO INTERIOR DO MUNICÍPIO, CONFORME CONVÊNIO FIRMADO COM O ESTADO DE SANTA CATARINA, POR MEIO DA AGÊNCIA DE DESENVOLVIMENTO REGIONAL DE VIDEIRA</w:t>
      </w:r>
    </w:p>
    <w:p w:rsidR="00674880" w:rsidRPr="00A97B09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A97B09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A97B09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116F2A" w:rsidRPr="00A97B09" w:rsidRDefault="00A97B09">
      <w:pPr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b/>
          <w:sz w:val="20"/>
          <w:szCs w:val="20"/>
        </w:rPr>
        <w:t xml:space="preserve"> 2018 - PEDREIRA TREZE TÍLIAS  LTDA EPP (75.815.787/0001-49)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5446"/>
        <w:gridCol w:w="709"/>
        <w:gridCol w:w="976"/>
        <w:gridCol w:w="666"/>
        <w:gridCol w:w="1016"/>
      </w:tblGrid>
      <w:tr w:rsidR="00A97B09" w:rsidRPr="00A97B09" w:rsidTr="00581E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09" w:rsidRPr="00A97B09" w:rsidRDefault="00A97B09" w:rsidP="00581E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09" w:rsidRPr="00A97B09" w:rsidRDefault="00A97B09" w:rsidP="00581E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09" w:rsidRPr="00A97B09" w:rsidRDefault="00A97B09" w:rsidP="00581E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t>Un.</w:t>
            </w: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09" w:rsidRPr="00A97B09" w:rsidRDefault="00A97B09" w:rsidP="00581E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t>Qtd.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09" w:rsidRPr="00A97B09" w:rsidRDefault="00A97B09" w:rsidP="00581E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t>Vlr.</w:t>
            </w: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Unit.</w:t>
            </w: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09" w:rsidRPr="00A97B09" w:rsidRDefault="00A97B09" w:rsidP="00581E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t>Vlr.</w:t>
            </w: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total (R$)</w:t>
            </w:r>
          </w:p>
        </w:tc>
      </w:tr>
      <w:tr w:rsidR="00A97B09" w:rsidRPr="00A97B09" w:rsidTr="00581E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09" w:rsidRPr="00A97B09" w:rsidRDefault="00A97B09" w:rsidP="00581E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09" w:rsidRPr="00A97B09" w:rsidRDefault="00A97B09" w:rsidP="00581EF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t>23921 - Pedra brita mista.</w:t>
            </w:r>
          </w:p>
          <w:p w:rsidR="00A97B09" w:rsidRPr="00A97B09" w:rsidRDefault="00A97B09" w:rsidP="00581E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sz w:val="20"/>
                <w:szCs w:val="20"/>
              </w:rPr>
              <w:t xml:space="preserve">OBS.:   </w:t>
            </w:r>
          </w:p>
          <w:p w:rsidR="00A97B09" w:rsidRPr="00A97B09" w:rsidRDefault="00A97B09" w:rsidP="00581E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sz w:val="20"/>
                <w:szCs w:val="20"/>
              </w:rPr>
              <w:t xml:space="preserve">1) – A pedra brita deverá ser transportada pela empresa vencedora até no local e espalhada com o caminhão, conforme determinação da Secretaria Municipal de Infraestrutura.               </w:t>
            </w:r>
          </w:p>
          <w:p w:rsidR="00A97B09" w:rsidRPr="00A97B09" w:rsidRDefault="00A97B09" w:rsidP="00581E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sz w:val="20"/>
                <w:szCs w:val="20"/>
              </w:rPr>
              <w:t xml:space="preserve">2) - Após o pedido feito pela Secretaria Municipal de Infraestrutura, o prazo máximo para a entrega da pedra brita mista é de 24 horas. </w:t>
            </w:r>
          </w:p>
          <w:p w:rsidR="00A97B09" w:rsidRPr="00A97B09" w:rsidRDefault="00A97B09" w:rsidP="00581E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sz w:val="20"/>
                <w:szCs w:val="20"/>
              </w:rPr>
              <w:t>Pedreira Treze Tílias.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09" w:rsidRPr="00A97B09" w:rsidRDefault="00A97B09" w:rsidP="00581E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09" w:rsidRPr="00A97B09" w:rsidRDefault="00A97B09" w:rsidP="00581EF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sz w:val="20"/>
                <w:szCs w:val="20"/>
              </w:rPr>
              <w:t>1.800,18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09" w:rsidRPr="00A97B09" w:rsidRDefault="00A97B09" w:rsidP="00581EF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sz w:val="20"/>
                <w:szCs w:val="20"/>
              </w:rPr>
              <w:t>55,50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09" w:rsidRPr="00A97B09" w:rsidRDefault="00A97B09" w:rsidP="00581EF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sz w:val="20"/>
                <w:szCs w:val="20"/>
              </w:rPr>
              <w:t>99.909,99</w:t>
            </w:r>
          </w:p>
        </w:tc>
      </w:tr>
      <w:tr w:rsidR="00A97B09" w:rsidRPr="00A97B09" w:rsidTr="00581EF6"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09" w:rsidRPr="00A97B09" w:rsidRDefault="00A97B09" w:rsidP="00581EF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09" w:rsidRPr="00A97B09" w:rsidRDefault="00A97B09" w:rsidP="00581EF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7B09">
              <w:rPr>
                <w:rFonts w:ascii="Times New Roman" w:hAnsi="Times New Roman" w:cs="Times New Roman"/>
                <w:sz w:val="20"/>
                <w:szCs w:val="20"/>
              </w:rPr>
              <w:t>99.909,99</w:t>
            </w:r>
          </w:p>
        </w:tc>
      </w:tr>
    </w:tbl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A97B0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A97B09">
        <w:rPr>
          <w:rFonts w:ascii="Times New Roman" w:hAnsi="Times New Roman" w:cs="Times New Roman"/>
          <w:sz w:val="20"/>
          <w:szCs w:val="20"/>
        </w:rPr>
        <w:t xml:space="preserve"> O pagamento será feito por transferência bancária, em até 5 dias após a entrega do material, mediante nota fiscal, apresentada na tesouraria da  Prefeitura, e conforme liberação dos Recursos Estaduais.</w:t>
      </w:r>
    </w:p>
    <w:p w:rsidR="00674880" w:rsidRPr="00A97B0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A97B09">
        <w:rPr>
          <w:rFonts w:ascii="Times New Roman" w:hAnsi="Times New Roman" w:cs="Times New Roman"/>
          <w:sz w:val="20"/>
          <w:szCs w:val="20"/>
        </w:rPr>
        <w:t xml:space="preserve"> A entrega será feita de maneira fracionada ao longo do ano de 2016, conforme liberação dos Recursos Estaduais, tendo como prazo máximo 31/12/2016.</w:t>
      </w:r>
    </w:p>
    <w:p w:rsidR="00674880" w:rsidRPr="00A97B0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A97B09">
        <w:rPr>
          <w:rFonts w:ascii="Times New Roman" w:hAnsi="Times New Roman" w:cs="Times New Roman"/>
          <w:sz w:val="20"/>
          <w:szCs w:val="20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A97B0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A97B09">
        <w:rPr>
          <w:rFonts w:ascii="Times New Roman" w:hAnsi="Times New Roman" w:cs="Times New Roman"/>
          <w:sz w:val="20"/>
          <w:szCs w:val="20"/>
        </w:rPr>
        <w:t xml:space="preserve"> O material deverá ser entregue na estrada vicinal que liga Arroio Trinta a Treze Tílias, até o limite da divisa dos municípios.</w:t>
      </w: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>Arroio Trinta - SC, 06</w:t>
      </w:r>
      <w:r w:rsidR="00A97B09">
        <w:rPr>
          <w:rFonts w:ascii="Times New Roman" w:hAnsi="Times New Roman" w:cs="Times New Roman"/>
          <w:sz w:val="20"/>
          <w:szCs w:val="20"/>
        </w:rPr>
        <w:t xml:space="preserve"> de Maio de 2016</w:t>
      </w:r>
      <w:r w:rsidRPr="00A97B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A97B09" w:rsidRDefault="00A97B09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97B09" w:rsidRDefault="00A97B09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 </w:t>
      </w:r>
      <w:r w:rsidRPr="00A97B09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:rsidR="00674880" w:rsidRPr="00A97B0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9">
        <w:rPr>
          <w:rFonts w:ascii="Times New Roman" w:hAnsi="Times New Roman" w:cs="Times New Roman"/>
          <w:sz w:val="20"/>
          <w:szCs w:val="20"/>
        </w:rPr>
        <w:t xml:space="preserve">   Prefeito Municipal de Arroio Trinta       </w:t>
      </w:r>
      <w:r w:rsidRPr="00A97B0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A97B0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2647C3" w:rsidRPr="00A97B09" w:rsidRDefault="002647C3">
      <w:pPr>
        <w:rPr>
          <w:sz w:val="20"/>
          <w:szCs w:val="20"/>
        </w:rPr>
      </w:pPr>
    </w:p>
    <w:sectPr w:rsidR="002647C3" w:rsidRPr="00A97B09" w:rsidSect="00A97B09">
      <w:footerReference w:type="default" r:id="rId6"/>
      <w:pgSz w:w="11907" w:h="16834"/>
      <w:pgMar w:top="1134" w:right="1134" w:bottom="993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A97B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116F2A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97B09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2101</Characters>
  <Application>Microsoft Office Word</Application>
  <DocSecurity>0</DocSecurity>
  <Lines>17</Lines>
  <Paragraphs>4</Paragraphs>
  <ScaleCrop>false</ScaleCrop>
  <Company>....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2016-05-10T13:01:00Z</dcterms:modified>
</cp:coreProperties>
</file>