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81" w:rsidRPr="00590194" w:rsidRDefault="00CB5E94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 xml:space="preserve"> </w:t>
      </w:r>
      <w:r w:rsidR="00166381" w:rsidRPr="00590194">
        <w:rPr>
          <w:rFonts w:ascii="Times New Roman" w:hAnsi="Times New Roman"/>
          <w:sz w:val="24"/>
          <w:szCs w:val="24"/>
        </w:rPr>
        <w:t>EDITAL DE DISPENSA DE LICITAÇÃO Nº 0014/2016 - MAT</w:t>
      </w:r>
    </w:p>
    <w:p w:rsidR="00166381" w:rsidRPr="00590194" w:rsidRDefault="00166381" w:rsidP="00166381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590194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O Município de Arroio Trinta, Estado de Santa Catarina, torna público para o conhecimento dos interessados, que está contratando por</w:t>
      </w:r>
      <w:r w:rsidRPr="00590194">
        <w:rPr>
          <w:rFonts w:ascii="Times New Roman" w:hAnsi="Times New Roman" w:cs="Times New Roman"/>
          <w:b/>
          <w:sz w:val="24"/>
          <w:szCs w:val="24"/>
        </w:rPr>
        <w:t xml:space="preserve"> DISPENSA DE LICITAÇÃO PARA COMPRAS E SERVIÇOS</w:t>
      </w:r>
      <w:r w:rsidRPr="00590194">
        <w:rPr>
          <w:rFonts w:ascii="Times New Roman" w:hAnsi="Times New Roman" w:cs="Times New Roman"/>
          <w:sz w:val="24"/>
          <w:szCs w:val="24"/>
        </w:rPr>
        <w:t xml:space="preserve"> a Empresa: </w:t>
      </w:r>
      <w:r w:rsidRPr="00590194">
        <w:rPr>
          <w:rFonts w:ascii="Times New Roman" w:hAnsi="Times New Roman" w:cs="Times New Roman"/>
          <w:b/>
          <w:sz w:val="24"/>
          <w:szCs w:val="24"/>
        </w:rPr>
        <w:t xml:space="preserve">2876 - Renault De Marco LTDA </w:t>
      </w:r>
      <w:r w:rsidRPr="00590194">
        <w:rPr>
          <w:rFonts w:ascii="Times New Roman" w:hAnsi="Times New Roman" w:cs="Times New Roman"/>
          <w:sz w:val="24"/>
          <w:szCs w:val="24"/>
        </w:rPr>
        <w:t xml:space="preserve">inscrito no CNPJ: </w:t>
      </w:r>
      <w:r w:rsidRPr="00590194">
        <w:rPr>
          <w:rFonts w:ascii="Times New Roman" w:hAnsi="Times New Roman" w:cs="Times New Roman"/>
          <w:b/>
          <w:sz w:val="24"/>
          <w:szCs w:val="24"/>
        </w:rPr>
        <w:t xml:space="preserve">84.584.556/0006-77, </w:t>
      </w:r>
      <w:r w:rsidRPr="00590194">
        <w:rPr>
          <w:rFonts w:ascii="Times New Roman" w:hAnsi="Times New Roman" w:cs="Times New Roman"/>
          <w:sz w:val="24"/>
          <w:szCs w:val="24"/>
        </w:rPr>
        <w:t xml:space="preserve">estabelecida à Rua Saul Brandalise, n°1555, Bairro Dois Pinheiros, município de Videira – SC, CEP: 89.560-000. de acordo com a Lei Federal n.º 8.666/93, Art. 24, Inciso </w:t>
      </w:r>
      <w:r w:rsidR="001D33EF">
        <w:rPr>
          <w:rFonts w:ascii="Times New Roman" w:hAnsi="Times New Roman" w:cs="Times New Roman"/>
          <w:sz w:val="24"/>
          <w:szCs w:val="24"/>
        </w:rPr>
        <w:t>XVII</w:t>
      </w:r>
      <w:r w:rsidRPr="00590194">
        <w:rPr>
          <w:rFonts w:ascii="Times New Roman" w:hAnsi="Times New Roman" w:cs="Times New Roman"/>
          <w:sz w:val="24"/>
          <w:szCs w:val="24"/>
        </w:rPr>
        <w:t xml:space="preserve"> e em consonância com o parecer exarado pelo Jurídico desta Prefeitura e demais normas legais pertinentes pelas condições deste edital e pelas demais normas legais aplicáveis à espécie. </w:t>
      </w:r>
    </w:p>
    <w:p w:rsidR="00166381" w:rsidRPr="00590194" w:rsidRDefault="00166381" w:rsidP="00166381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>01 - DO OBJETO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</w:rPr>
      </w:pPr>
      <w:r w:rsidRPr="00590194">
        <w:rPr>
          <w:rFonts w:ascii="Times New Roman" w:hAnsi="Times New Roman" w:cs="Times New Roman"/>
          <w:b/>
        </w:rPr>
        <w:t>.</w:t>
      </w:r>
      <w:r w:rsidRPr="00590194">
        <w:rPr>
          <w:rFonts w:ascii="Times New Roman" w:hAnsi="Times New Roman" w:cs="Times New Roman"/>
        </w:rPr>
        <w:t xml:space="preserve"> O presente Edital tem por finalidade a </w:t>
      </w:r>
      <w:r w:rsidRPr="00590194">
        <w:rPr>
          <w:rFonts w:ascii="Times New Roman" w:hAnsi="Times New Roman" w:cs="Times New Roman"/>
          <w:b/>
        </w:rPr>
        <w:t>AQUISIÇÃO DE PEÇAS E MÃO DE OBRA PARA CONSERTO DO CARTER DA VIATURA DA POLÍCIA MILITAR, LOGAN PLACAS MLC 1745</w:t>
      </w:r>
      <w:r w:rsidRPr="00590194">
        <w:rPr>
          <w:rFonts w:ascii="Times New Roman" w:hAnsi="Times New Roman" w:cs="Times New Roman"/>
          <w:b/>
        </w:rPr>
        <w:tab/>
      </w:r>
    </w:p>
    <w:p w:rsidR="00166381" w:rsidRPr="00590194" w:rsidRDefault="00166381" w:rsidP="0016638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</w:rPr>
      </w:pPr>
    </w:p>
    <w:p w:rsidR="00166381" w:rsidRPr="00590194" w:rsidRDefault="00166381" w:rsidP="0016638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 xml:space="preserve">Especificações </w:t>
      </w:r>
      <w:r w:rsidRPr="00590194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Pr="00590194">
        <w:rPr>
          <w:rFonts w:ascii="Times New Roman" w:hAnsi="Times New Roman" w:cs="Times New Roman"/>
          <w:b/>
          <w:color w:val="000000"/>
          <w:sz w:val="24"/>
          <w:szCs w:val="24"/>
        </w:rPr>
        <w:t>Anexo I, página 03,</w:t>
      </w:r>
      <w:r w:rsidRPr="00590194">
        <w:rPr>
          <w:rFonts w:ascii="Times New Roman" w:hAnsi="Times New Roman" w:cs="Times New Roman"/>
          <w:color w:val="000000"/>
          <w:sz w:val="24"/>
          <w:szCs w:val="24"/>
        </w:rPr>
        <w:t xml:space="preserve"> deste Edital.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02 - DAS INFORMAÇÕES E RETIRADA DO EDITAL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Edital poderão ser obtidos junto setor de Licitações desta Prefeitura, sito à Rua XV de Novembro, 26,  a  partir  da  data  de  publicação, no horário das 8:30h às 11:30h, e das 13:30h às 17:30h,  ou  através do telefone (0xx49) 3535-6000.</w:t>
      </w: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>03 - DA HABILITAÇÃO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03.1 – A empresa acima especificada apresentou os seguintes documentos para sua habilitação: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03.1.1</w:t>
      </w:r>
      <w:r w:rsidRPr="00590194">
        <w:rPr>
          <w:rFonts w:ascii="Times New Roman" w:hAnsi="Times New Roman" w:cs="Times New Roman"/>
          <w:color w:val="000000"/>
          <w:sz w:val="24"/>
          <w:szCs w:val="24"/>
        </w:rPr>
        <w:t xml:space="preserve"> – Cartão CNPJ da Empresa;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03.1.4 -  Certidão Negativa Municipal do domicílio ou sede</w:t>
      </w:r>
      <w:r w:rsidR="001D33E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90194">
        <w:rPr>
          <w:rFonts w:ascii="Times New Roman" w:hAnsi="Times New Roman"/>
          <w:b w:val="0"/>
          <w:color w:val="000000"/>
          <w:sz w:val="24"/>
          <w:szCs w:val="24"/>
        </w:rPr>
        <w:t>da proponente;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7" w:history="1">
        <w:r w:rsidRPr="00590194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590194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03.1.8 - Certidão Negativa de Falência e Concordata expedida pelo distribuidor da sede da pessoa jurídica.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66381" w:rsidRPr="00590194" w:rsidRDefault="00166381" w:rsidP="00166381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590194">
        <w:rPr>
          <w:rFonts w:ascii="Times New Roman" w:hAnsi="Times New Roman"/>
          <w:color w:val="000000"/>
          <w:sz w:val="24"/>
          <w:szCs w:val="24"/>
        </w:rPr>
        <w:t>04 - DO PRAZO DA PROPOSTA E DA EXECUÇÃO</w:t>
      </w:r>
    </w:p>
    <w:p w:rsidR="00166381" w:rsidRPr="00590194" w:rsidRDefault="00166381" w:rsidP="00166381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:rsidR="00166381" w:rsidRPr="00590194" w:rsidRDefault="00166381" w:rsidP="00166381">
      <w:pPr>
        <w:pStyle w:val="p1"/>
        <w:spacing w:line="240" w:lineRule="auto"/>
        <w:rPr>
          <w:b/>
          <w:color w:val="000000"/>
        </w:rPr>
      </w:pPr>
      <w:r w:rsidRPr="00590194">
        <w:t xml:space="preserve">04.2 – O prazo para a execução do Objeto do presente Edital será de até 15 dias após a emissão do documento de pré empenho. 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04.3 – O local para entrega do objeto é no Local de Construção da Garagem, Arroio Trinta, SC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>05 - DOS PAGAMENTOS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90194">
        <w:rPr>
          <w:rFonts w:ascii="Times New Roman" w:hAnsi="Times New Roman"/>
          <w:b w:val="0"/>
          <w:color w:val="000000"/>
          <w:sz w:val="24"/>
          <w:szCs w:val="24"/>
        </w:rPr>
        <w:t>05.1  -  As despesa decorrentes da aquisição objeto do presente certame correrá a conta de dotação específica do orçamento do exercício de 2016, conforme segue: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66381" w:rsidRPr="00590194" w:rsidRDefault="00166381" w:rsidP="001663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lastRenderedPageBreak/>
        <w:t>10 - 1 . 2006 . 6 . 181 . 4 . 2.7 . 1 . 339000 Aplicações Diretas</w:t>
      </w:r>
    </w:p>
    <w:p w:rsidR="00166381" w:rsidRPr="00590194" w:rsidRDefault="00166381" w:rsidP="00166381">
      <w:pPr>
        <w:ind w:left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81" w:rsidRPr="00590194" w:rsidRDefault="00166381" w:rsidP="00166381">
      <w:pPr>
        <w:pStyle w:val="Ttulo"/>
        <w:numPr>
          <w:ilvl w:val="1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- O pagamento será feito por transferência bancária em até 05 dias após a realização dos serviços, mediante nota fiscal, apresentada na tesouraria da prefeitura.</w:t>
      </w:r>
    </w:p>
    <w:p w:rsidR="00166381" w:rsidRPr="00590194" w:rsidRDefault="00166381" w:rsidP="00166381">
      <w:pPr>
        <w:pStyle w:val="Normal0"/>
        <w:jc w:val="both"/>
        <w:rPr>
          <w:rFonts w:ascii="Times New Roman" w:hAnsi="Times New Roman" w:cs="Times New Roman"/>
        </w:rPr>
      </w:pPr>
      <w:r w:rsidRPr="00590194">
        <w:rPr>
          <w:rFonts w:ascii="Times New Roman" w:hAnsi="Times New Roman" w:cs="Times New Roman"/>
        </w:rPr>
        <w:t>05.3</w:t>
      </w:r>
      <w:r w:rsidRPr="00590194">
        <w:rPr>
          <w:rFonts w:ascii="Times New Roman" w:hAnsi="Times New Roman" w:cs="Times New Roman"/>
          <w:b/>
        </w:rPr>
        <w:t xml:space="preserve"> – </w:t>
      </w:r>
      <w:r w:rsidRPr="00590194">
        <w:rPr>
          <w:rFonts w:ascii="Times New Roman" w:hAnsi="Times New Roman" w:cs="Times New Roman"/>
        </w:rPr>
        <w:t>Os trabalhos previstos na proposta estão orçados em R$ 3.079,00 (</w:t>
      </w:r>
      <w:r w:rsidRPr="00590194">
        <w:rPr>
          <w:rFonts w:ascii="Times New Roman" w:hAnsi="Times New Roman" w:cs="Times New Roman"/>
          <w:bCs/>
          <w:color w:val="000000"/>
        </w:rPr>
        <w:t>três mil e setenta e nove reais</w:t>
      </w:r>
      <w:r w:rsidRPr="00590194">
        <w:rPr>
          <w:rFonts w:ascii="Times New Roman" w:hAnsi="Times New Roman" w:cs="Times New Roman"/>
        </w:rPr>
        <w:t xml:space="preserve">) </w:t>
      </w:r>
    </w:p>
    <w:p w:rsidR="00166381" w:rsidRPr="00590194" w:rsidRDefault="00166381" w:rsidP="00166381">
      <w:pPr>
        <w:pStyle w:val="Normal0"/>
        <w:jc w:val="both"/>
        <w:rPr>
          <w:rFonts w:ascii="Times New Roman" w:hAnsi="Times New Roman" w:cs="Times New Roman"/>
        </w:rPr>
      </w:pPr>
      <w:r w:rsidRPr="00590194">
        <w:rPr>
          <w:rFonts w:ascii="Times New Roman" w:hAnsi="Times New Roman" w:cs="Times New Roman"/>
        </w:rPr>
        <w:t>05.4 – As despesas com impostos, taxas, fretes, seguros, encargos sociais e trabalhistas são por conta da proponente contratada.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166381" w:rsidRPr="00590194" w:rsidRDefault="00166381" w:rsidP="0016638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– DAS PENALIDADES ADMINISTRATIVAS.</w:t>
      </w:r>
    </w:p>
    <w:p w:rsidR="00166381" w:rsidRPr="00590194" w:rsidRDefault="00166381" w:rsidP="00166381">
      <w:pPr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6.1 -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 xml:space="preserve">6.2 - Nas hipóteses de inexecução total ou parcial, poderá a Administração aplicar ao contratado as seguintes sanções: </w:t>
      </w:r>
    </w:p>
    <w:p w:rsidR="00166381" w:rsidRPr="00590194" w:rsidRDefault="00166381" w:rsidP="00166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a) advertência;</w:t>
      </w:r>
    </w:p>
    <w:p w:rsidR="00166381" w:rsidRPr="00590194" w:rsidRDefault="00166381" w:rsidP="00166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b) multa de 5% (cinco por cento) sobre o valor total do Contrato;</w:t>
      </w:r>
    </w:p>
    <w:p w:rsidR="00166381" w:rsidRPr="00590194" w:rsidRDefault="00166381" w:rsidP="00166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c) suspensão temporária de participação em licitação e impedimento de contratar com a Administração, por prazo não superior a 02 (dois) anos.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 xml:space="preserve">6.3 - Na hipótese de atraso no cumprimento de quaisquer obrigações assumidas pela Contratada, a esta será aplicada multa de 1% (um por cento) sobre o valor total do Contrato, por dia de atraso, dobrável na reincidência. </w:t>
      </w: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>07 - DAS DISPOSIÇÕES FINAIS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7.1 -  É inteira responsabilidade do vencedor da presente Licitação, a entrega do objeto deste Edital,  sendo que o mesmo responderá por quaisquer danos que causar, inclusive perante terceiros, na realização dos serviços.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>7.2 - Os casos omissos serão resolvidos à luz da  Lei  nº  8.666/93, recorrendo-se à analogia,  aos  costumes  e  aos  princípios gerais de direito.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7.3 - Não haverá reajuste, nem atualização de valores, exceto na ocorrência de fato que justifique a aplicação da alínea “d”, do inciso II, do artigo 65, da Lei nº 8.666 de 21 de junho de 1993, consolidadas.</w:t>
      </w:r>
    </w:p>
    <w:p w:rsidR="00166381" w:rsidRPr="00590194" w:rsidRDefault="00166381" w:rsidP="00166381">
      <w:pPr>
        <w:pStyle w:val="Ttulo"/>
        <w:rPr>
          <w:rFonts w:ascii="Times New Roman" w:hAnsi="Times New Roman"/>
          <w:sz w:val="24"/>
          <w:szCs w:val="24"/>
        </w:rPr>
      </w:pPr>
      <w:r w:rsidRPr="00590194">
        <w:rPr>
          <w:rFonts w:ascii="Times New Roman" w:hAnsi="Times New Roman"/>
          <w:sz w:val="24"/>
          <w:szCs w:val="24"/>
        </w:rPr>
        <w:t>08 -  DO FORO</w:t>
      </w: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166381" w:rsidRPr="00590194" w:rsidRDefault="00166381" w:rsidP="00166381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590194">
        <w:rPr>
          <w:rFonts w:ascii="Times New Roman" w:hAnsi="Times New Roman"/>
          <w:b w:val="0"/>
          <w:sz w:val="24"/>
          <w:szCs w:val="24"/>
        </w:rPr>
        <w:t xml:space="preserve">8.1 - Todas  as  controvérsias  ou  reclames  relativos  ao  presente Edital, serão resolvidos mediante arbitramento,  segundo estabelece as leis e o Juízo da cidade de Videira que é Comarca  deste Município. </w:t>
      </w: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09 – DA PUBLICAÇÃO</w:t>
      </w: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lastRenderedPageBreak/>
        <w:t>09.1 – A publicação desta Dispensa de Licitação será feita no Mural Público Municipal, no Dom -Diário Oficial dos Municípios e no Site do Município, aba “Transparência”</w:t>
      </w:r>
    </w:p>
    <w:p w:rsidR="00166381" w:rsidRPr="00590194" w:rsidRDefault="00166381" w:rsidP="00166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381" w:rsidRPr="00590194" w:rsidRDefault="00166381" w:rsidP="00166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Arroio Trinta (SC</w:t>
      </w:r>
      <w:r w:rsidRPr="00590194">
        <w:rPr>
          <w:rFonts w:ascii="Times New Roman" w:hAnsi="Times New Roman" w:cs="Times New Roman"/>
          <w:color w:val="000000"/>
          <w:sz w:val="24"/>
          <w:szCs w:val="24"/>
        </w:rPr>
        <w:t>), 25 de Maio de 2016.</w:t>
      </w:r>
    </w:p>
    <w:p w:rsidR="00166381" w:rsidRPr="00590194" w:rsidRDefault="00166381" w:rsidP="00166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ALCIDIR FELCHILCHER</w:t>
      </w: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>Prefeito Municipal de Arroio Trinta</w:t>
      </w: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381" w:rsidRPr="00590194" w:rsidRDefault="00166381" w:rsidP="00166381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A</w:t>
      </w:r>
      <w:r w:rsidRPr="00590194">
        <w:rPr>
          <w:rFonts w:ascii="Times New Roman" w:hAnsi="Times New Roman" w:cs="Times New Roman"/>
          <w:b/>
          <w:shadow/>
          <w:sz w:val="24"/>
          <w:szCs w:val="24"/>
        </w:rPr>
        <w:t>NEXO I</w:t>
      </w:r>
    </w:p>
    <w:p w:rsidR="00166381" w:rsidRPr="00590194" w:rsidRDefault="001D33EF" w:rsidP="00166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66381" w:rsidRPr="00590194">
        <w:rPr>
          <w:rFonts w:ascii="Times New Roman" w:hAnsi="Times New Roman" w:cs="Times New Roman"/>
          <w:b/>
          <w:sz w:val="24"/>
          <w:szCs w:val="24"/>
        </w:rPr>
        <w:t>ISPENSA DE LICITAÇÃO  Nº 0014/2016 - MAT</w:t>
      </w:r>
    </w:p>
    <w:p w:rsidR="00166381" w:rsidRPr="00590194" w:rsidRDefault="00166381" w:rsidP="00166381">
      <w:pPr>
        <w:tabs>
          <w:tab w:val="left" w:pos="620"/>
          <w:tab w:val="center" w:pos="700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381" w:rsidRPr="001D33EF" w:rsidRDefault="001D33EF" w:rsidP="00166381">
      <w:pPr>
        <w:pStyle w:val="Normal0"/>
        <w:jc w:val="both"/>
        <w:rPr>
          <w:rFonts w:ascii="Times New Roman" w:hAnsi="Times New Roman" w:cs="Times New Roman"/>
          <w:b/>
          <w:color w:val="000000"/>
        </w:rPr>
      </w:pPr>
      <w:r w:rsidRPr="001D33EF">
        <w:rPr>
          <w:rFonts w:ascii="Times New Roman" w:hAnsi="Times New Roman" w:cs="Times New Roman"/>
          <w:b/>
          <w:color w:val="000000"/>
        </w:rPr>
        <w:t xml:space="preserve">OBJETO: REFERENTE A AQUISIÇÃO DE PEÇAS E MÃO DE OBRA PARA CONSERTO DO CARTER DA VIATURA DA POLÍCIA MILITAR, LOGAN PLACAS MLC 1745 </w:t>
      </w:r>
    </w:p>
    <w:p w:rsidR="00166381" w:rsidRPr="00590194" w:rsidRDefault="00166381" w:rsidP="00166381">
      <w:pPr>
        <w:pStyle w:val="Normal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886"/>
        <w:gridCol w:w="1276"/>
        <w:gridCol w:w="992"/>
        <w:gridCol w:w="1368"/>
        <w:gridCol w:w="1220"/>
      </w:tblGrid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Unid. </w:t>
            </w:r>
            <w:r w:rsidR="001D33EF"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Qtd licitada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24161 - CARTER DO ÓLEO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1.240,00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1.240,00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3098 - JUNTA DO CARTER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200,00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200,00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2667 - AMORTECEDOR TRAZEIRO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290,00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580,00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7108 - BUCHA BARRA ESTABILIZADORA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85,00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170,00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2477 - SUPORTE DO MOTOR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265,00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265,00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5418 - ÓLEO DO MOTOR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31,00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124,00</w:t>
            </w:r>
          </w:p>
        </w:tc>
      </w:tr>
      <w:tr w:rsidR="00166381" w:rsidRPr="00590194" w:rsidTr="00251B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1663 - MÃO DE OBRA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125,00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</w:p>
        </w:tc>
      </w:tr>
      <w:tr w:rsidR="00166381" w:rsidRPr="00590194" w:rsidTr="00251B6E"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81" w:rsidRPr="00590194" w:rsidRDefault="00166381" w:rsidP="0025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3.079,00</w:t>
            </w:r>
          </w:p>
        </w:tc>
      </w:tr>
    </w:tbl>
    <w:p w:rsidR="00166381" w:rsidRPr="00590194" w:rsidRDefault="00166381" w:rsidP="00166381">
      <w:pPr>
        <w:pStyle w:val="Normal0"/>
        <w:jc w:val="both"/>
        <w:rPr>
          <w:rFonts w:ascii="Times New Roman" w:hAnsi="Times New Roman" w:cs="Times New Roman"/>
          <w:color w:val="000000"/>
        </w:rPr>
      </w:pPr>
    </w:p>
    <w:p w:rsidR="00166381" w:rsidRPr="00590194" w:rsidRDefault="00166381" w:rsidP="00166381">
      <w:pPr>
        <w:rPr>
          <w:rFonts w:ascii="Times New Roman" w:hAnsi="Times New Roman" w:cs="Times New Roman"/>
          <w:sz w:val="24"/>
          <w:szCs w:val="24"/>
        </w:rPr>
      </w:pPr>
    </w:p>
    <w:p w:rsidR="002647C3" w:rsidRPr="00590194" w:rsidRDefault="002647C3" w:rsidP="00CB5E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7C3" w:rsidRPr="00590194" w:rsidSect="00006F88">
      <w:footerReference w:type="even" r:id="rId8"/>
      <w:footerReference w:type="default" r:id="rId9"/>
      <w:pgSz w:w="11907" w:h="16840"/>
      <w:pgMar w:top="1021" w:right="1021" w:bottom="1021" w:left="102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9A" w:rsidRDefault="005A599A" w:rsidP="00E209C8">
      <w:pPr>
        <w:spacing w:after="0" w:line="240" w:lineRule="auto"/>
      </w:pPr>
      <w:r>
        <w:separator/>
      </w:r>
    </w:p>
  </w:endnote>
  <w:endnote w:type="continuationSeparator" w:id="0">
    <w:p w:rsidR="005A599A" w:rsidRDefault="005A599A" w:rsidP="00E2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88" w:rsidRDefault="00006F88" w:rsidP="00006F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6F88" w:rsidRDefault="00006F88" w:rsidP="00006F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88" w:rsidRDefault="00006F88" w:rsidP="00006F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3E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6F88" w:rsidRDefault="00006F88" w:rsidP="00006F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9A" w:rsidRDefault="005A599A" w:rsidP="00E209C8">
      <w:pPr>
        <w:spacing w:after="0" w:line="240" w:lineRule="auto"/>
      </w:pPr>
      <w:r>
        <w:separator/>
      </w:r>
    </w:p>
  </w:footnote>
  <w:footnote w:type="continuationSeparator" w:id="0">
    <w:p w:rsidR="005A599A" w:rsidRDefault="005A599A" w:rsidP="00E2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F41073"/>
    <w:multiLevelType w:val="multilevel"/>
    <w:tmpl w:val="62DE7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B0C90"/>
    <w:multiLevelType w:val="hybridMultilevel"/>
    <w:tmpl w:val="3A8EA156"/>
    <w:lvl w:ilvl="0" w:tplc="5FD4D6F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EMISSAO" w:val="&lt;MACRO: LICITACAO.DATA.EMISSAO&gt;"/>
    <w:docVar w:name="LICITACAO.ENTREGA.PRAZO" w:val="&lt;MACRO: LICITACAO.ENTREGA.PRAZO&gt;"/>
    <w:docVar w:name="LICITACAO.OBJETO" w:val="&lt;MACRO: LICITACAO.OBJETO&gt;"/>
  </w:docVars>
  <w:rsids>
    <w:rsidRoot w:val="00D815AD"/>
    <w:rsid w:val="000054A3"/>
    <w:rsid w:val="00006F88"/>
    <w:rsid w:val="000C434B"/>
    <w:rsid w:val="00166381"/>
    <w:rsid w:val="001D33EF"/>
    <w:rsid w:val="002647C3"/>
    <w:rsid w:val="002E6205"/>
    <w:rsid w:val="0035322B"/>
    <w:rsid w:val="004E5201"/>
    <w:rsid w:val="0056265E"/>
    <w:rsid w:val="00590194"/>
    <w:rsid w:val="005A599A"/>
    <w:rsid w:val="007D138B"/>
    <w:rsid w:val="00844D1E"/>
    <w:rsid w:val="008C0D4F"/>
    <w:rsid w:val="009C1DF5"/>
    <w:rsid w:val="00A33F38"/>
    <w:rsid w:val="00AA69C6"/>
    <w:rsid w:val="00C4633A"/>
    <w:rsid w:val="00C73AC6"/>
    <w:rsid w:val="00CB5E94"/>
    <w:rsid w:val="00D66242"/>
    <w:rsid w:val="00D815AD"/>
    <w:rsid w:val="00DD31D1"/>
    <w:rsid w:val="00E209C8"/>
    <w:rsid w:val="00E3737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FAEA0-6A11-43BE-A267-478B32D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006F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06F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06F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006F8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06F88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6F8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006F8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06F8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06F88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06F88"/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rsid w:val="00006F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06F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06F88"/>
  </w:style>
  <w:style w:type="paragraph" w:customStyle="1" w:styleId="Corpodetexto21">
    <w:name w:val="Corpo de texto 21"/>
    <w:basedOn w:val="Normal"/>
    <w:rsid w:val="00006F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006F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06F8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6F8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6F88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6F8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6F88"/>
    <w:pPr>
      <w:tabs>
        <w:tab w:val="left" w:pos="7020"/>
      </w:tabs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06F8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semFormataoChar">
    <w:name w:val="Texto sem Formatação Char"/>
    <w:link w:val="TextosemFormatao"/>
    <w:locked/>
    <w:rsid w:val="00006F88"/>
    <w:rPr>
      <w:rFonts w:ascii="Courier New" w:hAnsi="Courier New" w:cs="Courier New"/>
      <w:lang w:eastAsia="pt-BR"/>
    </w:rPr>
  </w:style>
  <w:style w:type="paragraph" w:styleId="TextosemFormatao">
    <w:name w:val="Plain Text"/>
    <w:basedOn w:val="Normal"/>
    <w:link w:val="TextosemFormataoChar"/>
    <w:rsid w:val="00006F88"/>
    <w:pPr>
      <w:spacing w:after="0" w:line="240" w:lineRule="auto"/>
    </w:pPr>
    <w:rPr>
      <w:rFonts w:ascii="Courier New" w:hAnsi="Courier New" w:cs="Courier New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006F88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006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0">
    <w:name w:val="[Normal]"/>
    <w:rsid w:val="00006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1">
    <w:name w:val="p1"/>
    <w:basedOn w:val="Normal"/>
    <w:rsid w:val="00006F8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006F8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F8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8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0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t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dcterms:created xsi:type="dcterms:W3CDTF">2012-02-02T18:33:00Z</dcterms:created>
  <dcterms:modified xsi:type="dcterms:W3CDTF">2016-07-20T13:26:00Z</dcterms:modified>
</cp:coreProperties>
</file>