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4F3E7D" w:rsidRDefault="00674880" w:rsidP="00674880">
      <w:pPr>
        <w:widowControl w:val="0"/>
        <w:autoSpaceDE w:val="0"/>
        <w:autoSpaceDN w:val="0"/>
        <w:adjustRightInd w:val="0"/>
        <w:spacing w:after="0" w:line="240" w:lineRule="auto"/>
        <w:rPr>
          <w:rFonts w:ascii="Times New Roman" w:hAnsi="Times New Roman" w:cs="Times New Roman"/>
        </w:rPr>
      </w:pPr>
      <w:r w:rsidRPr="004F3E7D">
        <w:rPr>
          <w:rFonts w:ascii="Times New Roman" w:hAnsi="Times New Roman" w:cs="Times New Roman"/>
        </w:rPr>
        <w:t xml:space="preserve">ESTADO DE SANTA CATARINA                        </w:t>
      </w:r>
    </w:p>
    <w:p w:rsidR="00674880" w:rsidRPr="004F3E7D" w:rsidRDefault="00674880" w:rsidP="00674880">
      <w:pPr>
        <w:widowControl w:val="0"/>
        <w:autoSpaceDE w:val="0"/>
        <w:autoSpaceDN w:val="0"/>
        <w:adjustRightInd w:val="0"/>
        <w:spacing w:after="0" w:line="240" w:lineRule="auto"/>
        <w:rPr>
          <w:rFonts w:ascii="Times New Roman" w:hAnsi="Times New Roman" w:cs="Times New Roman"/>
        </w:rPr>
      </w:pPr>
      <w:r w:rsidRPr="004F3E7D">
        <w:rPr>
          <w:rFonts w:ascii="Times New Roman" w:hAnsi="Times New Roman" w:cs="Times New Roman"/>
        </w:rPr>
        <w:t xml:space="preserve">MUNICÍPIO DE ARROIO TRINTA                 </w:t>
      </w:r>
    </w:p>
    <w:p w:rsidR="00674880" w:rsidRPr="004F3E7D" w:rsidRDefault="00674880" w:rsidP="00674880">
      <w:pPr>
        <w:widowControl w:val="0"/>
        <w:autoSpaceDE w:val="0"/>
        <w:autoSpaceDN w:val="0"/>
        <w:adjustRightInd w:val="0"/>
        <w:spacing w:after="0" w:line="240" w:lineRule="auto"/>
        <w:rPr>
          <w:rFonts w:ascii="Times New Roman" w:hAnsi="Times New Roman" w:cs="Times New Roman"/>
        </w:rPr>
      </w:pPr>
      <w:r w:rsidRPr="004F3E7D">
        <w:rPr>
          <w:rFonts w:ascii="Times New Roman" w:hAnsi="Times New Roman" w:cs="Times New Roman"/>
        </w:rPr>
        <w:t xml:space="preserve">CNPJ: 82.826.462/0001-27                   </w:t>
      </w:r>
    </w:p>
    <w:p w:rsidR="00674880" w:rsidRPr="004F3E7D" w:rsidRDefault="00674880" w:rsidP="00674880">
      <w:pPr>
        <w:widowControl w:val="0"/>
        <w:autoSpaceDE w:val="0"/>
        <w:autoSpaceDN w:val="0"/>
        <w:adjustRightInd w:val="0"/>
        <w:spacing w:after="0" w:line="240" w:lineRule="auto"/>
        <w:rPr>
          <w:rFonts w:ascii="Times New Roman" w:hAnsi="Times New Roman" w:cs="Times New Roman"/>
        </w:rPr>
      </w:pPr>
      <w:r w:rsidRPr="004F3E7D">
        <w:rPr>
          <w:rFonts w:ascii="Times New Roman" w:hAnsi="Times New Roman" w:cs="Times New Roman"/>
        </w:rPr>
        <w:t xml:space="preserve">RUA XV DE NOVEMBRO, 26                    </w:t>
      </w:r>
    </w:p>
    <w:p w:rsidR="00674880" w:rsidRPr="004F3E7D" w:rsidRDefault="00674880" w:rsidP="00674880">
      <w:pPr>
        <w:widowControl w:val="0"/>
        <w:autoSpaceDE w:val="0"/>
        <w:autoSpaceDN w:val="0"/>
        <w:adjustRightInd w:val="0"/>
        <w:spacing w:after="0" w:line="240" w:lineRule="auto"/>
        <w:rPr>
          <w:rFonts w:ascii="Times New Roman" w:hAnsi="Times New Roman" w:cs="Times New Roman"/>
        </w:rPr>
      </w:pPr>
      <w:r w:rsidRPr="004F3E7D">
        <w:rPr>
          <w:rFonts w:ascii="Times New Roman" w:hAnsi="Times New Roman" w:cs="Times New Roman"/>
        </w:rPr>
        <w:t xml:space="preserve">CEP: 89.590-000 - ARROIO TRINTA - SC           </w:t>
      </w:r>
    </w:p>
    <w:p w:rsidR="00674880" w:rsidRPr="004F3E7D" w:rsidRDefault="00674880" w:rsidP="00674880">
      <w:pPr>
        <w:widowControl w:val="0"/>
        <w:autoSpaceDE w:val="0"/>
        <w:autoSpaceDN w:val="0"/>
        <w:adjustRightInd w:val="0"/>
        <w:spacing w:after="0" w:line="240" w:lineRule="auto"/>
        <w:rPr>
          <w:rFonts w:ascii="Times New Roman" w:hAnsi="Times New Roman" w:cs="Times New Roman"/>
          <w:b/>
          <w:bCs/>
        </w:rPr>
      </w:pPr>
      <w:r w:rsidRPr="004F3E7D">
        <w:rPr>
          <w:rFonts w:ascii="Times New Roman" w:hAnsi="Times New Roman" w:cs="Times New Roman"/>
        </w:rPr>
        <w:t xml:space="preserve">     </w:t>
      </w: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r w:rsidRPr="004F3E7D">
        <w:rPr>
          <w:rFonts w:ascii="Times New Roman" w:hAnsi="Times New Roman" w:cs="Times New Roman"/>
          <w:b/>
          <w:bCs/>
          <w:u w:val="single"/>
        </w:rPr>
        <w:t>HOMOLOGAÇÃO</w:t>
      </w: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4F3E7D" w:rsidRDefault="004F3E7D"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4F3E7D">
        <w:rPr>
          <w:rFonts w:ascii="Times New Roman" w:hAnsi="Times New Roman" w:cs="Times New Roman"/>
        </w:rPr>
        <w:t xml:space="preserve">O Sr. </w:t>
      </w:r>
      <w:r w:rsidR="004F3E7D">
        <w:rPr>
          <w:rFonts w:ascii="Times New Roman" w:hAnsi="Times New Roman" w:cs="Times New Roman"/>
        </w:rPr>
        <w:t>CLAUDIO SPRICIGO</w:t>
      </w:r>
      <w:r w:rsidRPr="004F3E7D">
        <w:rPr>
          <w:rFonts w:ascii="Times New Roman" w:hAnsi="Times New Roman" w:cs="Times New Roman"/>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4F3E7D">
        <w:rPr>
          <w:rFonts w:ascii="Times New Roman" w:hAnsi="Times New Roman" w:cs="Times New Roman"/>
        </w:rPr>
        <w:t>01 - HOMOLOGAR a presente Licitação nestes termos:</w:t>
      </w: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r w:rsidRPr="004F3E7D">
        <w:rPr>
          <w:rFonts w:ascii="Times New Roman" w:hAnsi="Times New Roman" w:cs="Times New Roman"/>
        </w:rPr>
        <w:t xml:space="preserve">       Processo Administrativo </w:t>
      </w:r>
      <w:r w:rsidRPr="004F3E7D">
        <w:rPr>
          <w:rFonts w:ascii="Times New Roman" w:hAnsi="Times New Roman" w:cs="Times New Roman"/>
          <w:b/>
          <w:bCs/>
        </w:rPr>
        <w:t>Nº 0019/2017 - PR</w:t>
      </w:r>
    </w:p>
    <w:p w:rsidR="00674880" w:rsidRPr="004F3E7D"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4F3E7D">
        <w:rPr>
          <w:rFonts w:ascii="Times New Roman" w:hAnsi="Times New Roman" w:cs="Times New Roman"/>
        </w:rPr>
        <w:t xml:space="preserve">     </w:t>
      </w:r>
      <w:r w:rsidRPr="004F3E7D">
        <w:rPr>
          <w:rFonts w:ascii="Times New Roman" w:hAnsi="Times New Roman" w:cs="Times New Roman"/>
          <w:b/>
          <w:bCs/>
        </w:rPr>
        <w:t xml:space="preserve">  </w:t>
      </w:r>
      <w:r w:rsidRPr="004F3E7D">
        <w:rPr>
          <w:rFonts w:ascii="Times New Roman" w:hAnsi="Times New Roman" w:cs="Times New Roman"/>
        </w:rPr>
        <w:t>Pregão Presencial</w:t>
      </w:r>
      <w:r w:rsidR="004F3E7D">
        <w:rPr>
          <w:rFonts w:ascii="Times New Roman" w:hAnsi="Times New Roman" w:cs="Times New Roman"/>
          <w:b/>
          <w:bCs/>
        </w:rPr>
        <w:t xml:space="preserve"> Nº: 0</w:t>
      </w:r>
      <w:r w:rsidRPr="004F3E7D">
        <w:rPr>
          <w:rFonts w:ascii="Times New Roman" w:hAnsi="Times New Roman" w:cs="Times New Roman"/>
          <w:b/>
          <w:bCs/>
        </w:rPr>
        <w:t>008/2017 - PR</w:t>
      </w:r>
    </w:p>
    <w:p w:rsidR="00674880" w:rsidRPr="004F3E7D" w:rsidRDefault="00674880"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4F3E7D">
        <w:rPr>
          <w:rFonts w:ascii="Times New Roman" w:hAnsi="Times New Roman" w:cs="Times New Roman"/>
        </w:rPr>
        <w:tab/>
        <w:t>Data Homologação:</w:t>
      </w:r>
      <w:r w:rsidRPr="004F3E7D">
        <w:rPr>
          <w:rFonts w:ascii="Times New Roman" w:hAnsi="Times New Roman" w:cs="Times New Roman"/>
          <w:b/>
          <w:bCs/>
        </w:rPr>
        <w:t xml:space="preserve"> 03/03/2017</w:t>
      </w:r>
    </w:p>
    <w:p w:rsidR="00674880" w:rsidRPr="004F3E7D"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4F3E7D">
        <w:rPr>
          <w:rFonts w:ascii="Times New Roman" w:hAnsi="Times New Roman" w:cs="Times New Roman"/>
        </w:rPr>
        <w:tab/>
        <w:t>Objeto da Licitação:</w:t>
      </w:r>
      <w:r w:rsidRPr="004F3E7D">
        <w:rPr>
          <w:rFonts w:ascii="Times New Roman" w:hAnsi="Times New Roman" w:cs="Times New Roman"/>
          <w:b/>
          <w:bCs/>
        </w:rPr>
        <w:t xml:space="preserve"> AQUISIÇÃO DE TUBOS DE CONCRETO DE DIVERSOS TAMANHOS, SEÇÃO CIRCULAR, CONFORME ESPECIFICAÇÃO DA NORMA BRASILEIRA ABNT NBR, PARA SEREM UTILIZADOS NA DRENAGEM DE ÁGUAS PLUVIAIS EM DIVERSOS LOCAIS PÚBLICOS DO MUNICÍPIO DE ARROIO TRINTA.</w:t>
      </w:r>
    </w:p>
    <w:p w:rsidR="00674880" w:rsidRPr="004F3E7D"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4F3E7D"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4F3E7D">
        <w:rPr>
          <w:rFonts w:ascii="Times New Roman" w:hAnsi="Times New Roman" w:cs="Times New Roman"/>
        </w:rPr>
        <w:t xml:space="preserve">Fornecedores e itens declarados Vencedores (cfe. cotação): </w:t>
      </w:r>
    </w:p>
    <w:p w:rsidR="00674880" w:rsidRPr="004F3E7D"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4F3E7D" w:rsidRPr="004F3E7D" w:rsidRDefault="004F3E7D" w:rsidP="004F3E7D">
      <w:pPr>
        <w:rPr>
          <w:rFonts w:ascii="Times New Roman" w:eastAsia="Calibri" w:hAnsi="Times New Roman" w:cs="Times New Roman"/>
        </w:rPr>
      </w:pPr>
      <w:r w:rsidRPr="004F3E7D">
        <w:rPr>
          <w:rFonts w:ascii="Times New Roman" w:eastAsia="Calibri" w:hAnsi="Times New Roman" w:cs="Times New Roman"/>
          <w:b/>
        </w:rPr>
        <w:t>1346 - IRIO TASCA EIRELI ME (00.462.059/0001-00)</w:t>
      </w:r>
    </w:p>
    <w:tbl>
      <w:tblPr>
        <w:tblW w:w="0" w:type="auto"/>
        <w:tblLook w:val="04A0" w:firstRow="1" w:lastRow="0" w:firstColumn="1" w:lastColumn="0" w:noHBand="0" w:noVBand="1"/>
      </w:tblPr>
      <w:tblGrid>
        <w:gridCol w:w="675"/>
        <w:gridCol w:w="5670"/>
        <w:gridCol w:w="709"/>
        <w:gridCol w:w="707"/>
        <w:gridCol w:w="711"/>
        <w:gridCol w:w="1134"/>
      </w:tblGrid>
      <w:tr w:rsidR="004F3E7D" w:rsidRPr="004F3E7D" w:rsidTr="004F3E7D">
        <w:tc>
          <w:tcPr>
            <w:tcW w:w="675"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Item</w:t>
            </w:r>
          </w:p>
        </w:tc>
        <w:tc>
          <w:tcPr>
            <w:tcW w:w="5670"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Material/Serviço</w:t>
            </w:r>
          </w:p>
        </w:tc>
        <w:tc>
          <w:tcPr>
            <w:tcW w:w="709"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Un.</w:t>
            </w:r>
            <w:r w:rsidRPr="004F3E7D">
              <w:rPr>
                <w:rFonts w:ascii="Times New Roman" w:eastAsia="Calibri" w:hAnsi="Times New Roman" w:cs="Times New Roman"/>
                <w:b/>
              </w:rPr>
              <w:br/>
              <w:t>Med.</w:t>
            </w:r>
          </w:p>
        </w:tc>
        <w:tc>
          <w:tcPr>
            <w:tcW w:w="707"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Qtd.</w:t>
            </w:r>
          </w:p>
        </w:tc>
        <w:tc>
          <w:tcPr>
            <w:tcW w:w="711"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Vlr.</w:t>
            </w:r>
            <w:r w:rsidRPr="004F3E7D">
              <w:rPr>
                <w:rFonts w:ascii="Times New Roman" w:eastAsia="Calibri" w:hAnsi="Times New Roman" w:cs="Times New Roman"/>
                <w:b/>
              </w:rPr>
              <w:br/>
              <w:t>Un.</w:t>
            </w:r>
            <w:r w:rsidRPr="004F3E7D">
              <w:rPr>
                <w:rFonts w:ascii="Times New Roman" w:eastAsia="Calibri" w:hAnsi="Times New Roman" w:cs="Times New Roman"/>
                <w:b/>
              </w:rPr>
              <w:br/>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Vlr.</w:t>
            </w:r>
            <w:r w:rsidRPr="004F3E7D">
              <w:rPr>
                <w:rFonts w:ascii="Times New Roman" w:eastAsia="Calibri" w:hAnsi="Times New Roman" w:cs="Times New Roman"/>
                <w:b/>
              </w:rPr>
              <w:br/>
              <w:t>Total.</w:t>
            </w:r>
          </w:p>
        </w:tc>
      </w:tr>
      <w:tr w:rsidR="004F3E7D" w:rsidRPr="004F3E7D" w:rsidTr="004F3E7D">
        <w:tc>
          <w:tcPr>
            <w:tcW w:w="675"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rPr>
                <w:rFonts w:ascii="Times New Roman" w:eastAsia="Calibri" w:hAnsi="Times New Roman" w:cs="Times New Roman"/>
              </w:rPr>
            </w:pPr>
            <w:r w:rsidRPr="004F3E7D">
              <w:rPr>
                <w:rFonts w:ascii="Times New Roman" w:eastAsia="Calibri" w:hAnsi="Times New Roman" w:cs="Times New Roman"/>
              </w:rPr>
              <w:t>26247 - Tubo de Concreto DN 30 x 100 cm</w:t>
            </w:r>
          </w:p>
        </w:tc>
        <w:tc>
          <w:tcPr>
            <w:tcW w:w="709"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Un</w:t>
            </w:r>
          </w:p>
        </w:tc>
        <w:tc>
          <w:tcPr>
            <w:tcW w:w="707"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70</w:t>
            </w:r>
          </w:p>
        </w:tc>
        <w:tc>
          <w:tcPr>
            <w:tcW w:w="711"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17,79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1.245,30</w:t>
            </w:r>
          </w:p>
        </w:tc>
      </w:tr>
      <w:tr w:rsidR="004F3E7D" w:rsidRPr="004F3E7D" w:rsidTr="004F3E7D">
        <w:tc>
          <w:tcPr>
            <w:tcW w:w="675"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rPr>
                <w:rFonts w:ascii="Times New Roman" w:eastAsia="Calibri" w:hAnsi="Times New Roman" w:cs="Times New Roman"/>
              </w:rPr>
            </w:pPr>
            <w:r w:rsidRPr="004F3E7D">
              <w:rPr>
                <w:rFonts w:ascii="Times New Roman" w:eastAsia="Calibri" w:hAnsi="Times New Roman" w:cs="Times New Roman"/>
              </w:rPr>
              <w:t>26248 - Tubo de Concreto DN 40 x 100 cm</w:t>
            </w:r>
          </w:p>
        </w:tc>
        <w:tc>
          <w:tcPr>
            <w:tcW w:w="709"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Un</w:t>
            </w:r>
          </w:p>
        </w:tc>
        <w:tc>
          <w:tcPr>
            <w:tcW w:w="707"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200</w:t>
            </w:r>
          </w:p>
        </w:tc>
        <w:tc>
          <w:tcPr>
            <w:tcW w:w="711"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26,99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5.398,00</w:t>
            </w:r>
          </w:p>
        </w:tc>
      </w:tr>
      <w:tr w:rsidR="004F3E7D" w:rsidRPr="004F3E7D" w:rsidTr="004F3E7D">
        <w:tc>
          <w:tcPr>
            <w:tcW w:w="675"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rPr>
                <w:rFonts w:ascii="Times New Roman" w:eastAsia="Calibri" w:hAnsi="Times New Roman" w:cs="Times New Roman"/>
              </w:rPr>
            </w:pPr>
            <w:r w:rsidRPr="004F3E7D">
              <w:rPr>
                <w:rFonts w:ascii="Times New Roman" w:eastAsia="Calibri" w:hAnsi="Times New Roman" w:cs="Times New Roman"/>
              </w:rPr>
              <w:t>26249 - Tubo de Concreto DN 60 x 100 cm</w:t>
            </w:r>
          </w:p>
        </w:tc>
        <w:tc>
          <w:tcPr>
            <w:tcW w:w="709"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Un</w:t>
            </w:r>
          </w:p>
        </w:tc>
        <w:tc>
          <w:tcPr>
            <w:tcW w:w="707"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60</w:t>
            </w:r>
          </w:p>
        </w:tc>
        <w:tc>
          <w:tcPr>
            <w:tcW w:w="711"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57,98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3.478,80</w:t>
            </w:r>
          </w:p>
        </w:tc>
      </w:tr>
      <w:tr w:rsidR="004F3E7D" w:rsidRPr="004F3E7D" w:rsidTr="004F3E7D">
        <w:tc>
          <w:tcPr>
            <w:tcW w:w="8472" w:type="dxa"/>
            <w:gridSpan w:val="5"/>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right"/>
              <w:rPr>
                <w:rFonts w:ascii="Times New Roman" w:eastAsia="Calibri" w:hAnsi="Times New Roman" w:cs="Times New Roman"/>
              </w:rPr>
            </w:pPr>
            <w:r w:rsidRPr="004F3E7D">
              <w:rPr>
                <w:rFonts w:ascii="Times New Roman" w:eastAsia="Calibri" w:hAnsi="Times New Roman" w:cs="Times New Roman"/>
                <w:b/>
              </w:rPr>
              <w:t>Total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rPr>
              <w:t>10.122,10</w:t>
            </w:r>
          </w:p>
        </w:tc>
      </w:tr>
    </w:tbl>
    <w:p w:rsidR="004F3E7D" w:rsidRPr="004F3E7D" w:rsidRDefault="004F3E7D" w:rsidP="004F3E7D">
      <w:pPr>
        <w:spacing w:after="0"/>
        <w:rPr>
          <w:rFonts w:ascii="Times New Roman" w:eastAsia="Calibri" w:hAnsi="Times New Roman" w:cs="Times New Roman"/>
          <w:b/>
        </w:rPr>
      </w:pPr>
    </w:p>
    <w:p w:rsidR="004F3E7D" w:rsidRPr="004F3E7D" w:rsidRDefault="004F3E7D" w:rsidP="004F3E7D">
      <w:pPr>
        <w:spacing w:after="0"/>
        <w:rPr>
          <w:rFonts w:ascii="Times New Roman" w:eastAsia="Calibri" w:hAnsi="Times New Roman" w:cs="Times New Roman"/>
          <w:b/>
        </w:rPr>
      </w:pPr>
      <w:r w:rsidRPr="004F3E7D">
        <w:rPr>
          <w:rFonts w:ascii="Times New Roman" w:eastAsia="Calibri" w:hAnsi="Times New Roman" w:cs="Times New Roman"/>
          <w:b/>
        </w:rPr>
        <w:t xml:space="preserve"> 643 - CONCRETOS CRUZEIRO IND. E COM. LTDA (75.493.908/0001-83)</w:t>
      </w:r>
    </w:p>
    <w:p w:rsidR="004F3E7D" w:rsidRPr="004F3E7D" w:rsidRDefault="004F3E7D" w:rsidP="004F3E7D">
      <w:pPr>
        <w:spacing w:after="0"/>
        <w:rPr>
          <w:rFonts w:ascii="Times New Roman" w:eastAsia="Calibri" w:hAnsi="Times New Roman" w:cs="Times New Roman"/>
        </w:rPr>
      </w:pPr>
    </w:p>
    <w:tbl>
      <w:tblPr>
        <w:tblW w:w="0" w:type="auto"/>
        <w:tblLook w:val="04A0" w:firstRow="1" w:lastRow="0" w:firstColumn="1" w:lastColumn="0" w:noHBand="0" w:noVBand="1"/>
      </w:tblPr>
      <w:tblGrid>
        <w:gridCol w:w="675"/>
        <w:gridCol w:w="5387"/>
        <w:gridCol w:w="709"/>
        <w:gridCol w:w="708"/>
        <w:gridCol w:w="993"/>
        <w:gridCol w:w="1134"/>
      </w:tblGrid>
      <w:tr w:rsidR="004F3E7D" w:rsidRPr="004F3E7D" w:rsidTr="004F3E7D">
        <w:tc>
          <w:tcPr>
            <w:tcW w:w="675"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before="40" w:after="40"/>
              <w:jc w:val="center"/>
              <w:rPr>
                <w:rFonts w:ascii="Times New Roman" w:eastAsia="Calibri" w:hAnsi="Times New Roman" w:cs="Times New Roman"/>
              </w:rPr>
            </w:pPr>
            <w:r w:rsidRPr="004F3E7D">
              <w:rPr>
                <w:rFonts w:ascii="Times New Roman" w:eastAsia="Calibri" w:hAnsi="Times New Roman" w:cs="Times New Roman"/>
                <w:b/>
              </w:rPr>
              <w:t>Item</w:t>
            </w:r>
          </w:p>
        </w:tc>
        <w:tc>
          <w:tcPr>
            <w:tcW w:w="5387"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b/>
              </w:rPr>
              <w:t>Material/Serviço</w:t>
            </w:r>
          </w:p>
        </w:tc>
        <w:tc>
          <w:tcPr>
            <w:tcW w:w="709"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b/>
              </w:rPr>
              <w:t>Un.</w:t>
            </w:r>
            <w:r w:rsidRPr="004F3E7D">
              <w:rPr>
                <w:rFonts w:ascii="Times New Roman" w:eastAsia="Calibri" w:hAnsi="Times New Roman" w:cs="Times New Roman"/>
                <w:b/>
              </w:rPr>
              <w:br/>
              <w:t>Med.</w:t>
            </w:r>
          </w:p>
        </w:tc>
        <w:tc>
          <w:tcPr>
            <w:tcW w:w="708"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b/>
              </w:rPr>
              <w:t>Qtd.</w:t>
            </w:r>
          </w:p>
        </w:tc>
        <w:tc>
          <w:tcPr>
            <w:tcW w:w="993"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b/>
              </w:rPr>
              <w:t>Vlr.</w:t>
            </w:r>
            <w:r w:rsidRPr="004F3E7D">
              <w:rPr>
                <w:rFonts w:ascii="Times New Roman" w:eastAsia="Calibri" w:hAnsi="Times New Roman" w:cs="Times New Roman"/>
                <w:b/>
              </w:rPr>
              <w:br/>
              <w:t>Un.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b/>
              </w:rPr>
              <w:t>Vlr.</w:t>
            </w:r>
            <w:r w:rsidRPr="004F3E7D">
              <w:rPr>
                <w:rFonts w:ascii="Times New Roman" w:eastAsia="Calibri" w:hAnsi="Times New Roman" w:cs="Times New Roman"/>
                <w:b/>
              </w:rPr>
              <w:br/>
              <w:t xml:space="preserve">Total. </w:t>
            </w:r>
          </w:p>
        </w:tc>
      </w:tr>
      <w:tr w:rsidR="004F3E7D" w:rsidRPr="004F3E7D" w:rsidTr="004F3E7D">
        <w:tc>
          <w:tcPr>
            <w:tcW w:w="675" w:type="dxa"/>
            <w:tcBorders>
              <w:top w:val="single" w:sz="4" w:space="0" w:color="auto"/>
              <w:left w:val="single" w:sz="4" w:space="0" w:color="auto"/>
              <w:bottom w:val="single" w:sz="4" w:space="0" w:color="auto"/>
              <w:right w:val="single" w:sz="4" w:space="0" w:color="auto"/>
            </w:tcBorders>
            <w:hideMark/>
          </w:tcPr>
          <w:p w:rsidR="004F3E7D" w:rsidRPr="004F3E7D" w:rsidRDefault="004F3E7D" w:rsidP="004F3E7D">
            <w:pPr>
              <w:spacing w:after="0"/>
              <w:rPr>
                <w:rFonts w:ascii="Times New Roman" w:eastAsia="Calibri" w:hAnsi="Times New Roman" w:cs="Times New Roman"/>
              </w:rPr>
            </w:pPr>
            <w:r w:rsidRPr="004F3E7D">
              <w:rPr>
                <w:rFonts w:ascii="Times New Roman" w:eastAsia="Calibri" w:hAnsi="Times New Roman" w:cs="Times New Roman"/>
              </w:rPr>
              <w:t>4</w:t>
            </w:r>
          </w:p>
        </w:tc>
        <w:tc>
          <w:tcPr>
            <w:tcW w:w="5387" w:type="dxa"/>
            <w:tcBorders>
              <w:top w:val="single" w:sz="4" w:space="0" w:color="auto"/>
              <w:left w:val="single" w:sz="4" w:space="0" w:color="auto"/>
              <w:bottom w:val="single" w:sz="4" w:space="0" w:color="auto"/>
              <w:right w:val="single" w:sz="4" w:space="0" w:color="auto"/>
            </w:tcBorders>
            <w:hideMark/>
          </w:tcPr>
          <w:p w:rsidR="004F3E7D" w:rsidRPr="004F3E7D" w:rsidRDefault="004F3E7D" w:rsidP="004F3E7D">
            <w:pPr>
              <w:spacing w:after="0"/>
              <w:jc w:val="both"/>
              <w:rPr>
                <w:rFonts w:ascii="Times New Roman" w:eastAsia="Calibri" w:hAnsi="Times New Roman" w:cs="Times New Roman"/>
              </w:rPr>
            </w:pPr>
            <w:r w:rsidRPr="004F3E7D">
              <w:rPr>
                <w:rFonts w:ascii="Times New Roman" w:eastAsia="Calibri" w:hAnsi="Times New Roman" w:cs="Times New Roman"/>
              </w:rPr>
              <w:t>26250 - Tubo de Concreto DN 200 x 100 cm, com 2 malhas</w:t>
            </w:r>
          </w:p>
          <w:p w:rsidR="004F3E7D" w:rsidRPr="004F3E7D" w:rsidRDefault="004F3E7D" w:rsidP="004F3E7D">
            <w:pPr>
              <w:spacing w:after="0"/>
              <w:jc w:val="both"/>
              <w:rPr>
                <w:rFonts w:ascii="Times New Roman" w:eastAsia="Calibri" w:hAnsi="Times New Roman" w:cs="Times New Roman"/>
              </w:rPr>
            </w:pPr>
            <w:r w:rsidRPr="004F3E7D">
              <w:rPr>
                <w:rFonts w:ascii="Times New Roman" w:eastAsia="Calibri" w:hAnsi="Times New Roman" w:cs="Times New Roman"/>
              </w:rPr>
              <w:t>C.CR$</w:t>
            </w:r>
          </w:p>
        </w:tc>
        <w:tc>
          <w:tcPr>
            <w:tcW w:w="709"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rPr>
              <w:t>1.550,00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rPr>
              <w:t>20.150,00</w:t>
            </w:r>
          </w:p>
        </w:tc>
      </w:tr>
      <w:tr w:rsidR="004F3E7D" w:rsidRPr="004F3E7D" w:rsidTr="004F3E7D">
        <w:tc>
          <w:tcPr>
            <w:tcW w:w="8472" w:type="dxa"/>
            <w:gridSpan w:val="5"/>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b/>
              </w:rPr>
              <w:t>Total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E7D" w:rsidRPr="004F3E7D" w:rsidRDefault="004F3E7D" w:rsidP="004F3E7D">
            <w:pPr>
              <w:spacing w:after="0"/>
              <w:jc w:val="center"/>
              <w:rPr>
                <w:rFonts w:ascii="Times New Roman" w:eastAsia="Calibri" w:hAnsi="Times New Roman" w:cs="Times New Roman"/>
              </w:rPr>
            </w:pPr>
            <w:r w:rsidRPr="004F3E7D">
              <w:rPr>
                <w:rFonts w:ascii="Times New Roman" w:eastAsia="Calibri" w:hAnsi="Times New Roman" w:cs="Times New Roman"/>
              </w:rPr>
              <w:t>20.150,00</w:t>
            </w:r>
          </w:p>
        </w:tc>
      </w:tr>
    </w:tbl>
    <w:p w:rsidR="00674880" w:rsidRPr="004F3E7D"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rPr>
      </w:pPr>
    </w:p>
    <w:p w:rsidR="004F3E7D" w:rsidRDefault="004F3E7D" w:rsidP="00674880">
      <w:pPr>
        <w:widowControl w:val="0"/>
        <w:autoSpaceDE w:val="0"/>
        <w:autoSpaceDN w:val="0"/>
        <w:adjustRightInd w:val="0"/>
        <w:spacing w:after="0" w:line="240" w:lineRule="auto"/>
        <w:jc w:val="both"/>
        <w:rPr>
          <w:rFonts w:ascii="Times New Roman" w:hAnsi="Times New Roman" w:cs="Times New Roman"/>
          <w:b/>
          <w:bCs/>
        </w:rPr>
      </w:pP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r w:rsidRPr="004F3E7D">
        <w:rPr>
          <w:rFonts w:ascii="Times New Roman" w:hAnsi="Times New Roman" w:cs="Times New Roman"/>
          <w:b/>
          <w:bCs/>
        </w:rPr>
        <w:t>Forma de Pagamento:</w:t>
      </w:r>
      <w:r w:rsidRPr="004F3E7D">
        <w:rPr>
          <w:rFonts w:ascii="Times New Roman" w:hAnsi="Times New Roman" w:cs="Times New Roman"/>
        </w:rPr>
        <w:t xml:space="preserve"> O pagamento será feito por transferência bancária, em até 10 (dez) dias após a entrega dos tubos, acompanhados da respectiva Nota Fiscal/Fatura, apresentada na tesouraria da Prefeitura.  Quando da apresentação da nota fiscal/fatura, deverá ser apresentado também a ART - Anotação de Responsabilidade Técnica de fabricação dos tubos a cada entrega, assinada por engenheiro devidamente credenciado junto ao CREA, conforme a quantidade e marca que consta na Autorização de Fornecimento.  Obs: O ato de atestar se concretiza com a declaração e assinatura do responsável no verso da nota </w:t>
      </w:r>
      <w:r w:rsidRPr="004F3E7D">
        <w:rPr>
          <w:rFonts w:ascii="Times New Roman" w:hAnsi="Times New Roman" w:cs="Times New Roman"/>
        </w:rPr>
        <w:lastRenderedPageBreak/>
        <w:t>fiscal/fatura ou documento equivalente. A atestação caberá ao Secretário Municipal de Infraestrutura para esse fim.</w:t>
      </w: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r w:rsidRPr="004F3E7D">
        <w:rPr>
          <w:rFonts w:ascii="Times New Roman" w:hAnsi="Times New Roman" w:cs="Times New Roman"/>
          <w:b/>
          <w:bCs/>
        </w:rPr>
        <w:t>Prazo Entrega:</w:t>
      </w:r>
      <w:r w:rsidRPr="004F3E7D">
        <w:rPr>
          <w:rFonts w:ascii="Times New Roman" w:hAnsi="Times New Roman" w:cs="Times New Roman"/>
        </w:rPr>
        <w:t xml:space="preserve"> A(s) Empresa(s) vencedora(s) deverá(ão) entregar os tubos conforme solicitação da Secretaria Municipal de Infraestrutura, tendo como prazo máximo para a entrega 24:00 (vinte e quatro) horas da solicitação.</w:t>
      </w: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r w:rsidRPr="004F3E7D">
        <w:rPr>
          <w:rFonts w:ascii="Times New Roman" w:hAnsi="Times New Roman" w:cs="Times New Roman"/>
          <w:b/>
          <w:bCs/>
        </w:rPr>
        <w:t>Forma de Reajuste:</w:t>
      </w:r>
      <w:r w:rsidRPr="004F3E7D">
        <w:rPr>
          <w:rFonts w:ascii="Times New Roman" w:hAnsi="Times New Roman" w:cs="Times New Roman"/>
        </w:rPr>
        <w:t xml:space="preserve"> Não haverá reajuste, nem atualização de valores, exceto na ocorrência de fato que justifique a aplicação da alínea “d”, do inciso II, do artigo 65, da Lei nº 8.666 de 21 de junho de 1993, consolidadas.</w:t>
      </w: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4F3E7D" w:rsidRDefault="00674880" w:rsidP="00674880">
      <w:pPr>
        <w:widowControl w:val="0"/>
        <w:autoSpaceDE w:val="0"/>
        <w:autoSpaceDN w:val="0"/>
        <w:adjustRightInd w:val="0"/>
        <w:spacing w:after="0" w:line="240" w:lineRule="auto"/>
        <w:jc w:val="both"/>
        <w:rPr>
          <w:rFonts w:ascii="Times New Roman" w:hAnsi="Times New Roman" w:cs="Times New Roman"/>
        </w:rPr>
      </w:pPr>
      <w:r w:rsidRPr="004F3E7D">
        <w:rPr>
          <w:rFonts w:ascii="Times New Roman" w:hAnsi="Times New Roman" w:cs="Times New Roman"/>
          <w:b/>
          <w:bCs/>
        </w:rPr>
        <w:t>Local de Entrega:</w:t>
      </w:r>
      <w:r w:rsidRPr="004F3E7D">
        <w:rPr>
          <w:rFonts w:ascii="Times New Roman" w:hAnsi="Times New Roman" w:cs="Times New Roman"/>
        </w:rPr>
        <w:t xml:space="preserve"> A entrega deverá ser feita na Secretaria Municipal de Infraestrutura, Garagem da Prefeitura, com o Sr. Agostinho Zamboni, Secretário Municipal, responsável pelo recebimento e conferência da mercadoria.</w:t>
      </w: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4F3E7D" w:rsidRDefault="004F3E7D"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rPr>
      </w:pPr>
      <w:r w:rsidRPr="004F3E7D">
        <w:rPr>
          <w:rFonts w:ascii="Times New Roman" w:hAnsi="Times New Roman" w:cs="Times New Roman"/>
        </w:rPr>
        <w:t>Arroio Trinta - SC, 03</w:t>
      </w:r>
      <w:r w:rsidR="004F3E7D">
        <w:rPr>
          <w:rFonts w:ascii="Times New Roman" w:hAnsi="Times New Roman" w:cs="Times New Roman"/>
        </w:rPr>
        <w:t xml:space="preserve"> de Março de 2017</w:t>
      </w:r>
      <w:bookmarkStart w:id="0" w:name="_GoBack"/>
      <w:bookmarkEnd w:id="0"/>
      <w:r w:rsidRPr="004F3E7D">
        <w:rPr>
          <w:rFonts w:ascii="Times New Roman" w:hAnsi="Times New Roman" w:cs="Times New Roman"/>
        </w:rPr>
        <w:t xml:space="preserve"> </w:t>
      </w: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4F3E7D"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4F3E7D" w:rsidRDefault="004F3E7D"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Pr>
          <w:rFonts w:ascii="Times New Roman" w:hAnsi="Times New Roman" w:cs="Times New Roman"/>
        </w:rPr>
        <w:t>CLAUDIO SPRICIGO</w:t>
      </w:r>
    </w:p>
    <w:p w:rsidR="00674880" w:rsidRPr="004F3E7D" w:rsidRDefault="004F3E7D"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sidRPr="004F3E7D">
        <w:rPr>
          <w:rFonts w:ascii="Times New Roman" w:hAnsi="Times New Roman" w:cs="Times New Roman"/>
          <w:b/>
        </w:rPr>
        <w:t xml:space="preserve">Prefeito Municipal de Arroio Trinta. </w:t>
      </w:r>
    </w:p>
    <w:p w:rsidR="00674880" w:rsidRPr="004F3E7D" w:rsidRDefault="00674880" w:rsidP="00674880">
      <w:pPr>
        <w:widowControl w:val="0"/>
        <w:autoSpaceDE w:val="0"/>
        <w:autoSpaceDN w:val="0"/>
        <w:adjustRightInd w:val="0"/>
        <w:spacing w:after="0" w:line="240" w:lineRule="auto"/>
        <w:rPr>
          <w:rFonts w:ascii="Times New Roman" w:hAnsi="Times New Roman" w:cs="Times New Roman"/>
          <w:b/>
          <w:bCs/>
        </w:rPr>
      </w:pPr>
    </w:p>
    <w:p w:rsidR="002647C3" w:rsidRPr="004F3E7D" w:rsidRDefault="002647C3">
      <w:pPr>
        <w:rPr>
          <w:rFonts w:ascii="Times New Roman" w:hAnsi="Times New Roman" w:cs="Times New Roman"/>
        </w:rPr>
      </w:pPr>
    </w:p>
    <w:sectPr w:rsidR="002647C3" w:rsidRPr="004F3E7D"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79" w:rsidRDefault="000426A9">
      <w:pPr>
        <w:spacing w:after="0" w:line="240" w:lineRule="auto"/>
      </w:pPr>
      <w:r>
        <w:separator/>
      </w:r>
    </w:p>
  </w:endnote>
  <w:endnote w:type="continuationSeparator" w:id="0">
    <w:p w:rsidR="00D12279" w:rsidRDefault="000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4F3E7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79" w:rsidRDefault="000426A9">
      <w:pPr>
        <w:spacing w:after="0" w:line="240" w:lineRule="auto"/>
      </w:pPr>
      <w:r>
        <w:separator/>
      </w:r>
    </w:p>
  </w:footnote>
  <w:footnote w:type="continuationSeparator" w:id="0">
    <w:p w:rsidR="00D12279" w:rsidRDefault="0004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5322B"/>
    <w:rsid w:val="004E5201"/>
    <w:rsid w:val="004F3E7D"/>
    <w:rsid w:val="00674880"/>
    <w:rsid w:val="007D138B"/>
    <w:rsid w:val="00844D1E"/>
    <w:rsid w:val="008C0D4F"/>
    <w:rsid w:val="009C1DF5"/>
    <w:rsid w:val="00A33F38"/>
    <w:rsid w:val="00AA69C6"/>
    <w:rsid w:val="00BE2E51"/>
    <w:rsid w:val="00C4633A"/>
    <w:rsid w:val="00C73AC6"/>
    <w:rsid w:val="00D12279"/>
    <w:rsid w:val="00D1613F"/>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4F3E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3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2580</Characters>
  <Application>Microsoft Office Word</Application>
  <DocSecurity>0</DocSecurity>
  <Lines>21</Lines>
  <Paragraphs>6</Paragraphs>
  <ScaleCrop>false</ScaleCrop>
  <Company>....</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5</cp:revision>
  <cp:lastPrinted>2017-03-03T12:48:00Z</cp:lastPrinted>
  <dcterms:created xsi:type="dcterms:W3CDTF">2012-02-02T18:33:00Z</dcterms:created>
  <dcterms:modified xsi:type="dcterms:W3CDTF">2017-03-03T12:48:00Z</dcterms:modified>
</cp:coreProperties>
</file>