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F8" w:rsidRDefault="005771F8" w:rsidP="005771F8">
      <w:pPr>
        <w:jc w:val="center"/>
        <w:rPr>
          <w:b/>
          <w:u w:val="single"/>
        </w:rPr>
      </w:pPr>
      <w:r>
        <w:rPr>
          <w:b/>
          <w:u w:val="single"/>
        </w:rPr>
        <w:t>ESTADO DE SANTA CATARINA</w:t>
      </w:r>
    </w:p>
    <w:p w:rsidR="005771F8" w:rsidRDefault="005771F8" w:rsidP="005771F8">
      <w:pPr>
        <w:jc w:val="center"/>
        <w:rPr>
          <w:b/>
          <w:u w:val="single"/>
        </w:rPr>
      </w:pPr>
      <w:r>
        <w:rPr>
          <w:b/>
          <w:u w:val="single"/>
        </w:rPr>
        <w:t>FUNDO MUNICIPAL DE SAÚDE DE ARROIO TRINTA</w:t>
      </w:r>
    </w:p>
    <w:p w:rsidR="005771F8" w:rsidRDefault="005771F8" w:rsidP="005771F8">
      <w:pPr>
        <w:rPr>
          <w:b/>
          <w:u w:val="single"/>
        </w:rPr>
      </w:pPr>
    </w:p>
    <w:p w:rsidR="005771F8" w:rsidRDefault="005771F8" w:rsidP="005771F8">
      <w:pPr>
        <w:rPr>
          <w:b/>
          <w:u w:val="single"/>
        </w:rPr>
      </w:pPr>
    </w:p>
    <w:p w:rsidR="00B65D33" w:rsidRDefault="00B65D33" w:rsidP="005771F8">
      <w:pPr>
        <w:rPr>
          <w:b/>
          <w:u w:val="single"/>
        </w:rPr>
      </w:pPr>
    </w:p>
    <w:p w:rsidR="005771F8" w:rsidRDefault="005771F8" w:rsidP="005771F8">
      <w:pPr>
        <w:jc w:val="center"/>
        <w:rPr>
          <w:b/>
          <w:u w:val="single"/>
        </w:rPr>
      </w:pPr>
      <w:r>
        <w:rPr>
          <w:b/>
          <w:u w:val="single"/>
        </w:rPr>
        <w:t>ERRATA</w:t>
      </w:r>
    </w:p>
    <w:p w:rsidR="005771F8" w:rsidRDefault="005771F8" w:rsidP="005771F8">
      <w:pPr>
        <w:pStyle w:val="Corpodetexto"/>
        <w:tabs>
          <w:tab w:val="num" w:pos="435"/>
        </w:tabs>
        <w:rPr>
          <w:rFonts w:ascii="Times New Roman" w:eastAsia="Batang" w:hAnsi="Times New Roman"/>
          <w:b/>
          <w:szCs w:val="24"/>
        </w:rPr>
      </w:pPr>
      <w:r>
        <w:rPr>
          <w:rFonts w:ascii="Times New Roman" w:hAnsi="Times New Roman"/>
        </w:rPr>
        <w:t xml:space="preserve">O Fundo Municipal de Saúde do Município de Arroio Trinta informa que houve alterações no Processo Licitatório </w:t>
      </w:r>
      <w:r>
        <w:rPr>
          <w:rFonts w:ascii="Times New Roman" w:hAnsi="Times New Roman"/>
          <w:b/>
        </w:rPr>
        <w:t>nº 0002/2017</w:t>
      </w:r>
      <w:r>
        <w:rPr>
          <w:rFonts w:ascii="Times New Roman" w:hAnsi="Times New Roman"/>
        </w:rPr>
        <w:t xml:space="preserve">, Pregão Presencial </w:t>
      </w:r>
      <w:r>
        <w:rPr>
          <w:rFonts w:ascii="Times New Roman" w:hAnsi="Times New Roman"/>
          <w:b/>
        </w:rPr>
        <w:t xml:space="preserve">nº 0001/2017, </w:t>
      </w:r>
      <w:r>
        <w:rPr>
          <w:rFonts w:ascii="Times New Roman" w:hAnsi="Times New Roman"/>
        </w:rPr>
        <w:t xml:space="preserve">tendo como objeto:  </w:t>
      </w:r>
      <w:r>
        <w:rPr>
          <w:rFonts w:ascii="Times New Roman" w:eastAsia="Batang" w:hAnsi="Times New Roman"/>
          <w:b/>
          <w:szCs w:val="24"/>
        </w:rPr>
        <w:t>CONTRATAÇÃO DE EMPRESA DO RAMO PARA EXECUÇÃO DE SERVIÇOS DE COLETA, TRANSPORTE, TRATAMENTO E DESTINAÇÃO FINAL DE RESÍDUOS DA SAÚDE (LIXO HOSPITALAR) DO MUNICÍPIO DE ARROIO TRINTA.</w:t>
      </w:r>
    </w:p>
    <w:p w:rsidR="005771F8" w:rsidRDefault="005771F8" w:rsidP="005771F8">
      <w:pPr>
        <w:pStyle w:val="Corpodetexto"/>
        <w:tabs>
          <w:tab w:val="num" w:pos="435"/>
        </w:tabs>
        <w:rPr>
          <w:rFonts w:ascii="Times New Roman" w:eastAsia="Batang" w:hAnsi="Times New Roman"/>
          <w:b/>
          <w:szCs w:val="24"/>
        </w:rPr>
      </w:pPr>
    </w:p>
    <w:p w:rsidR="00B65D33" w:rsidRDefault="00B65D33" w:rsidP="005771F8">
      <w:pPr>
        <w:pStyle w:val="Corpodetexto"/>
        <w:tabs>
          <w:tab w:val="num" w:pos="435"/>
        </w:tabs>
        <w:rPr>
          <w:rFonts w:ascii="Times New Roman" w:eastAsia="Batang" w:hAnsi="Times New Roman"/>
          <w:b/>
          <w:szCs w:val="24"/>
        </w:rPr>
      </w:pPr>
    </w:p>
    <w:p w:rsidR="005771F8" w:rsidRDefault="005771F8" w:rsidP="005771F8">
      <w:pPr>
        <w:pStyle w:val="Corpodetexto"/>
        <w:tabs>
          <w:tab w:val="num" w:pos="435"/>
        </w:tabs>
        <w:jc w:val="center"/>
        <w:rPr>
          <w:rFonts w:ascii="Times New Roman" w:eastAsia="Batang" w:hAnsi="Times New Roman"/>
          <w:b/>
          <w:szCs w:val="24"/>
          <w:u w:val="single"/>
        </w:rPr>
      </w:pPr>
      <w:r>
        <w:rPr>
          <w:rFonts w:ascii="Times New Roman" w:eastAsia="Batang" w:hAnsi="Times New Roman"/>
          <w:b/>
          <w:szCs w:val="24"/>
          <w:u w:val="single"/>
        </w:rPr>
        <w:t xml:space="preserve">DAS   EXCLUSÕES </w:t>
      </w:r>
    </w:p>
    <w:p w:rsidR="005771F8" w:rsidRDefault="005771F8" w:rsidP="005771F8">
      <w:pPr>
        <w:pStyle w:val="Corpodetexto"/>
        <w:tabs>
          <w:tab w:val="num" w:pos="435"/>
        </w:tabs>
        <w:rPr>
          <w:rFonts w:ascii="Times New Roman" w:eastAsia="Batang" w:hAnsi="Times New Roman"/>
          <w:b/>
          <w:szCs w:val="24"/>
        </w:rPr>
      </w:pPr>
      <w:r>
        <w:rPr>
          <w:rFonts w:ascii="Times New Roman" w:eastAsia="Batang" w:hAnsi="Times New Roman"/>
          <w:szCs w:val="24"/>
        </w:rPr>
        <w:t xml:space="preserve">1 – Fica excluído </w:t>
      </w:r>
      <w:proofErr w:type="gramStart"/>
      <w:r>
        <w:rPr>
          <w:rFonts w:ascii="Times New Roman" w:eastAsia="Batang" w:hAnsi="Times New Roman"/>
          <w:szCs w:val="24"/>
        </w:rPr>
        <w:t>o  item</w:t>
      </w:r>
      <w:proofErr w:type="gramEnd"/>
      <w:r>
        <w:rPr>
          <w:rFonts w:ascii="Times New Roman" w:eastAsia="Batang" w:hAnsi="Times New Roman"/>
          <w:szCs w:val="24"/>
        </w:rPr>
        <w:t xml:space="preserve"> </w:t>
      </w:r>
      <w:r>
        <w:rPr>
          <w:rFonts w:ascii="Times New Roman" w:eastAsia="Batang" w:hAnsi="Times New Roman"/>
          <w:b/>
          <w:szCs w:val="24"/>
        </w:rPr>
        <w:t xml:space="preserve">nº 1.2.7, 5.2.15 e 5.2.20 </w:t>
      </w:r>
      <w:r>
        <w:rPr>
          <w:rFonts w:ascii="Times New Roman" w:eastAsia="Batang" w:hAnsi="Times New Roman"/>
          <w:szCs w:val="24"/>
        </w:rPr>
        <w:t>do presente Edital</w:t>
      </w:r>
      <w:r>
        <w:rPr>
          <w:rFonts w:ascii="Times New Roman" w:eastAsia="Batang" w:hAnsi="Times New Roman"/>
          <w:b/>
          <w:szCs w:val="24"/>
        </w:rPr>
        <w:t>;</w:t>
      </w:r>
    </w:p>
    <w:p w:rsidR="005771F8" w:rsidRDefault="005771F8" w:rsidP="005771F8">
      <w:pPr>
        <w:pStyle w:val="Corpodetexto"/>
        <w:tabs>
          <w:tab w:val="num" w:pos="435"/>
        </w:tabs>
        <w:rPr>
          <w:rFonts w:ascii="Times New Roman" w:eastAsia="Batang" w:hAnsi="Times New Roman"/>
          <w:b/>
          <w:szCs w:val="24"/>
        </w:rPr>
      </w:pPr>
      <w:r>
        <w:rPr>
          <w:rFonts w:ascii="Times New Roman" w:eastAsia="Batang" w:hAnsi="Times New Roman"/>
          <w:b/>
          <w:szCs w:val="24"/>
        </w:rPr>
        <w:t xml:space="preserve"> </w:t>
      </w:r>
    </w:p>
    <w:p w:rsidR="00B65D33" w:rsidRDefault="00B65D33" w:rsidP="005771F8">
      <w:pPr>
        <w:pStyle w:val="Corpodetexto"/>
        <w:tabs>
          <w:tab w:val="num" w:pos="435"/>
        </w:tabs>
        <w:rPr>
          <w:rFonts w:ascii="Times New Roman" w:eastAsia="Batang" w:hAnsi="Times New Roman"/>
          <w:b/>
          <w:szCs w:val="24"/>
        </w:rPr>
      </w:pPr>
    </w:p>
    <w:p w:rsidR="005771F8" w:rsidRDefault="005771F8" w:rsidP="005771F8">
      <w:pPr>
        <w:pStyle w:val="Corpodetexto"/>
        <w:tabs>
          <w:tab w:val="num" w:pos="435"/>
        </w:tabs>
        <w:rPr>
          <w:rFonts w:ascii="Times New Roman" w:eastAsia="Batang" w:hAnsi="Times New Roman"/>
          <w:b/>
          <w:szCs w:val="24"/>
        </w:rPr>
      </w:pPr>
    </w:p>
    <w:p w:rsidR="005771F8" w:rsidRDefault="005771F8" w:rsidP="005771F8">
      <w:pPr>
        <w:pStyle w:val="Corpodetexto"/>
        <w:tabs>
          <w:tab w:val="num" w:pos="435"/>
        </w:tabs>
        <w:jc w:val="center"/>
        <w:rPr>
          <w:rFonts w:ascii="Times New Roman" w:eastAsia="Batang" w:hAnsi="Times New Roman"/>
          <w:b/>
          <w:szCs w:val="24"/>
          <w:u w:val="single"/>
        </w:rPr>
      </w:pPr>
      <w:proofErr w:type="gramStart"/>
      <w:r>
        <w:rPr>
          <w:rFonts w:ascii="Times New Roman" w:eastAsia="Batang" w:hAnsi="Times New Roman"/>
          <w:b/>
          <w:szCs w:val="24"/>
          <w:u w:val="single"/>
        </w:rPr>
        <w:t>DAS  ALTERAÇÕES</w:t>
      </w:r>
      <w:proofErr w:type="gramEnd"/>
    </w:p>
    <w:p w:rsidR="005771F8" w:rsidRDefault="005771F8" w:rsidP="005771F8">
      <w:pPr>
        <w:autoSpaceDE w:val="0"/>
        <w:autoSpaceDN w:val="0"/>
        <w:adjustRightInd w:val="0"/>
        <w:jc w:val="both"/>
        <w:rPr>
          <w:rFonts w:eastAsia="Batang"/>
        </w:rPr>
      </w:pPr>
      <w:r>
        <w:rPr>
          <w:rFonts w:eastAsia="Batang"/>
        </w:rPr>
        <w:t xml:space="preserve">2 – Fica alterado o item </w:t>
      </w:r>
      <w:r>
        <w:rPr>
          <w:rFonts w:eastAsia="Batang"/>
          <w:b/>
        </w:rPr>
        <w:t>nº 5.2.12</w:t>
      </w:r>
      <w:r>
        <w:rPr>
          <w:rFonts w:eastAsia="Batang"/>
        </w:rPr>
        <w:t xml:space="preserve"> do presente Edital, que passa a ser:</w:t>
      </w:r>
    </w:p>
    <w:p w:rsidR="004D51EC" w:rsidRDefault="005771F8" w:rsidP="005771F8">
      <w:pPr>
        <w:jc w:val="both"/>
        <w:rPr>
          <w:rFonts w:eastAsia="Batang"/>
        </w:rPr>
      </w:pPr>
      <w:r>
        <w:t xml:space="preserve">5.2.12 - </w:t>
      </w:r>
      <w:r>
        <w:rPr>
          <w:rFonts w:eastAsia="Batang"/>
        </w:rPr>
        <w:t xml:space="preserve"> Substitui </w:t>
      </w:r>
      <w:r w:rsidR="004D51EC">
        <w:rPr>
          <w:rFonts w:eastAsia="Batang"/>
        </w:rPr>
        <w:t xml:space="preserve">a nomenclatura do profissional </w:t>
      </w:r>
      <w:r w:rsidR="00B65D33">
        <w:rPr>
          <w:rFonts w:eastAsia="Batang"/>
        </w:rPr>
        <w:t>“</w:t>
      </w:r>
      <w:r w:rsidR="004D51EC">
        <w:rPr>
          <w:rFonts w:eastAsia="Batang"/>
        </w:rPr>
        <w:t>E</w:t>
      </w:r>
      <w:r>
        <w:rPr>
          <w:rFonts w:eastAsia="Batang"/>
        </w:rPr>
        <w:t>ngenheiro Sanitarista</w:t>
      </w:r>
      <w:r w:rsidR="00B65D33">
        <w:rPr>
          <w:rFonts w:eastAsia="Batang"/>
        </w:rPr>
        <w:t>”</w:t>
      </w:r>
      <w:r>
        <w:rPr>
          <w:rFonts w:eastAsia="Batang"/>
        </w:rPr>
        <w:t xml:space="preserve"> para “Engenheiro que tenha atribuições para a atividade”.</w:t>
      </w:r>
    </w:p>
    <w:p w:rsidR="005771F8" w:rsidRDefault="005771F8" w:rsidP="005771F8">
      <w:pPr>
        <w:jc w:val="both"/>
        <w:rPr>
          <w:rFonts w:eastAsia="Batang"/>
          <w:b/>
        </w:rPr>
      </w:pPr>
    </w:p>
    <w:p w:rsidR="00B65D33" w:rsidRDefault="00B65D33" w:rsidP="005771F8">
      <w:pPr>
        <w:jc w:val="both"/>
        <w:rPr>
          <w:rFonts w:eastAsia="Batang"/>
          <w:b/>
        </w:rPr>
      </w:pPr>
    </w:p>
    <w:p w:rsidR="005771F8" w:rsidRDefault="005771F8" w:rsidP="005771F8">
      <w:pPr>
        <w:jc w:val="center"/>
        <w:rPr>
          <w:rFonts w:eastAsia="Batang"/>
          <w:b/>
          <w:u w:val="single"/>
        </w:rPr>
      </w:pPr>
      <w:proofErr w:type="gramStart"/>
      <w:r>
        <w:rPr>
          <w:rFonts w:eastAsia="Batang"/>
          <w:b/>
          <w:u w:val="single"/>
        </w:rPr>
        <w:t>DAS  INCLUSÕES</w:t>
      </w:r>
      <w:proofErr w:type="gramEnd"/>
    </w:p>
    <w:p w:rsidR="005771F8" w:rsidRDefault="005771F8" w:rsidP="005771F8">
      <w:pPr>
        <w:jc w:val="both"/>
        <w:rPr>
          <w:rFonts w:eastAsia="Batang"/>
          <w:b/>
        </w:rPr>
      </w:pPr>
      <w:r>
        <w:rPr>
          <w:rFonts w:eastAsia="Batang"/>
        </w:rPr>
        <w:t xml:space="preserve">3 – Fica incluso no presente Edital o item </w:t>
      </w:r>
      <w:r>
        <w:rPr>
          <w:rFonts w:eastAsia="Batang"/>
          <w:b/>
        </w:rPr>
        <w:t>nº 5.2.2</w:t>
      </w:r>
      <w:r w:rsidR="004D51EC">
        <w:rPr>
          <w:rFonts w:eastAsia="Batang"/>
          <w:b/>
        </w:rPr>
        <w:t>3</w:t>
      </w:r>
      <w:r>
        <w:rPr>
          <w:rFonts w:eastAsia="Batang"/>
          <w:b/>
        </w:rPr>
        <w:t xml:space="preserve"> – Caso a licitante não possua unidade própria de tratamento e ou destinação final dos resíduos de serviços de saúde, a mesma deverá apresentar declaração emitida por empresa devidamente licenciada que possua contrato com a licitante para execução dos serviços especificados.</w:t>
      </w:r>
    </w:p>
    <w:p w:rsidR="005771F8" w:rsidRDefault="005771F8" w:rsidP="005771F8">
      <w:pPr>
        <w:jc w:val="both"/>
        <w:rPr>
          <w:rFonts w:eastAsia="Batang"/>
          <w:b/>
        </w:rPr>
      </w:pPr>
      <w:r>
        <w:rPr>
          <w:rFonts w:eastAsia="Batang"/>
          <w:b/>
        </w:rPr>
        <w:t xml:space="preserve">      5.2.2</w:t>
      </w:r>
      <w:r w:rsidR="004D51EC">
        <w:rPr>
          <w:rFonts w:eastAsia="Batang"/>
          <w:b/>
        </w:rPr>
        <w:t>3</w:t>
      </w:r>
      <w:r>
        <w:rPr>
          <w:rFonts w:eastAsia="Batang"/>
          <w:b/>
        </w:rPr>
        <w:t>.1 – Como condição para firmar o contrato com o Fundo Municipal de Saúde, a licitante vencedora deverá apresentar o mencionado contrato de prestação de serviços acompanhado da respectiva licença.</w:t>
      </w:r>
    </w:p>
    <w:p w:rsidR="005771F8" w:rsidRDefault="005771F8" w:rsidP="005771F8">
      <w:pPr>
        <w:jc w:val="both"/>
        <w:rPr>
          <w:b/>
        </w:rPr>
      </w:pPr>
    </w:p>
    <w:p w:rsidR="005771F8" w:rsidRDefault="005771F8" w:rsidP="005771F8">
      <w:pPr>
        <w:jc w:val="both"/>
      </w:pPr>
    </w:p>
    <w:p w:rsidR="005771F8" w:rsidRDefault="00B65D33" w:rsidP="005771F8">
      <w:pPr>
        <w:jc w:val="right"/>
      </w:pPr>
      <w:r>
        <w:t>Arroio Trinta, 27</w:t>
      </w:r>
      <w:r w:rsidR="005771F8">
        <w:t xml:space="preserve"> de </w:t>
      </w:r>
      <w:r>
        <w:t>março de 2017</w:t>
      </w:r>
      <w:r w:rsidR="005771F8">
        <w:t>.</w:t>
      </w:r>
    </w:p>
    <w:p w:rsidR="005771F8" w:rsidRDefault="005771F8" w:rsidP="005771F8"/>
    <w:p w:rsidR="005771F8" w:rsidRDefault="005771F8" w:rsidP="005771F8"/>
    <w:p w:rsidR="005771F8" w:rsidRDefault="005771F8" w:rsidP="005771F8"/>
    <w:p w:rsidR="00B65D33" w:rsidRDefault="00B65D33" w:rsidP="005771F8"/>
    <w:p w:rsidR="005771F8" w:rsidRDefault="00B65D33" w:rsidP="005771F8">
      <w:pPr>
        <w:jc w:val="center"/>
        <w:rPr>
          <w:b/>
          <w:lang w:val="it-IT"/>
        </w:rPr>
      </w:pPr>
      <w:r>
        <w:rPr>
          <w:b/>
          <w:lang w:val="it-IT"/>
        </w:rPr>
        <w:t>CLAUDIO SPRICIGO</w:t>
      </w:r>
    </w:p>
    <w:p w:rsidR="00F661BC" w:rsidRDefault="00B65D33" w:rsidP="005771F8">
      <w:pPr>
        <w:jc w:val="center"/>
        <w:rPr>
          <w:lang w:val="it-IT"/>
        </w:rPr>
      </w:pPr>
      <w:r>
        <w:rPr>
          <w:lang w:val="it-IT"/>
        </w:rPr>
        <w:t xml:space="preserve">Prefeito </w:t>
      </w:r>
      <w:r w:rsidR="005771F8">
        <w:rPr>
          <w:lang w:val="it-IT"/>
        </w:rPr>
        <w:t>Municipal de Arroio Trinta</w:t>
      </w:r>
    </w:p>
    <w:p w:rsidR="004F34CA" w:rsidRDefault="004F34CA" w:rsidP="005771F8">
      <w:pPr>
        <w:jc w:val="center"/>
        <w:rPr>
          <w:lang w:val="it-IT"/>
        </w:rPr>
      </w:pPr>
    </w:p>
    <w:p w:rsidR="004F34CA" w:rsidRDefault="004F34CA" w:rsidP="004F34CA">
      <w:pPr>
        <w:rPr>
          <w:lang w:val="it-IT"/>
        </w:rPr>
      </w:pPr>
      <w:bookmarkStart w:id="0" w:name="_GoBack"/>
      <w:bookmarkEnd w:id="0"/>
    </w:p>
    <w:p w:rsidR="004F34CA" w:rsidRDefault="004F34CA" w:rsidP="005771F8">
      <w:pPr>
        <w:jc w:val="center"/>
        <w:rPr>
          <w:lang w:val="it-IT"/>
        </w:rPr>
      </w:pPr>
    </w:p>
    <w:p w:rsidR="004F34CA" w:rsidRDefault="004F34CA" w:rsidP="004F34CA">
      <w:pPr>
        <w:jc w:val="center"/>
        <w:rPr>
          <w:b/>
          <w:lang w:val="it-IT"/>
        </w:rPr>
      </w:pPr>
      <w:r>
        <w:rPr>
          <w:b/>
          <w:lang w:val="it-IT"/>
        </w:rPr>
        <w:t>TARCISIO LIDANI</w:t>
      </w:r>
    </w:p>
    <w:p w:rsidR="004F34CA" w:rsidRDefault="004F34CA" w:rsidP="004F34CA">
      <w:pPr>
        <w:jc w:val="center"/>
        <w:rPr>
          <w:lang w:val="it-IT"/>
        </w:rPr>
      </w:pPr>
      <w:r>
        <w:rPr>
          <w:lang w:val="it-IT"/>
        </w:rPr>
        <w:t>Gestor do Fundo Municipal de Saúde de Arroio Trinta</w:t>
      </w:r>
    </w:p>
    <w:p w:rsidR="004F34CA" w:rsidRDefault="004F34CA" w:rsidP="004F34CA">
      <w:pPr>
        <w:jc w:val="center"/>
        <w:rPr>
          <w:lang w:val="it-IT"/>
        </w:rPr>
      </w:pPr>
    </w:p>
    <w:p w:rsidR="004F34CA" w:rsidRPr="005771F8" w:rsidRDefault="004F34CA" w:rsidP="005771F8">
      <w:pPr>
        <w:jc w:val="center"/>
        <w:rPr>
          <w:lang w:val="it-IT"/>
        </w:rPr>
      </w:pPr>
    </w:p>
    <w:sectPr w:rsidR="004F34CA" w:rsidRPr="00577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F8"/>
    <w:rsid w:val="004D51EC"/>
    <w:rsid w:val="004F34CA"/>
    <w:rsid w:val="005771F8"/>
    <w:rsid w:val="00B65D33"/>
    <w:rsid w:val="00F6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19F45-5800-40DD-9EF4-5C5BD5DA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771F8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771F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3</cp:revision>
  <cp:lastPrinted>2017-03-27T19:06:00Z</cp:lastPrinted>
  <dcterms:created xsi:type="dcterms:W3CDTF">2017-03-27T18:30:00Z</dcterms:created>
  <dcterms:modified xsi:type="dcterms:W3CDTF">2017-03-27T19:19:00Z</dcterms:modified>
</cp:coreProperties>
</file>