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24A58" w14:textId="77777777" w:rsidR="00095750" w:rsidRPr="00045378" w:rsidRDefault="00095750" w:rsidP="00095750">
      <w:pPr>
        <w:widowControl w:val="0"/>
        <w:spacing w:beforeLines="40" w:before="96" w:afterLines="40" w:after="96" w:line="240" w:lineRule="auto"/>
        <w:ind w:right="966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5378">
        <w:rPr>
          <w:rFonts w:ascii="Times New Roman" w:eastAsia="Calibri" w:hAnsi="Times New Roman" w:cs="Times New Roman"/>
          <w:b/>
          <w:bCs/>
          <w:sz w:val="24"/>
          <w:szCs w:val="24"/>
        </w:rPr>
        <w:t>ANEXO XI</w:t>
      </w:r>
    </w:p>
    <w:p w14:paraId="690AD015" w14:textId="77777777" w:rsidR="00095750" w:rsidRDefault="00095750" w:rsidP="00095750">
      <w:pPr>
        <w:widowControl w:val="0"/>
        <w:spacing w:beforeLines="40" w:before="96" w:afterLines="40" w:after="96" w:line="240" w:lineRule="auto"/>
        <w:ind w:right="96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EDDA5B8" w14:textId="77777777" w:rsidR="00095750" w:rsidRDefault="00095750" w:rsidP="00095750">
      <w:pPr>
        <w:widowControl w:val="0"/>
        <w:spacing w:beforeLines="40" w:before="96" w:afterLines="40" w:after="96" w:line="240" w:lineRule="auto"/>
        <w:ind w:right="96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82B79DA" w14:textId="77777777" w:rsidR="00095750" w:rsidRDefault="00095750" w:rsidP="00095750">
      <w:pPr>
        <w:widowControl w:val="0"/>
        <w:spacing w:beforeLines="40" w:before="96" w:afterLines="40" w:after="96" w:line="240" w:lineRule="auto"/>
        <w:ind w:right="966"/>
        <w:contextualSpacing/>
        <w:jc w:val="center"/>
        <w:rPr>
          <w:rFonts w:ascii="Times New Roman" w:eastAsia="Verdana" w:hAnsi="Times New Roman" w:cs="Times New Roman"/>
          <w:b/>
          <w:bCs/>
          <w:color w:val="000000" w:themeColor="text1"/>
          <w:spacing w:val="2"/>
          <w:w w:val="99"/>
          <w:position w:val="-1"/>
          <w:sz w:val="24"/>
          <w:szCs w:val="24"/>
        </w:rPr>
      </w:pPr>
      <w:r>
        <w:rPr>
          <w:rFonts w:ascii="Times New Roman" w:eastAsia="Verdana" w:hAnsi="Times New Roman" w:cs="Times New Roman"/>
          <w:b/>
          <w:bCs/>
          <w:color w:val="000000" w:themeColor="text1"/>
          <w:spacing w:val="2"/>
          <w:w w:val="99"/>
          <w:position w:val="-1"/>
          <w:sz w:val="24"/>
          <w:szCs w:val="24"/>
        </w:rPr>
        <w:t>PLANILHA DE COMPOSIÇÃO DE CUSTOS</w:t>
      </w:r>
    </w:p>
    <w:p w14:paraId="0EF276C1" w14:textId="77777777" w:rsidR="00893B37" w:rsidRDefault="00893B37"/>
    <w:p w14:paraId="4C52FF24" w14:textId="77777777" w:rsidR="00095750" w:rsidRDefault="00095750" w:rsidP="00095750">
      <w:pPr>
        <w:widowControl w:val="0"/>
        <w:spacing w:beforeLines="40" w:before="96" w:afterLines="40" w:after="96" w:line="240" w:lineRule="auto"/>
        <w:ind w:right="966"/>
        <w:contextualSpacing/>
        <w:rPr>
          <w:rFonts w:ascii="Times New Roman" w:eastAsia="Verdana" w:hAnsi="Times New Roman" w:cs="Times New Roman"/>
          <w:b/>
          <w:bCs/>
          <w:color w:val="000000" w:themeColor="text1"/>
          <w:spacing w:val="2"/>
          <w:w w:val="99"/>
          <w:position w:val="-1"/>
          <w:sz w:val="24"/>
          <w:szCs w:val="24"/>
        </w:rPr>
      </w:pPr>
      <w:r w:rsidRPr="00555A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Deverão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estar</w:t>
      </w:r>
      <w:r w:rsidRPr="00555A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listados MINIMAMENTE os custos informados na tabela abaixo, podendo a licitante acrescentar outros custos se for de seu interesse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712EA76" w14:textId="77777777" w:rsidR="00095750" w:rsidRDefault="00095750" w:rsidP="00095750">
      <w:pPr>
        <w:widowControl w:val="0"/>
        <w:spacing w:beforeLines="40" w:before="96" w:afterLines="40" w:after="96" w:line="240" w:lineRule="auto"/>
        <w:ind w:right="966"/>
        <w:contextualSpacing/>
        <w:jc w:val="center"/>
        <w:rPr>
          <w:rFonts w:ascii="Times New Roman" w:eastAsia="Verdana" w:hAnsi="Times New Roman" w:cs="Times New Roman"/>
          <w:b/>
          <w:bCs/>
          <w:color w:val="000000" w:themeColor="text1"/>
          <w:spacing w:val="2"/>
          <w:w w:val="99"/>
          <w:position w:val="-1"/>
          <w:sz w:val="24"/>
          <w:szCs w:val="24"/>
        </w:rPr>
      </w:pPr>
    </w:p>
    <w:p w14:paraId="3C965A3E" w14:textId="77777777" w:rsidR="00095750" w:rsidRDefault="00095750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3"/>
        <w:gridCol w:w="1893"/>
        <w:gridCol w:w="1889"/>
        <w:gridCol w:w="1629"/>
      </w:tblGrid>
      <w:tr w:rsidR="00095750" w:rsidRPr="00E6442B" w14:paraId="108C12A4" w14:textId="77777777" w:rsidTr="00A47878">
        <w:trPr>
          <w:tblHeader/>
          <w:tblCellSpacing w:w="15" w:type="dxa"/>
        </w:trPr>
        <w:tc>
          <w:tcPr>
            <w:tcW w:w="0" w:type="auto"/>
            <w:gridSpan w:val="4"/>
            <w:shd w:val="clear" w:color="auto" w:fill="ACB9CA" w:themeFill="text2" w:themeFillTint="66"/>
            <w:vAlign w:val="center"/>
          </w:tcPr>
          <w:p w14:paraId="1A99923E" w14:textId="77777777" w:rsidR="00095750" w:rsidRPr="00E6442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44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Veículo/Maquinário:</w:t>
            </w:r>
          </w:p>
        </w:tc>
      </w:tr>
      <w:tr w:rsidR="00095750" w:rsidRPr="00350C0B" w14:paraId="1D9879CC" w14:textId="77777777" w:rsidTr="00A4787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8B3E74E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50C0B">
              <w:rPr>
                <w:rFonts w:ascii="Times New Roman" w:hAnsi="Times New Roman" w:cs="Times New Roman"/>
                <w:b/>
                <w:bCs/>
              </w:rPr>
              <w:t>Descrição</w:t>
            </w:r>
          </w:p>
        </w:tc>
        <w:tc>
          <w:tcPr>
            <w:tcW w:w="0" w:type="auto"/>
            <w:vAlign w:val="center"/>
            <w:hideMark/>
          </w:tcPr>
          <w:p w14:paraId="58BD9159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50C0B">
              <w:rPr>
                <w:rFonts w:ascii="Times New Roman" w:hAnsi="Times New Roman" w:cs="Times New Roman"/>
                <w:b/>
                <w:bCs/>
              </w:rPr>
              <w:t>Valor Unitário (R$)</w:t>
            </w:r>
          </w:p>
        </w:tc>
        <w:tc>
          <w:tcPr>
            <w:tcW w:w="0" w:type="auto"/>
            <w:vAlign w:val="center"/>
            <w:hideMark/>
          </w:tcPr>
          <w:p w14:paraId="7B7DE064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50C0B">
              <w:rPr>
                <w:rFonts w:ascii="Times New Roman" w:hAnsi="Times New Roman" w:cs="Times New Roman"/>
                <w:b/>
                <w:bCs/>
              </w:rPr>
              <w:t>Quantidade (horas)</w:t>
            </w:r>
          </w:p>
        </w:tc>
        <w:tc>
          <w:tcPr>
            <w:tcW w:w="0" w:type="auto"/>
            <w:vAlign w:val="center"/>
            <w:hideMark/>
          </w:tcPr>
          <w:p w14:paraId="27164D19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50C0B">
              <w:rPr>
                <w:rFonts w:ascii="Times New Roman" w:hAnsi="Times New Roman" w:cs="Times New Roman"/>
                <w:b/>
                <w:bCs/>
              </w:rPr>
              <w:t>Custo Total (R$)</w:t>
            </w:r>
          </w:p>
        </w:tc>
      </w:tr>
      <w:tr w:rsidR="00095750" w:rsidRPr="00350C0B" w14:paraId="46D57E60" w14:textId="77777777" w:rsidTr="00A478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85460C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50C0B">
              <w:rPr>
                <w:rFonts w:ascii="Times New Roman" w:hAnsi="Times New Roman" w:cs="Times New Roman"/>
                <w:b/>
                <w:bCs/>
              </w:rPr>
              <w:t>Custos Fixos</w:t>
            </w:r>
          </w:p>
        </w:tc>
        <w:tc>
          <w:tcPr>
            <w:tcW w:w="0" w:type="auto"/>
            <w:vAlign w:val="center"/>
            <w:hideMark/>
          </w:tcPr>
          <w:p w14:paraId="7CDD2A60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4BAF93FE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29CD5F80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095750" w:rsidRPr="00350C0B" w14:paraId="2268A1BC" w14:textId="77777777" w:rsidTr="00A478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5E10A8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50C0B">
              <w:rPr>
                <w:rFonts w:ascii="Times New Roman" w:hAnsi="Times New Roman" w:cs="Times New Roman"/>
              </w:rPr>
              <w:t>Depreciação do Equipamento</w:t>
            </w:r>
          </w:p>
        </w:tc>
        <w:tc>
          <w:tcPr>
            <w:tcW w:w="0" w:type="auto"/>
            <w:vAlign w:val="center"/>
            <w:hideMark/>
          </w:tcPr>
          <w:p w14:paraId="3EB1A019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50C0B">
              <w:rPr>
                <w:rFonts w:ascii="Times New Roman" w:hAnsi="Times New Roman" w:cs="Times New Roman"/>
              </w:rPr>
              <w:t>X,XX</w:t>
            </w:r>
          </w:p>
        </w:tc>
        <w:tc>
          <w:tcPr>
            <w:tcW w:w="0" w:type="auto"/>
            <w:vAlign w:val="center"/>
            <w:hideMark/>
          </w:tcPr>
          <w:p w14:paraId="3F57B939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50C0B">
              <w:rPr>
                <w:rFonts w:ascii="Times New Roman" w:hAnsi="Times New Roman" w:cs="Times New Roman"/>
              </w:rPr>
              <w:t>X horas</w:t>
            </w:r>
          </w:p>
        </w:tc>
        <w:tc>
          <w:tcPr>
            <w:tcW w:w="0" w:type="auto"/>
            <w:vAlign w:val="center"/>
            <w:hideMark/>
          </w:tcPr>
          <w:p w14:paraId="236986E4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50C0B">
              <w:rPr>
                <w:rFonts w:ascii="Times New Roman" w:hAnsi="Times New Roman" w:cs="Times New Roman"/>
              </w:rPr>
              <w:t>X,XX</w:t>
            </w:r>
          </w:p>
        </w:tc>
      </w:tr>
      <w:tr w:rsidR="00095750" w:rsidRPr="00350C0B" w14:paraId="0C77A034" w14:textId="77777777" w:rsidTr="00A478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117906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50C0B">
              <w:rPr>
                <w:rFonts w:ascii="Times New Roman" w:hAnsi="Times New Roman" w:cs="Times New Roman"/>
              </w:rPr>
              <w:t>Seguro do Equipamento</w:t>
            </w:r>
          </w:p>
        </w:tc>
        <w:tc>
          <w:tcPr>
            <w:tcW w:w="0" w:type="auto"/>
            <w:vAlign w:val="center"/>
            <w:hideMark/>
          </w:tcPr>
          <w:p w14:paraId="705C98D8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50C0B">
              <w:rPr>
                <w:rFonts w:ascii="Times New Roman" w:hAnsi="Times New Roman" w:cs="Times New Roman"/>
              </w:rPr>
              <w:t>X,XX</w:t>
            </w:r>
          </w:p>
        </w:tc>
        <w:tc>
          <w:tcPr>
            <w:tcW w:w="0" w:type="auto"/>
            <w:vAlign w:val="center"/>
            <w:hideMark/>
          </w:tcPr>
          <w:p w14:paraId="2B60831E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50C0B">
              <w:rPr>
                <w:rFonts w:ascii="Times New Roman" w:hAnsi="Times New Roman" w:cs="Times New Roman"/>
              </w:rPr>
              <w:t>X horas</w:t>
            </w:r>
          </w:p>
        </w:tc>
        <w:tc>
          <w:tcPr>
            <w:tcW w:w="0" w:type="auto"/>
            <w:vAlign w:val="center"/>
            <w:hideMark/>
          </w:tcPr>
          <w:p w14:paraId="3092D810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50C0B">
              <w:rPr>
                <w:rFonts w:ascii="Times New Roman" w:hAnsi="Times New Roman" w:cs="Times New Roman"/>
              </w:rPr>
              <w:t>X,XX</w:t>
            </w:r>
          </w:p>
        </w:tc>
      </w:tr>
      <w:tr w:rsidR="00095750" w:rsidRPr="00350C0B" w14:paraId="088CB0C5" w14:textId="77777777" w:rsidTr="00A478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499BD1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50C0B">
              <w:rPr>
                <w:rFonts w:ascii="Times New Roman" w:hAnsi="Times New Roman" w:cs="Times New Roman"/>
              </w:rPr>
              <w:t>Manutenção Preventiva</w:t>
            </w:r>
          </w:p>
        </w:tc>
        <w:tc>
          <w:tcPr>
            <w:tcW w:w="0" w:type="auto"/>
            <w:vAlign w:val="center"/>
            <w:hideMark/>
          </w:tcPr>
          <w:p w14:paraId="76EB9237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50C0B">
              <w:rPr>
                <w:rFonts w:ascii="Times New Roman" w:hAnsi="Times New Roman" w:cs="Times New Roman"/>
              </w:rPr>
              <w:t>X,XX</w:t>
            </w:r>
          </w:p>
        </w:tc>
        <w:tc>
          <w:tcPr>
            <w:tcW w:w="0" w:type="auto"/>
            <w:vAlign w:val="center"/>
            <w:hideMark/>
          </w:tcPr>
          <w:p w14:paraId="46553A65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50C0B">
              <w:rPr>
                <w:rFonts w:ascii="Times New Roman" w:hAnsi="Times New Roman" w:cs="Times New Roman"/>
              </w:rPr>
              <w:t>X horas</w:t>
            </w:r>
          </w:p>
        </w:tc>
        <w:tc>
          <w:tcPr>
            <w:tcW w:w="0" w:type="auto"/>
            <w:vAlign w:val="center"/>
            <w:hideMark/>
          </w:tcPr>
          <w:p w14:paraId="4EAE1C9E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50C0B">
              <w:rPr>
                <w:rFonts w:ascii="Times New Roman" w:hAnsi="Times New Roman" w:cs="Times New Roman"/>
              </w:rPr>
              <w:t>X,XX</w:t>
            </w:r>
          </w:p>
        </w:tc>
      </w:tr>
      <w:tr w:rsidR="00095750" w:rsidRPr="00350C0B" w14:paraId="16861091" w14:textId="77777777" w:rsidTr="00A478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66211A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50C0B">
              <w:rPr>
                <w:rFonts w:ascii="Times New Roman" w:hAnsi="Times New Roman" w:cs="Times New Roman"/>
                <w:b/>
                <w:bCs/>
              </w:rPr>
              <w:t>Custos Variáveis</w:t>
            </w:r>
          </w:p>
        </w:tc>
        <w:tc>
          <w:tcPr>
            <w:tcW w:w="0" w:type="auto"/>
            <w:vAlign w:val="center"/>
            <w:hideMark/>
          </w:tcPr>
          <w:p w14:paraId="2110AA61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7650D1A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AB46B53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095750" w:rsidRPr="00350C0B" w14:paraId="66153CA7" w14:textId="77777777" w:rsidTr="00A478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36541B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50C0B">
              <w:rPr>
                <w:rFonts w:ascii="Times New Roman" w:hAnsi="Times New Roman" w:cs="Times New Roman"/>
              </w:rPr>
              <w:t>Combustível</w:t>
            </w:r>
          </w:p>
        </w:tc>
        <w:tc>
          <w:tcPr>
            <w:tcW w:w="0" w:type="auto"/>
            <w:vAlign w:val="center"/>
            <w:hideMark/>
          </w:tcPr>
          <w:p w14:paraId="2F4569F3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50C0B">
              <w:rPr>
                <w:rFonts w:ascii="Times New Roman" w:hAnsi="Times New Roman" w:cs="Times New Roman"/>
              </w:rPr>
              <w:t>X,XX</w:t>
            </w:r>
          </w:p>
        </w:tc>
        <w:tc>
          <w:tcPr>
            <w:tcW w:w="0" w:type="auto"/>
            <w:vAlign w:val="center"/>
            <w:hideMark/>
          </w:tcPr>
          <w:p w14:paraId="14FE5676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50C0B">
              <w:rPr>
                <w:rFonts w:ascii="Times New Roman" w:hAnsi="Times New Roman" w:cs="Times New Roman"/>
              </w:rPr>
              <w:t>X horas</w:t>
            </w:r>
          </w:p>
        </w:tc>
        <w:tc>
          <w:tcPr>
            <w:tcW w:w="0" w:type="auto"/>
            <w:vAlign w:val="center"/>
            <w:hideMark/>
          </w:tcPr>
          <w:p w14:paraId="7C47B5C5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50C0B">
              <w:rPr>
                <w:rFonts w:ascii="Times New Roman" w:hAnsi="Times New Roman" w:cs="Times New Roman"/>
              </w:rPr>
              <w:t>X,XX</w:t>
            </w:r>
          </w:p>
        </w:tc>
      </w:tr>
      <w:tr w:rsidR="00095750" w:rsidRPr="00350C0B" w14:paraId="6FFFDD03" w14:textId="77777777" w:rsidTr="00A478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C4B6B2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50C0B">
              <w:rPr>
                <w:rFonts w:ascii="Times New Roman" w:hAnsi="Times New Roman" w:cs="Times New Roman"/>
              </w:rPr>
              <w:t>Mão de Obra (Operador)</w:t>
            </w:r>
          </w:p>
        </w:tc>
        <w:tc>
          <w:tcPr>
            <w:tcW w:w="0" w:type="auto"/>
            <w:vAlign w:val="center"/>
            <w:hideMark/>
          </w:tcPr>
          <w:p w14:paraId="30A1B750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50C0B">
              <w:rPr>
                <w:rFonts w:ascii="Times New Roman" w:hAnsi="Times New Roman" w:cs="Times New Roman"/>
              </w:rPr>
              <w:t>X,XX</w:t>
            </w:r>
          </w:p>
        </w:tc>
        <w:tc>
          <w:tcPr>
            <w:tcW w:w="0" w:type="auto"/>
            <w:vAlign w:val="center"/>
            <w:hideMark/>
          </w:tcPr>
          <w:p w14:paraId="47023A13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50C0B">
              <w:rPr>
                <w:rFonts w:ascii="Times New Roman" w:hAnsi="Times New Roman" w:cs="Times New Roman"/>
              </w:rPr>
              <w:t>X horas</w:t>
            </w:r>
          </w:p>
        </w:tc>
        <w:tc>
          <w:tcPr>
            <w:tcW w:w="0" w:type="auto"/>
            <w:vAlign w:val="center"/>
            <w:hideMark/>
          </w:tcPr>
          <w:p w14:paraId="3B7AC5B7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50C0B">
              <w:rPr>
                <w:rFonts w:ascii="Times New Roman" w:hAnsi="Times New Roman" w:cs="Times New Roman"/>
              </w:rPr>
              <w:t>X,XX</w:t>
            </w:r>
          </w:p>
        </w:tc>
      </w:tr>
      <w:tr w:rsidR="00095750" w:rsidRPr="00350C0B" w14:paraId="20070137" w14:textId="77777777" w:rsidTr="00A478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CEACA2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50C0B">
              <w:rPr>
                <w:rFonts w:ascii="Times New Roman" w:hAnsi="Times New Roman" w:cs="Times New Roman"/>
              </w:rPr>
              <w:t>Lubrificação e Peças de Reposição</w:t>
            </w:r>
          </w:p>
        </w:tc>
        <w:tc>
          <w:tcPr>
            <w:tcW w:w="0" w:type="auto"/>
            <w:vAlign w:val="center"/>
            <w:hideMark/>
          </w:tcPr>
          <w:p w14:paraId="24C19619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50C0B">
              <w:rPr>
                <w:rFonts w:ascii="Times New Roman" w:hAnsi="Times New Roman" w:cs="Times New Roman"/>
              </w:rPr>
              <w:t>X,XX</w:t>
            </w:r>
          </w:p>
        </w:tc>
        <w:tc>
          <w:tcPr>
            <w:tcW w:w="0" w:type="auto"/>
            <w:vAlign w:val="center"/>
            <w:hideMark/>
          </w:tcPr>
          <w:p w14:paraId="31A80F5B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50C0B">
              <w:rPr>
                <w:rFonts w:ascii="Times New Roman" w:hAnsi="Times New Roman" w:cs="Times New Roman"/>
              </w:rPr>
              <w:t>X horas</w:t>
            </w:r>
          </w:p>
        </w:tc>
        <w:tc>
          <w:tcPr>
            <w:tcW w:w="0" w:type="auto"/>
            <w:vAlign w:val="center"/>
            <w:hideMark/>
          </w:tcPr>
          <w:p w14:paraId="1761DA79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50C0B">
              <w:rPr>
                <w:rFonts w:ascii="Times New Roman" w:hAnsi="Times New Roman" w:cs="Times New Roman"/>
              </w:rPr>
              <w:t>X,XX</w:t>
            </w:r>
          </w:p>
        </w:tc>
      </w:tr>
      <w:tr w:rsidR="00095750" w:rsidRPr="00350C0B" w14:paraId="709DA987" w14:textId="77777777" w:rsidTr="00A478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C669BB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50C0B">
              <w:rPr>
                <w:rFonts w:ascii="Times New Roman" w:hAnsi="Times New Roman" w:cs="Times New Roman"/>
                <w:b/>
                <w:bCs/>
              </w:rPr>
              <w:t>Outros Custos</w:t>
            </w:r>
          </w:p>
        </w:tc>
        <w:tc>
          <w:tcPr>
            <w:tcW w:w="0" w:type="auto"/>
            <w:vAlign w:val="center"/>
            <w:hideMark/>
          </w:tcPr>
          <w:p w14:paraId="21D3011A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36DE17F0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014935B2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095750" w:rsidRPr="00350C0B" w14:paraId="230481F9" w14:textId="77777777" w:rsidTr="00A478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7DA544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50C0B">
              <w:rPr>
                <w:rFonts w:ascii="Times New Roman" w:hAnsi="Times New Roman" w:cs="Times New Roman"/>
              </w:rPr>
              <w:t>Transporte do Equipamento</w:t>
            </w:r>
          </w:p>
        </w:tc>
        <w:tc>
          <w:tcPr>
            <w:tcW w:w="0" w:type="auto"/>
            <w:vAlign w:val="center"/>
            <w:hideMark/>
          </w:tcPr>
          <w:p w14:paraId="4E3A056F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50C0B">
              <w:rPr>
                <w:rFonts w:ascii="Times New Roman" w:hAnsi="Times New Roman" w:cs="Times New Roman"/>
              </w:rPr>
              <w:t>X,XX</w:t>
            </w:r>
          </w:p>
        </w:tc>
        <w:tc>
          <w:tcPr>
            <w:tcW w:w="0" w:type="auto"/>
            <w:vAlign w:val="center"/>
            <w:hideMark/>
          </w:tcPr>
          <w:p w14:paraId="22EF442D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50C0B">
              <w:rPr>
                <w:rFonts w:ascii="Times New Roman" w:hAnsi="Times New Roman" w:cs="Times New Roman"/>
              </w:rPr>
              <w:t>1 (transporte)</w:t>
            </w:r>
          </w:p>
        </w:tc>
        <w:tc>
          <w:tcPr>
            <w:tcW w:w="0" w:type="auto"/>
            <w:vAlign w:val="center"/>
            <w:hideMark/>
          </w:tcPr>
          <w:p w14:paraId="50172573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50C0B">
              <w:rPr>
                <w:rFonts w:ascii="Times New Roman" w:hAnsi="Times New Roman" w:cs="Times New Roman"/>
              </w:rPr>
              <w:t>X,XX</w:t>
            </w:r>
          </w:p>
        </w:tc>
      </w:tr>
      <w:tr w:rsidR="00095750" w:rsidRPr="00350C0B" w14:paraId="1E51B2D8" w14:textId="77777777" w:rsidTr="00A478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FAF516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50C0B">
              <w:rPr>
                <w:rFonts w:ascii="Times New Roman" w:hAnsi="Times New Roman" w:cs="Times New Roman"/>
                <w:b/>
                <w:bCs/>
              </w:rPr>
              <w:t>Custo Total</w:t>
            </w:r>
          </w:p>
        </w:tc>
        <w:tc>
          <w:tcPr>
            <w:tcW w:w="0" w:type="auto"/>
            <w:vAlign w:val="center"/>
            <w:hideMark/>
          </w:tcPr>
          <w:p w14:paraId="7C993FB4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E2DE031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60FE7EC2" w14:textId="77777777" w:rsidR="00095750" w:rsidRPr="00350C0B" w:rsidRDefault="00095750" w:rsidP="00A4787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50C0B">
              <w:rPr>
                <w:rFonts w:ascii="Times New Roman" w:hAnsi="Times New Roman" w:cs="Times New Roman"/>
                <w:b/>
                <w:bCs/>
              </w:rPr>
              <w:t>X,XX</w:t>
            </w:r>
          </w:p>
        </w:tc>
      </w:tr>
    </w:tbl>
    <w:p w14:paraId="352294EC" w14:textId="77777777" w:rsidR="00095750" w:rsidRDefault="00095750"/>
    <w:p w14:paraId="108782BE" w14:textId="77777777" w:rsidR="00095750" w:rsidRDefault="00095750"/>
    <w:p w14:paraId="16744BFE" w14:textId="77777777" w:rsidR="00095750" w:rsidRDefault="00095750" w:rsidP="00095750">
      <w:pPr>
        <w:widowControl w:val="0"/>
        <w:spacing w:beforeLines="40" w:before="96" w:afterLines="40" w:after="96" w:line="240" w:lineRule="auto"/>
        <w:ind w:right="966"/>
        <w:contextualSpacing/>
        <w:jc w:val="right"/>
        <w:rPr>
          <w:rFonts w:ascii="Times New Roman" w:eastAsia="Verdana" w:hAnsi="Times New Roman" w:cs="Times New Roman"/>
          <w:b/>
          <w:bCs/>
          <w:color w:val="000000" w:themeColor="text1"/>
          <w:spacing w:val="2"/>
          <w:w w:val="99"/>
          <w:position w:val="-1"/>
          <w:sz w:val="24"/>
          <w:szCs w:val="24"/>
        </w:rPr>
      </w:pPr>
      <w:r>
        <w:rPr>
          <w:rFonts w:ascii="Times New Roman" w:eastAsia="Verdana" w:hAnsi="Times New Roman" w:cs="Times New Roman"/>
          <w:b/>
          <w:bCs/>
          <w:color w:val="000000" w:themeColor="text1"/>
          <w:spacing w:val="2"/>
          <w:w w:val="99"/>
          <w:position w:val="-1"/>
          <w:sz w:val="24"/>
          <w:szCs w:val="24"/>
        </w:rPr>
        <w:t>Local, .........., ..........., ............</w:t>
      </w:r>
    </w:p>
    <w:p w14:paraId="06940C58" w14:textId="77777777" w:rsidR="00095750" w:rsidRDefault="00095750" w:rsidP="00095750">
      <w:pPr>
        <w:widowControl w:val="0"/>
        <w:spacing w:beforeLines="40" w:before="96" w:afterLines="40" w:after="96" w:line="240" w:lineRule="auto"/>
        <w:ind w:right="966"/>
        <w:contextualSpacing/>
        <w:rPr>
          <w:rFonts w:ascii="Times New Roman" w:eastAsia="Verdana" w:hAnsi="Times New Roman" w:cs="Times New Roman"/>
          <w:b/>
          <w:bCs/>
          <w:color w:val="000000" w:themeColor="text1"/>
          <w:spacing w:val="2"/>
          <w:w w:val="99"/>
          <w:position w:val="-1"/>
          <w:sz w:val="24"/>
          <w:szCs w:val="24"/>
        </w:rPr>
      </w:pPr>
    </w:p>
    <w:p w14:paraId="78AA40DD" w14:textId="77777777" w:rsidR="00095750" w:rsidRDefault="00095750" w:rsidP="00095750">
      <w:pPr>
        <w:widowControl w:val="0"/>
        <w:spacing w:beforeLines="40" w:before="96" w:afterLines="40" w:after="96" w:line="240" w:lineRule="auto"/>
        <w:ind w:right="966"/>
        <w:contextualSpacing/>
        <w:rPr>
          <w:rFonts w:ascii="Times New Roman" w:eastAsia="Verdana" w:hAnsi="Times New Roman" w:cs="Times New Roman"/>
          <w:b/>
          <w:bCs/>
          <w:color w:val="000000" w:themeColor="text1"/>
          <w:spacing w:val="2"/>
          <w:w w:val="99"/>
          <w:position w:val="-1"/>
          <w:sz w:val="24"/>
          <w:szCs w:val="24"/>
        </w:rPr>
      </w:pPr>
    </w:p>
    <w:p w14:paraId="368767A1" w14:textId="77777777" w:rsidR="00095750" w:rsidRDefault="00095750" w:rsidP="00095750">
      <w:pPr>
        <w:widowControl w:val="0"/>
        <w:spacing w:beforeLines="40" w:before="96" w:afterLines="40" w:after="96" w:line="240" w:lineRule="auto"/>
        <w:ind w:right="966"/>
        <w:contextualSpacing/>
        <w:rPr>
          <w:rFonts w:ascii="Times New Roman" w:eastAsia="Verdana" w:hAnsi="Times New Roman" w:cs="Times New Roman"/>
          <w:b/>
          <w:bCs/>
          <w:color w:val="000000" w:themeColor="text1"/>
          <w:spacing w:val="2"/>
          <w:w w:val="99"/>
          <w:position w:val="-1"/>
          <w:sz w:val="24"/>
          <w:szCs w:val="24"/>
        </w:rPr>
      </w:pPr>
    </w:p>
    <w:p w14:paraId="039F6362" w14:textId="77777777" w:rsidR="00095750" w:rsidRDefault="00095750" w:rsidP="00095750">
      <w:pPr>
        <w:widowControl w:val="0"/>
        <w:spacing w:beforeLines="40" w:before="96" w:afterLines="40" w:after="96" w:line="240" w:lineRule="auto"/>
        <w:ind w:right="966"/>
        <w:contextualSpacing/>
        <w:rPr>
          <w:rFonts w:ascii="Times New Roman" w:eastAsia="Verdana" w:hAnsi="Times New Roman" w:cs="Times New Roman"/>
          <w:b/>
          <w:bCs/>
          <w:color w:val="000000" w:themeColor="text1"/>
          <w:spacing w:val="2"/>
          <w:w w:val="99"/>
          <w:position w:val="-1"/>
          <w:sz w:val="24"/>
          <w:szCs w:val="24"/>
        </w:rPr>
      </w:pPr>
    </w:p>
    <w:p w14:paraId="14B45C8E" w14:textId="77777777" w:rsidR="00095750" w:rsidRDefault="00095750" w:rsidP="00095750">
      <w:pPr>
        <w:widowControl w:val="0"/>
        <w:spacing w:beforeLines="40" w:before="96" w:afterLines="40" w:after="96" w:line="240" w:lineRule="auto"/>
        <w:ind w:right="966"/>
        <w:contextualSpacing/>
        <w:rPr>
          <w:rFonts w:ascii="Times New Roman" w:eastAsia="Verdana" w:hAnsi="Times New Roman" w:cs="Times New Roman"/>
          <w:b/>
          <w:bCs/>
          <w:color w:val="000000" w:themeColor="text1"/>
          <w:spacing w:val="2"/>
          <w:w w:val="99"/>
          <w:position w:val="-1"/>
          <w:sz w:val="24"/>
          <w:szCs w:val="24"/>
        </w:rPr>
      </w:pPr>
    </w:p>
    <w:p w14:paraId="664F5EAB" w14:textId="77777777" w:rsidR="00095750" w:rsidRDefault="00095750" w:rsidP="00095750">
      <w:pPr>
        <w:widowControl w:val="0"/>
        <w:spacing w:beforeLines="40" w:before="96" w:afterLines="40" w:after="96" w:line="240" w:lineRule="auto"/>
        <w:ind w:right="966"/>
        <w:contextualSpacing/>
        <w:jc w:val="center"/>
        <w:rPr>
          <w:rFonts w:ascii="Times New Roman" w:eastAsia="Verdana" w:hAnsi="Times New Roman" w:cs="Times New Roman"/>
          <w:b/>
          <w:bCs/>
          <w:color w:val="000000" w:themeColor="text1"/>
          <w:spacing w:val="2"/>
          <w:w w:val="99"/>
          <w:position w:val="-1"/>
          <w:sz w:val="24"/>
          <w:szCs w:val="24"/>
        </w:rPr>
      </w:pPr>
    </w:p>
    <w:p w14:paraId="0DEFB0F9" w14:textId="77777777" w:rsidR="00095750" w:rsidRPr="00BE6E4C" w:rsidRDefault="00095750" w:rsidP="00095750">
      <w:pPr>
        <w:widowControl w:val="0"/>
        <w:spacing w:beforeLines="40" w:before="96" w:afterLines="40" w:after="96" w:line="240" w:lineRule="auto"/>
        <w:ind w:right="966"/>
        <w:contextualSpacing/>
        <w:jc w:val="center"/>
        <w:rPr>
          <w:rFonts w:ascii="Times New Roman" w:eastAsia="Verdana" w:hAnsi="Times New Roman" w:cs="Times New Roman"/>
          <w:b/>
          <w:bCs/>
          <w:color w:val="000000" w:themeColor="text1"/>
          <w:spacing w:val="2"/>
          <w:w w:val="99"/>
          <w:position w:val="-1"/>
          <w:sz w:val="24"/>
          <w:szCs w:val="24"/>
        </w:rPr>
      </w:pPr>
      <w:r>
        <w:rPr>
          <w:rFonts w:ascii="Times New Roman" w:eastAsia="Verdana" w:hAnsi="Times New Roman" w:cs="Times New Roman"/>
          <w:b/>
          <w:bCs/>
          <w:color w:val="000000" w:themeColor="text1"/>
          <w:spacing w:val="2"/>
          <w:w w:val="99"/>
          <w:position w:val="-1"/>
          <w:sz w:val="24"/>
          <w:szCs w:val="24"/>
        </w:rPr>
        <w:t>Assinatura digital</w:t>
      </w:r>
    </w:p>
    <w:p w14:paraId="1AC5199D" w14:textId="77777777" w:rsidR="00095750" w:rsidRDefault="00095750"/>
    <w:sectPr w:rsidR="00095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50"/>
    <w:rsid w:val="00095750"/>
    <w:rsid w:val="006223CC"/>
    <w:rsid w:val="008878D0"/>
    <w:rsid w:val="00893B37"/>
    <w:rsid w:val="00D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ACBF"/>
  <w15:chartTrackingRefBased/>
  <w15:docId w15:val="{74D7A2F8-0851-4AB8-91B6-CAAC6471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750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9575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575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575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575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575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9575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575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575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575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95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5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57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9575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575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957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57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57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57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95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95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9575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95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9575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957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95750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9575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95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9575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95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621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Mun. Arroio Trinta</dc:creator>
  <cp:keywords/>
  <dc:description/>
  <cp:lastModifiedBy>Mun. Arroio Trinta</cp:lastModifiedBy>
  <cp:revision>1</cp:revision>
  <dcterms:created xsi:type="dcterms:W3CDTF">2025-02-17T14:02:00Z</dcterms:created>
  <dcterms:modified xsi:type="dcterms:W3CDTF">2025-02-17T14:03:00Z</dcterms:modified>
</cp:coreProperties>
</file>